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734F6E">
        <w:rPr>
          <w:rFonts w:ascii="Times New Roman" w:eastAsia="Times New Roman" w:hAnsi="Times New Roman"/>
          <w:noProof/>
          <w:sz w:val="19"/>
          <w:szCs w:val="20"/>
          <w:lang w:val="en-US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965C86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734F6E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734F6E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734F6E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734F6E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23354AEC" w:rsidR="004208D3" w:rsidRPr="00734F6E" w:rsidRDefault="007B5BBB" w:rsidP="003B7830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337190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</w:t>
            </w:r>
            <w:r w:rsidR="00127DDD" w:rsidRPr="00337190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7</w:t>
            </w:r>
            <w:r w:rsidRPr="00337190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травня</w:t>
            </w:r>
            <w:r w:rsidR="004208D3" w:rsidRPr="00337190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202</w:t>
            </w:r>
            <w:r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734F6E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2143F89E" w:rsidR="004208D3" w:rsidRPr="00734F6E" w:rsidRDefault="004208D3" w:rsidP="0079332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801680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4</w:t>
            </w:r>
            <w:r w:rsidR="00C859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50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734F6E" w:rsidRDefault="004208D3" w:rsidP="00337190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73BE123F" w:rsidR="007B5BBB" w:rsidRPr="00572AA4" w:rsidRDefault="007B5BBB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Член </w:t>
      </w:r>
      <w:r w:rsidRPr="00531D32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531D32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 w:rsidR="00AE1730">
        <w:rPr>
          <w:rFonts w:ascii="Times New Roman" w:hAnsi="Times New Roman"/>
          <w:sz w:val="28"/>
          <w:szCs w:val="28"/>
        </w:rPr>
        <w:t>ОСОБА 1</w:t>
      </w:r>
      <w:r w:rsidRPr="00531D32">
        <w:rPr>
          <w:rFonts w:ascii="Times New Roman" w:hAnsi="Times New Roman"/>
          <w:sz w:val="28"/>
          <w:szCs w:val="28"/>
        </w:rPr>
        <w:t xml:space="preserve"> </w:t>
      </w:r>
      <w:r w:rsidRPr="00572AA4">
        <w:rPr>
          <w:rFonts w:ascii="Times New Roman" w:hAnsi="Times New Roman"/>
          <w:sz w:val="28"/>
          <w:szCs w:val="28"/>
        </w:rPr>
        <w:t xml:space="preserve">стосовно </w:t>
      </w:r>
      <w:r w:rsidR="00572AA4" w:rsidRPr="00572AA4">
        <w:rPr>
          <w:rStyle w:val="2211"/>
          <w:rFonts w:ascii="Times New Roman" w:hAnsi="Times New Roman"/>
          <w:color w:val="000000"/>
          <w:sz w:val="28"/>
          <w:szCs w:val="28"/>
        </w:rPr>
        <w:t xml:space="preserve">прокурора </w:t>
      </w:r>
      <w:r w:rsidR="00C859BB">
        <w:rPr>
          <w:rStyle w:val="2211"/>
          <w:rFonts w:ascii="Times New Roman" w:hAnsi="Times New Roman"/>
          <w:color w:val="000000"/>
          <w:sz w:val="28"/>
          <w:szCs w:val="28"/>
        </w:rPr>
        <w:t xml:space="preserve">Полтавської обласної прокуратури </w:t>
      </w:r>
      <w:proofErr w:type="spellStart"/>
      <w:r w:rsidR="00C859BB">
        <w:rPr>
          <w:rStyle w:val="2211"/>
          <w:rFonts w:ascii="Times New Roman" w:hAnsi="Times New Roman"/>
          <w:color w:val="000000"/>
          <w:sz w:val="28"/>
          <w:szCs w:val="28"/>
        </w:rPr>
        <w:t>Ральського</w:t>
      </w:r>
      <w:proofErr w:type="spellEnd"/>
      <w:r w:rsidR="00C859B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 xml:space="preserve">Андрія Андрійовича (далі – прокурор </w:t>
      </w:r>
      <w:proofErr w:type="spellStart"/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>Ральський</w:t>
      </w:r>
      <w:proofErr w:type="spellEnd"/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 xml:space="preserve"> А.А.)</w:t>
      </w:r>
      <w:r w:rsidRPr="00572AA4">
        <w:rPr>
          <w:rFonts w:ascii="Times New Roman" w:hAnsi="Times New Roman"/>
          <w:sz w:val="28"/>
          <w:szCs w:val="28"/>
        </w:rPr>
        <w:t>,</w:t>
      </w:r>
    </w:p>
    <w:p w14:paraId="100E2196" w14:textId="551A5E3E" w:rsidR="00F252B0" w:rsidRDefault="00F252B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31D32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6F9E6004" w14:textId="77777777" w:rsidR="00337190" w:rsidRDefault="0033719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27DF39F0" w:rsidR="00F252B0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До Кваліфікаційно-дисциплінар</w:t>
      </w:r>
      <w:r w:rsidR="00337190">
        <w:rPr>
          <w:rFonts w:ascii="Times New Roman" w:hAnsi="Times New Roman"/>
          <w:sz w:val="28"/>
          <w:szCs w:val="28"/>
        </w:rPr>
        <w:t>ної комісії прокурорів (далі –</w:t>
      </w:r>
      <w:r w:rsidRPr="00734F6E">
        <w:rPr>
          <w:rFonts w:ascii="Times New Roman" w:hAnsi="Times New Roman"/>
          <w:sz w:val="28"/>
          <w:szCs w:val="28"/>
        </w:rPr>
        <w:t xml:space="preserve"> Комісія) надійшла дисциплінарна скарга </w:t>
      </w:r>
      <w:r w:rsidR="00AE1730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F6E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r w:rsidR="00C859BB">
        <w:rPr>
          <w:rStyle w:val="2211"/>
          <w:rFonts w:ascii="Times New Roman" w:hAnsi="Times New Roman"/>
          <w:color w:val="000000"/>
          <w:sz w:val="28"/>
          <w:szCs w:val="28"/>
        </w:rPr>
        <w:t xml:space="preserve">Полтавської обласної прокуратури </w:t>
      </w:r>
      <w:proofErr w:type="spellStart"/>
      <w:r w:rsidR="00C859BB">
        <w:rPr>
          <w:rStyle w:val="2211"/>
          <w:rFonts w:ascii="Times New Roman" w:hAnsi="Times New Roman"/>
          <w:color w:val="000000"/>
          <w:sz w:val="28"/>
          <w:szCs w:val="28"/>
        </w:rPr>
        <w:t>Ральським</w:t>
      </w:r>
      <w:proofErr w:type="spellEnd"/>
      <w:r w:rsidR="00C859BB">
        <w:rPr>
          <w:rStyle w:val="2211"/>
          <w:rFonts w:ascii="Times New Roman" w:hAnsi="Times New Roman"/>
          <w:color w:val="000000"/>
          <w:sz w:val="28"/>
          <w:szCs w:val="28"/>
        </w:rPr>
        <w:t xml:space="preserve"> А.А.</w:t>
      </w:r>
    </w:p>
    <w:p w14:paraId="65F3F4E7" w14:textId="4A06A9D9" w:rsidR="00F252B0" w:rsidRPr="00531D32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C859BB">
        <w:rPr>
          <w:rFonts w:ascii="Times New Roman" w:hAnsi="Times New Roman"/>
          <w:sz w:val="28"/>
          <w:szCs w:val="28"/>
        </w:rPr>
        <w:t>18</w:t>
      </w:r>
      <w:r w:rsidRPr="00531D32">
        <w:rPr>
          <w:rFonts w:ascii="Times New Roman" w:hAnsi="Times New Roman"/>
          <w:sz w:val="28"/>
          <w:szCs w:val="28"/>
        </w:rPr>
        <w:t>.05.202</w:t>
      </w:r>
      <w:r>
        <w:rPr>
          <w:rFonts w:ascii="Times New Roman" w:hAnsi="Times New Roman"/>
          <w:sz w:val="28"/>
          <w:szCs w:val="28"/>
        </w:rPr>
        <w:t>5</w:t>
      </w:r>
      <w:r w:rsidRPr="00531D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D32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531D32">
        <w:rPr>
          <w:rFonts w:ascii="Times New Roman" w:hAnsi="Times New Roman"/>
          <w:sz w:val="28"/>
          <w:szCs w:val="28"/>
        </w:rPr>
        <w:t xml:space="preserve"> мені. </w:t>
      </w:r>
    </w:p>
    <w:p w14:paraId="71CAB844" w14:textId="77777777" w:rsidR="00F252B0" w:rsidRPr="00531D32" w:rsidRDefault="00F252B0" w:rsidP="00337190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1D32">
        <w:rPr>
          <w:rFonts w:ascii="Times New Roman" w:hAnsi="Times New Roman"/>
          <w:b/>
          <w:sz w:val="28"/>
          <w:szCs w:val="28"/>
        </w:rPr>
        <w:t>Зміст скарги</w:t>
      </w:r>
    </w:p>
    <w:p w14:paraId="193F1944" w14:textId="2E4C2E30" w:rsidR="00F75573" w:rsidRDefault="00F75573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тексту скарги</w:t>
      </w:r>
      <w:r w:rsidR="00F252B0" w:rsidRPr="00531D32">
        <w:rPr>
          <w:rFonts w:ascii="Times New Roman" w:hAnsi="Times New Roman"/>
          <w:sz w:val="28"/>
          <w:szCs w:val="28"/>
        </w:rPr>
        <w:t xml:space="preserve"> можна зробити висновок, що </w:t>
      </w:r>
      <w:r w:rsidR="00F252B0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>
        <w:rPr>
          <w:rStyle w:val="2211"/>
          <w:rFonts w:ascii="Times New Roman" w:hAnsi="Times New Roman"/>
          <w:color w:val="000000"/>
          <w:sz w:val="28"/>
          <w:szCs w:val="28"/>
        </w:rPr>
        <w:t>Ральським</w:t>
      </w:r>
      <w:proofErr w:type="spellEnd"/>
      <w:r>
        <w:rPr>
          <w:rStyle w:val="2211"/>
          <w:rFonts w:ascii="Times New Roman" w:hAnsi="Times New Roman"/>
          <w:color w:val="000000"/>
          <w:sz w:val="28"/>
          <w:szCs w:val="28"/>
        </w:rPr>
        <w:t xml:space="preserve"> А.А. здійснюється підтримання державного</w:t>
      </w:r>
      <w:r w:rsidR="00127DDD">
        <w:rPr>
          <w:rStyle w:val="2211"/>
          <w:rFonts w:ascii="Times New Roman" w:hAnsi="Times New Roman"/>
          <w:color w:val="000000"/>
          <w:sz w:val="28"/>
          <w:szCs w:val="28"/>
        </w:rPr>
        <w:t xml:space="preserve"> (публічного)</w:t>
      </w:r>
      <w:r>
        <w:rPr>
          <w:rStyle w:val="2211"/>
          <w:rFonts w:ascii="Times New Roman" w:hAnsi="Times New Roman"/>
          <w:color w:val="000000"/>
          <w:sz w:val="28"/>
          <w:szCs w:val="28"/>
        </w:rPr>
        <w:t xml:space="preserve"> обвинувачення в Подільському районному суді міста Полтава у кримінальному провадженні </w:t>
      </w:r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 xml:space="preserve">                      </w:t>
      </w:r>
      <w:r>
        <w:rPr>
          <w:rStyle w:val="2211"/>
          <w:rFonts w:ascii="Times New Roman" w:hAnsi="Times New Roman"/>
          <w:color w:val="000000"/>
          <w:sz w:val="28"/>
          <w:szCs w:val="28"/>
        </w:rPr>
        <w:t>№</w:t>
      </w:r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AE1730">
        <w:rPr>
          <w:rStyle w:val="2211"/>
          <w:rFonts w:ascii="Times New Roman" w:hAnsi="Times New Roman"/>
          <w:i/>
          <w:iCs/>
          <w:color w:val="000000"/>
          <w:sz w:val="28"/>
          <w:szCs w:val="28"/>
        </w:rPr>
        <w:t>конфіденційна інформація</w:t>
      </w:r>
      <w:r>
        <w:rPr>
          <w:rStyle w:val="2211"/>
          <w:rFonts w:ascii="Times New Roman" w:hAnsi="Times New Roman"/>
          <w:color w:val="000000"/>
          <w:sz w:val="28"/>
          <w:szCs w:val="28"/>
        </w:rPr>
        <w:t xml:space="preserve"> за обвинуваченням </w:t>
      </w:r>
      <w:r w:rsidR="00AE1730">
        <w:rPr>
          <w:rStyle w:val="2211"/>
          <w:rFonts w:ascii="Times New Roman" w:hAnsi="Times New Roman"/>
          <w:color w:val="000000"/>
          <w:sz w:val="28"/>
          <w:szCs w:val="28"/>
        </w:rPr>
        <w:t>ОСОБА 1.</w:t>
      </w:r>
      <w:r>
        <w:rPr>
          <w:rFonts w:ascii="Times New Roman" w:hAnsi="Times New Roman"/>
          <w:sz w:val="28"/>
          <w:szCs w:val="28"/>
        </w:rPr>
        <w:t xml:space="preserve"> Судовий розгляд у вказаному кримінальному провадженні триває з 2013 року.</w:t>
      </w:r>
    </w:p>
    <w:p w14:paraId="4103C923" w14:textId="67465CE7" w:rsidR="007630F7" w:rsidRDefault="007630F7" w:rsidP="007630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ході судового розгляду встановлено факт втрати 8 томів матеріалів судової справи, які в листопаді 2016 року скеровувались Подільським районним судом міста Полтави до Апеляційного суду Полтавської області</w:t>
      </w:r>
      <w:r w:rsidR="00127DDD">
        <w:rPr>
          <w:rFonts w:ascii="Times New Roman" w:hAnsi="Times New Roman"/>
          <w:sz w:val="28"/>
          <w:szCs w:val="28"/>
        </w:rPr>
        <w:t>, однак в подальшому знайдені та скеровані до відповідного суду.</w:t>
      </w:r>
    </w:p>
    <w:p w14:paraId="66399361" w14:textId="5027E548" w:rsidR="007630F7" w:rsidRDefault="007630F7" w:rsidP="0049120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думку скаржника прокурор </w:t>
      </w:r>
      <w:proofErr w:type="spellStart"/>
      <w:r>
        <w:rPr>
          <w:rFonts w:ascii="Times New Roman" w:hAnsi="Times New Roman"/>
          <w:sz w:val="28"/>
          <w:szCs w:val="28"/>
        </w:rPr>
        <w:t>Ральський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А.А. самоусунувся від </w:t>
      </w:r>
      <w:r w:rsidR="0049120A">
        <w:rPr>
          <w:rFonts w:ascii="Times New Roman" w:hAnsi="Times New Roman"/>
          <w:sz w:val="28"/>
          <w:szCs w:val="28"/>
        </w:rPr>
        <w:t>з’ясування</w:t>
      </w:r>
      <w:r>
        <w:rPr>
          <w:rFonts w:ascii="Times New Roman" w:hAnsi="Times New Roman"/>
          <w:sz w:val="28"/>
          <w:szCs w:val="28"/>
        </w:rPr>
        <w:t xml:space="preserve"> причин </w:t>
      </w:r>
      <w:r w:rsidR="00047F38">
        <w:rPr>
          <w:rFonts w:ascii="Times New Roman" w:hAnsi="Times New Roman"/>
          <w:sz w:val="28"/>
          <w:szCs w:val="28"/>
        </w:rPr>
        <w:t>зникнення матеріалів судової справи</w:t>
      </w:r>
      <w:r w:rsidR="0049120A">
        <w:rPr>
          <w:rFonts w:ascii="Times New Roman" w:hAnsi="Times New Roman"/>
          <w:sz w:val="28"/>
          <w:szCs w:val="28"/>
        </w:rPr>
        <w:t xml:space="preserve"> та не вчиняв дій щодо відшукання відсутніх матеріалів</w:t>
      </w:r>
      <w:r w:rsidR="002330B0">
        <w:rPr>
          <w:rFonts w:ascii="Times New Roman" w:hAnsi="Times New Roman"/>
          <w:sz w:val="28"/>
          <w:szCs w:val="28"/>
        </w:rPr>
        <w:t xml:space="preserve">, а відтак здійснює затягування розгляду справи, </w:t>
      </w:r>
      <w:r w:rsidR="00127DDD">
        <w:rPr>
          <w:rFonts w:ascii="Times New Roman" w:hAnsi="Times New Roman"/>
          <w:sz w:val="28"/>
          <w:szCs w:val="28"/>
        </w:rPr>
        <w:t>чим</w:t>
      </w:r>
      <w:r w:rsidR="002330B0">
        <w:rPr>
          <w:rFonts w:ascii="Times New Roman" w:hAnsi="Times New Roman"/>
          <w:sz w:val="28"/>
          <w:szCs w:val="28"/>
        </w:rPr>
        <w:t xml:space="preserve"> порушує розумні строки.</w:t>
      </w:r>
    </w:p>
    <w:p w14:paraId="604D5571" w14:textId="77777777" w:rsidR="007630F7" w:rsidRPr="00CE23A4" w:rsidRDefault="007630F7" w:rsidP="007630F7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23A4">
        <w:rPr>
          <w:rFonts w:ascii="Times New Roman" w:hAnsi="Times New Roman"/>
          <w:sz w:val="28"/>
          <w:szCs w:val="28"/>
          <w:lang w:eastAsia="uk-UA"/>
        </w:rPr>
        <w:tab/>
      </w:r>
      <w:r w:rsidRPr="00CE23A4">
        <w:rPr>
          <w:rFonts w:ascii="Times New Roman" w:hAnsi="Times New Roman"/>
          <w:sz w:val="28"/>
          <w:szCs w:val="28"/>
        </w:rPr>
        <w:t>У дисциплінарній скарзі також цитуються норми законодавства та висловлено певні думки, як обґрунтування доводів.</w:t>
      </w:r>
    </w:p>
    <w:p w14:paraId="11D3C205" w14:textId="09BBD5DE" w:rsidR="007630F7" w:rsidRPr="00CE23A4" w:rsidRDefault="007630F7" w:rsidP="007630F7">
      <w:pPr>
        <w:pStyle w:val="ae"/>
        <w:spacing w:before="20" w:after="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23A4">
        <w:rPr>
          <w:rFonts w:ascii="Times New Roman" w:hAnsi="Times New Roman"/>
          <w:sz w:val="28"/>
          <w:szCs w:val="28"/>
          <w:lang w:eastAsia="ru-RU"/>
        </w:rPr>
        <w:lastRenderedPageBreak/>
        <w:tab/>
        <w:t xml:space="preserve">За таких обставин скаржник вважав, що </w:t>
      </w:r>
      <w:r w:rsidRPr="00CE23A4">
        <w:rPr>
          <w:rFonts w:ascii="Times New Roman" w:hAnsi="Times New Roman"/>
          <w:sz w:val="28"/>
          <w:szCs w:val="28"/>
        </w:rPr>
        <w:t xml:space="preserve">в 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діях </w:t>
      </w:r>
      <w:proofErr w:type="spellStart"/>
      <w:r w:rsidR="0049120A">
        <w:rPr>
          <w:rFonts w:ascii="Times New Roman" w:hAnsi="Times New Roman"/>
          <w:sz w:val="28"/>
          <w:szCs w:val="28"/>
        </w:rPr>
        <w:t>Ральського</w:t>
      </w:r>
      <w:proofErr w:type="spellEnd"/>
      <w:r w:rsidR="0049120A">
        <w:rPr>
          <w:rFonts w:ascii="Times New Roman" w:hAnsi="Times New Roman"/>
          <w:sz w:val="28"/>
          <w:szCs w:val="28"/>
        </w:rPr>
        <w:t xml:space="preserve"> А.А.</w:t>
      </w:r>
      <w:r w:rsidRPr="00CE23A4">
        <w:rPr>
          <w:rFonts w:ascii="Times New Roman" w:hAnsi="Times New Roman"/>
          <w:sz w:val="28"/>
          <w:szCs w:val="28"/>
        </w:rPr>
        <w:t xml:space="preserve"> </w:t>
      </w:r>
      <w:r w:rsidRPr="00CE23A4">
        <w:rPr>
          <w:rFonts w:ascii="Times New Roman" w:hAnsi="Times New Roman"/>
          <w:sz w:val="28"/>
          <w:szCs w:val="28"/>
          <w:lang w:eastAsia="uk-UA"/>
        </w:rPr>
        <w:t>вбачаються ознаки дисциплінарн</w:t>
      </w:r>
      <w:r w:rsidR="0049120A">
        <w:rPr>
          <w:rFonts w:ascii="Times New Roman" w:hAnsi="Times New Roman"/>
          <w:sz w:val="28"/>
          <w:szCs w:val="28"/>
          <w:lang w:eastAsia="uk-UA"/>
        </w:rPr>
        <w:t>их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проступк</w:t>
      </w:r>
      <w:r w:rsidR="0049120A">
        <w:rPr>
          <w:rFonts w:ascii="Times New Roman" w:hAnsi="Times New Roman"/>
          <w:sz w:val="28"/>
          <w:szCs w:val="28"/>
          <w:lang w:eastAsia="uk-UA"/>
        </w:rPr>
        <w:t>ів</w:t>
      </w:r>
      <w:r w:rsidRPr="00CE23A4">
        <w:rPr>
          <w:rFonts w:ascii="Times New Roman" w:hAnsi="Times New Roman"/>
          <w:sz w:val="28"/>
          <w:szCs w:val="28"/>
          <w:lang w:eastAsia="uk-UA"/>
        </w:rPr>
        <w:t>, передбачен</w:t>
      </w:r>
      <w:r w:rsidR="0049120A">
        <w:rPr>
          <w:rFonts w:ascii="Times New Roman" w:hAnsi="Times New Roman"/>
          <w:sz w:val="28"/>
          <w:szCs w:val="28"/>
          <w:lang w:eastAsia="uk-UA"/>
        </w:rPr>
        <w:t>их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7190">
        <w:rPr>
          <w:rFonts w:ascii="Times New Roman" w:hAnsi="Times New Roman"/>
          <w:sz w:val="28"/>
          <w:szCs w:val="28"/>
          <w:lang w:eastAsia="uk-UA"/>
        </w:rPr>
        <w:t>пунктами</w:t>
      </w:r>
      <w:r w:rsidR="0049120A">
        <w:rPr>
          <w:rFonts w:ascii="Times New Roman" w:hAnsi="Times New Roman"/>
          <w:sz w:val="28"/>
          <w:szCs w:val="28"/>
          <w:lang w:eastAsia="uk-UA"/>
        </w:rPr>
        <w:t xml:space="preserve"> 1,</w:t>
      </w:r>
      <w:r w:rsidRPr="00CE23A4">
        <w:rPr>
          <w:rFonts w:ascii="Times New Roman" w:hAnsi="Times New Roman"/>
          <w:sz w:val="28"/>
          <w:szCs w:val="28"/>
          <w:lang w:eastAsia="uk-UA"/>
        </w:rPr>
        <w:t> </w:t>
      </w:r>
      <w:r w:rsidR="0049120A">
        <w:rPr>
          <w:rFonts w:ascii="Times New Roman" w:hAnsi="Times New Roman"/>
          <w:sz w:val="28"/>
          <w:szCs w:val="28"/>
          <w:lang w:eastAsia="uk-UA"/>
        </w:rPr>
        <w:t>5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49120A">
        <w:rPr>
          <w:rFonts w:ascii="Times New Roman" w:hAnsi="Times New Roman"/>
          <w:sz w:val="28"/>
          <w:szCs w:val="28"/>
          <w:shd w:val="clear" w:color="auto" w:fill="FFFFFF"/>
        </w:rPr>
        <w:t>невиконання чи неналежне виконання службових обов’язків;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) ч. 1 ст. 43 </w:t>
      </w:r>
      <w:r w:rsidRPr="00CE23A4">
        <w:rPr>
          <w:rFonts w:ascii="Times New Roman" w:hAnsi="Times New Roman"/>
          <w:sz w:val="28"/>
          <w:szCs w:val="28"/>
        </w:rPr>
        <w:t xml:space="preserve">Закону </w:t>
      </w:r>
      <w:r w:rsidR="00337190">
        <w:rPr>
          <w:rFonts w:ascii="Times New Roman" w:hAnsi="Times New Roman"/>
          <w:sz w:val="28"/>
          <w:szCs w:val="28"/>
        </w:rPr>
        <w:t>України «Про прокуратуру» (далі – Закон)</w:t>
      </w:r>
      <w:r w:rsidRPr="00CE23A4">
        <w:rPr>
          <w:rFonts w:ascii="Times New Roman" w:hAnsi="Times New Roman"/>
          <w:sz w:val="28"/>
          <w:szCs w:val="28"/>
          <w:lang w:eastAsia="uk-UA"/>
        </w:rPr>
        <w:t>.</w:t>
      </w:r>
    </w:p>
    <w:p w14:paraId="561E1630" w14:textId="77777777" w:rsidR="00F252B0" w:rsidRPr="00126F77" w:rsidRDefault="00F252B0" w:rsidP="00337190">
      <w:pPr>
        <w:tabs>
          <w:tab w:val="left" w:pos="567"/>
        </w:tabs>
        <w:spacing w:before="120" w:after="12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126F77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0C05DF7" w14:textId="04F3B090" w:rsidR="0049120A" w:rsidRDefault="00F252B0" w:rsidP="00337190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6F77">
        <w:rPr>
          <w:rFonts w:ascii="Times New Roman" w:hAnsi="Times New Roman"/>
          <w:sz w:val="28"/>
          <w:szCs w:val="28"/>
        </w:rPr>
        <w:t>До дисциплінарної скарги долучено коп</w:t>
      </w:r>
      <w:r w:rsidR="0049120A" w:rsidRPr="00126F77">
        <w:rPr>
          <w:rFonts w:ascii="Times New Roman" w:hAnsi="Times New Roman"/>
          <w:sz w:val="28"/>
          <w:szCs w:val="28"/>
        </w:rPr>
        <w:t>ії: лист</w:t>
      </w:r>
      <w:r w:rsidR="00337190">
        <w:rPr>
          <w:rFonts w:ascii="Times New Roman" w:hAnsi="Times New Roman"/>
          <w:sz w:val="28"/>
          <w:szCs w:val="28"/>
        </w:rPr>
        <w:t>а</w:t>
      </w:r>
      <w:r w:rsidR="0049120A" w:rsidRPr="00126F77">
        <w:rPr>
          <w:rFonts w:ascii="Times New Roman" w:hAnsi="Times New Roman"/>
          <w:sz w:val="28"/>
          <w:szCs w:val="28"/>
        </w:rPr>
        <w:t xml:space="preserve"> голови Подільського районного суду міста Полтави № 01-29/324/2025 від 16.10.2025; рішення ЄСПЛ від </w:t>
      </w:r>
      <w:r w:rsidR="0049120A">
        <w:rPr>
          <w:rFonts w:ascii="Times New Roman" w:hAnsi="Times New Roman"/>
          <w:sz w:val="28"/>
          <w:szCs w:val="28"/>
        </w:rPr>
        <w:t>25.06.2020 у справі «БЕВЗ та інші проти України»; флеш-носій</w:t>
      </w:r>
      <w:r w:rsidR="00337190">
        <w:rPr>
          <w:rFonts w:ascii="Times New Roman" w:hAnsi="Times New Roman"/>
          <w:sz w:val="28"/>
          <w:szCs w:val="28"/>
        </w:rPr>
        <w:t xml:space="preserve"> з відеозаписами судових засідань</w:t>
      </w:r>
      <w:r w:rsidR="0049120A">
        <w:rPr>
          <w:rFonts w:ascii="Times New Roman" w:hAnsi="Times New Roman"/>
          <w:sz w:val="28"/>
          <w:szCs w:val="28"/>
        </w:rPr>
        <w:t>.</w:t>
      </w:r>
    </w:p>
    <w:p w14:paraId="6CB13E76" w14:textId="7CD6B4C6" w:rsidR="004208D3" w:rsidRPr="00734F6E" w:rsidRDefault="004208D3" w:rsidP="00337190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3B2F4D17" w14:textId="28E46BD9" w:rsidR="002330B0" w:rsidRDefault="002330B0" w:rsidP="002330B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684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</w:t>
      </w:r>
      <w:r w:rsidRPr="00D31684">
        <w:rPr>
          <w:rFonts w:ascii="Times New Roman" w:eastAsia="Times New Roman" w:hAnsi="Times New Roman"/>
          <w:sz w:val="28"/>
          <w:szCs w:val="28"/>
          <w:lang w:eastAsia="uk-UA"/>
        </w:rPr>
        <w:t>підтримання державного обвинувачення в суді</w:t>
      </w:r>
      <w:r w:rsidRPr="00D31684">
        <w:rPr>
          <w:rFonts w:ascii="Times New Roman" w:hAnsi="Times New Roman"/>
          <w:sz w:val="28"/>
          <w:szCs w:val="28"/>
        </w:rPr>
        <w:t xml:space="preserve"> (пункт 1 частини першої статті 2 Закону). 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27B8F898" w14:textId="6E7C67BD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Однією із засад діяльності прокуратури, визначеною у статті 3 Закону, є незалежність прокурорів. Зі змісту частини другої статті 16 Закону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E25A918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Кримінального процесуального кодексу (далі – КПК)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05D501AC" w14:textId="3AAFE295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За змістом абзац</w:t>
      </w:r>
      <w:r>
        <w:rPr>
          <w:rFonts w:ascii="Times New Roman" w:hAnsi="Times New Roman"/>
          <w:sz w:val="28"/>
          <w:szCs w:val="28"/>
        </w:rPr>
        <w:t>у</w:t>
      </w:r>
      <w:r w:rsidRPr="00E12E8C">
        <w:rPr>
          <w:rFonts w:ascii="Times New Roman" w:hAnsi="Times New Roman"/>
          <w:sz w:val="28"/>
          <w:szCs w:val="28"/>
        </w:rPr>
        <w:t xml:space="preserve"> друго</w:t>
      </w:r>
      <w:r>
        <w:rPr>
          <w:rFonts w:ascii="Times New Roman" w:hAnsi="Times New Roman"/>
          <w:sz w:val="28"/>
          <w:szCs w:val="28"/>
        </w:rPr>
        <w:t>го</w:t>
      </w:r>
      <w:r w:rsidRPr="00E12E8C">
        <w:rPr>
          <w:rFonts w:ascii="Times New Roman" w:hAnsi="Times New Roman"/>
          <w:sz w:val="28"/>
          <w:szCs w:val="28"/>
        </w:rPr>
        <w:t xml:space="preserve"> частини першої статті 45 Закону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12E8C">
        <w:rPr>
          <w:rFonts w:ascii="Times New Roman" w:hAnsi="Times New Roman"/>
          <w:sz w:val="28"/>
          <w:szCs w:val="28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7ADD204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425EB593" w14:textId="6A573B9D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668A53D" w14:textId="09B1C54A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bCs/>
          <w:sz w:val="28"/>
          <w:szCs w:val="28"/>
        </w:rPr>
        <w:lastRenderedPageBreak/>
        <w:t xml:space="preserve">Частиною першою статті 43 </w:t>
      </w:r>
      <w:r w:rsidRPr="00E12E8C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0" w:name="n417"/>
      <w:bookmarkEnd w:id="0"/>
      <w:r w:rsidRPr="00E12E8C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3797F106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n418"/>
      <w:bookmarkEnd w:id="1"/>
      <w:r w:rsidRPr="00E12E8C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5B06412E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n419"/>
      <w:bookmarkEnd w:id="2"/>
      <w:r w:rsidRPr="00E12E8C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19FF5EED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n420"/>
      <w:bookmarkEnd w:id="3"/>
      <w:r w:rsidRPr="00E12E8C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74E95C12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n421"/>
      <w:bookmarkEnd w:id="4"/>
      <w:r w:rsidRPr="00E12E8C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End w:id="5"/>
    </w:p>
    <w:p w14:paraId="377E24A9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n422"/>
      <w:bookmarkEnd w:id="6"/>
      <w:r w:rsidRPr="00E12E8C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7D5146A0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n423"/>
      <w:bookmarkEnd w:id="7"/>
      <w:r w:rsidRPr="00E12E8C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20F6329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n424"/>
      <w:bookmarkEnd w:id="8"/>
      <w:r w:rsidRPr="00E12E8C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135BD944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n425"/>
      <w:bookmarkEnd w:id="9"/>
      <w:r w:rsidRPr="00E12E8C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5AAB01D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n426"/>
      <w:bookmarkEnd w:id="10"/>
      <w:r w:rsidRPr="00E12E8C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331B08" w14:textId="6DD774BC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3A0DB3A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D06E0F7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E12E8C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1BF1339B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E12E8C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E12E8C">
          <w:rPr>
            <w:rFonts w:ascii="Times New Roman" w:hAnsi="Times New Roman"/>
            <w:sz w:val="28"/>
            <w:szCs w:val="28"/>
          </w:rPr>
          <w:t>статтею 43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</w:p>
    <w:p w14:paraId="0F558CEA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E12E8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E12E8C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600BAB0C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E12E8C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16" w:name="n2545"/>
      <w:bookmarkEnd w:id="16"/>
    </w:p>
    <w:p w14:paraId="3AADD47C" w14:textId="5C119331" w:rsidR="002330B0" w:rsidRPr="00E12E8C" w:rsidRDefault="002330B0" w:rsidP="002330B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9BD6CD1" w14:textId="7E96063C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337190">
        <w:rPr>
          <w:rFonts w:ascii="Times New Roman" w:hAnsi="Times New Roman"/>
          <w:sz w:val="28"/>
          <w:szCs w:val="28"/>
        </w:rPr>
        <w:t>ний</w:t>
      </w:r>
      <w:r w:rsidRPr="00E12E8C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3046A9D" w14:textId="77777777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lastRenderedPageBreak/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B7AD6F6" w14:textId="5AA5F7DA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E12E8C">
        <w:rPr>
          <w:rFonts w:ascii="Times New Roman" w:hAnsi="Times New Roman"/>
          <w:color w:val="000000" w:themeColor="text1"/>
          <w:sz w:val="28"/>
          <w:szCs w:val="28"/>
        </w:rPr>
        <w:t>неналежному виконанні прокурором своїх посадових обов’язків та інших вимог, встановлених Законом та іншими нормативно-правовими актами, за яке до нього може бути застосоване дисциплінарне стягнення.</w:t>
      </w:r>
    </w:p>
    <w:p w14:paraId="4295719C" w14:textId="1AF35B35" w:rsidR="002330B0" w:rsidRPr="00734F6E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</w:t>
      </w:r>
      <w:r w:rsidR="00051632">
        <w:rPr>
          <w:rFonts w:ascii="Times New Roman" w:hAnsi="Times New Roman"/>
          <w:color w:val="000000" w:themeColor="text1"/>
          <w:sz w:val="28"/>
          <w:szCs w:val="28"/>
        </w:rPr>
        <w:t>Комісія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 є окремою юридичною особою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не входить до системи прокуратури України.</w:t>
      </w:r>
      <w:bookmarkStart w:id="17" w:name="n665"/>
      <w:bookmarkEnd w:id="17"/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7A344A21" w14:textId="157CD359" w:rsidR="002330B0" w:rsidRPr="00734F6E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430CD9BC" w14:textId="50493130" w:rsidR="002330B0" w:rsidRPr="00734F6E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право на звернення до </w:t>
      </w:r>
      <w:r w:rsidR="00051632">
        <w:rPr>
          <w:rFonts w:ascii="Times New Roman" w:hAnsi="Times New Roman"/>
          <w:bCs/>
          <w:color w:val="000000" w:themeColor="text1"/>
          <w:sz w:val="28"/>
          <w:szCs w:val="28"/>
        </w:rPr>
        <w:t>Комісії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із дисциплінарною скаргою про вчинення прокурором дисциплінарного проступку має кожен, кому відомі такі факти. </w:t>
      </w:r>
    </w:p>
    <w:p w14:paraId="197BD021" w14:textId="77777777" w:rsidR="002330B0" w:rsidRPr="00734F6E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Пунктом 96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 (в редакції від 28 лютого 2023 року) (далі – Положення) передбачено, що у дисциплінарній скарзі, окрім іншого, рекомендовано зазначати прізвище, ім’я, по батькові та посаду прокурора, стосовно якого подається дисциплінарна скарга.  </w:t>
      </w:r>
    </w:p>
    <w:p w14:paraId="043E4423" w14:textId="77777777" w:rsidR="00051632" w:rsidRDefault="009E0F9C" w:rsidP="0005163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E0F9C">
        <w:rPr>
          <w:rFonts w:ascii="Times New Roman" w:hAnsi="Times New Roman"/>
          <w:bCs/>
          <w:sz w:val="28"/>
          <w:szCs w:val="28"/>
        </w:rPr>
        <w:t xml:space="preserve">Також, </w:t>
      </w:r>
      <w:r>
        <w:rPr>
          <w:rFonts w:ascii="Times New Roman" w:hAnsi="Times New Roman"/>
          <w:bCs/>
          <w:sz w:val="28"/>
          <w:szCs w:val="28"/>
        </w:rPr>
        <w:t xml:space="preserve">частинами 1 та 2 статті 28 КПК України визначається, що </w:t>
      </w:r>
      <w:r w:rsidRPr="009E0F9C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п</w:t>
      </w:r>
      <w:r w:rsidRPr="009E0F9C">
        <w:rPr>
          <w:rFonts w:ascii="Times New Roman" w:hAnsi="Times New Roman"/>
          <w:bCs/>
          <w:sz w:val="28"/>
          <w:szCs w:val="28"/>
        </w:rPr>
        <w:t>ід час кримінального провадження кожна процесуальна дія або процесуальне рішення повинні бути виконані або прийняті в розумні строки. Розумними вважаються строки, що є об’єктивно необхідними для виконання процесуальних дій та прийняття процесуальних рішень. Розумні строки не можуть перевищувати передбачені цим Кодексом строки виконання окремих процесуальних дій або прийняття окремих процесуальних рішень.</w:t>
      </w:r>
      <w:r w:rsidR="00337190">
        <w:rPr>
          <w:rFonts w:ascii="Times New Roman" w:hAnsi="Times New Roman"/>
          <w:bCs/>
          <w:sz w:val="28"/>
          <w:szCs w:val="28"/>
        </w:rPr>
        <w:t xml:space="preserve"> </w:t>
      </w:r>
      <w:bookmarkStart w:id="18" w:name="n551"/>
      <w:bookmarkEnd w:id="18"/>
      <w:r w:rsidRPr="00051632">
        <w:rPr>
          <w:rFonts w:ascii="Times New Roman" w:hAnsi="Times New Roman"/>
          <w:b/>
          <w:bCs/>
          <w:i/>
          <w:sz w:val="28"/>
          <w:szCs w:val="28"/>
        </w:rPr>
        <w:t>Проведення судового провадження у розумні строки забезпечує – суд.</w:t>
      </w:r>
    </w:p>
    <w:p w14:paraId="2349B0E2" w14:textId="77777777" w:rsidR="00051632" w:rsidRDefault="004208D3" w:rsidP="00051632">
      <w:pPr>
        <w:widowControl w:val="0"/>
        <w:pBdr>
          <w:bottom w:val="single" w:sz="12" w:space="21" w:color="FFFFFF"/>
        </w:pBdr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1632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1F631991" w14:textId="1524B1F1" w:rsidR="004208D3" w:rsidRPr="00B24488" w:rsidRDefault="004208D3" w:rsidP="00051632">
      <w:pPr>
        <w:widowControl w:val="0"/>
        <w:pBdr>
          <w:bottom w:val="single" w:sz="12" w:space="21" w:color="FFFFFF"/>
        </w:pBd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488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AE1730">
        <w:rPr>
          <w:rFonts w:ascii="Times New Roman" w:hAnsi="Times New Roman"/>
          <w:sz w:val="28"/>
          <w:szCs w:val="28"/>
        </w:rPr>
        <w:t>ОСОБА 1</w:t>
      </w:r>
      <w:r w:rsidR="007773CB" w:rsidRPr="00B24488">
        <w:rPr>
          <w:rFonts w:ascii="Times New Roman" w:hAnsi="Times New Roman"/>
          <w:sz w:val="28"/>
          <w:szCs w:val="28"/>
        </w:rPr>
        <w:t xml:space="preserve"> </w:t>
      </w:r>
      <w:r w:rsidRPr="00B24488">
        <w:rPr>
          <w:rFonts w:ascii="Times New Roman" w:hAnsi="Times New Roman"/>
          <w:sz w:val="28"/>
          <w:szCs w:val="28"/>
        </w:rPr>
        <w:t>стосується рішень, дій</w:t>
      </w:r>
      <w:r w:rsidR="00051632">
        <w:rPr>
          <w:rFonts w:ascii="Times New Roman" w:hAnsi="Times New Roman"/>
          <w:sz w:val="28"/>
          <w:szCs w:val="28"/>
        </w:rPr>
        <w:t xml:space="preserve"> / </w:t>
      </w:r>
      <w:r w:rsidRPr="00B24488">
        <w:rPr>
          <w:rFonts w:ascii="Times New Roman" w:hAnsi="Times New Roman"/>
          <w:sz w:val="28"/>
          <w:szCs w:val="28"/>
        </w:rPr>
        <w:t xml:space="preserve">бездіяльності </w:t>
      </w:r>
      <w:r w:rsidR="00801680" w:rsidRPr="00B24488">
        <w:rPr>
          <w:rFonts w:ascii="Times New Roman" w:hAnsi="Times New Roman"/>
          <w:sz w:val="28"/>
          <w:szCs w:val="28"/>
        </w:rPr>
        <w:t>прокурора</w:t>
      </w:r>
      <w:r w:rsidR="00572A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419C">
        <w:rPr>
          <w:rFonts w:ascii="Times New Roman" w:hAnsi="Times New Roman"/>
          <w:sz w:val="28"/>
          <w:szCs w:val="28"/>
        </w:rPr>
        <w:t>Ральського</w:t>
      </w:r>
      <w:proofErr w:type="spellEnd"/>
      <w:r w:rsidR="00FC419C">
        <w:rPr>
          <w:rFonts w:ascii="Times New Roman" w:hAnsi="Times New Roman"/>
          <w:sz w:val="28"/>
          <w:szCs w:val="28"/>
        </w:rPr>
        <w:t xml:space="preserve"> А.А.</w:t>
      </w:r>
      <w:r w:rsidRPr="00B24488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B24488">
        <w:rPr>
          <w:rFonts w:ascii="Times New Roman" w:hAnsi="Times New Roman"/>
          <w:sz w:val="28"/>
          <w:szCs w:val="28"/>
        </w:rPr>
        <w:t>у</w:t>
      </w:r>
      <w:r w:rsidRPr="00B24488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37D88F71" w14:textId="77777777" w:rsidR="004208D3" w:rsidRPr="00734F6E" w:rsidRDefault="004208D3" w:rsidP="004208D3">
      <w:pPr>
        <w:widowControl w:val="0"/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lastRenderedPageBreak/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за результатами оскарження його дій чи бездіяльності в порядку, встановленому КПК України.</w:t>
      </w:r>
    </w:p>
    <w:p w14:paraId="0A03ABA2" w14:textId="77777777" w:rsidR="004208D3" w:rsidRPr="00734F6E" w:rsidRDefault="004208D3" w:rsidP="004208D3">
      <w:pPr>
        <w:widowControl w:val="0"/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476790D4" w14:textId="77777777" w:rsidR="00486684" w:rsidRDefault="004208D3" w:rsidP="004208D3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5564C26B" w14:textId="02270B43" w:rsidR="00486684" w:rsidRDefault="00486684" w:rsidP="00801680">
      <w:pPr>
        <w:pStyle w:val="ae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70265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підтверджували </w:t>
      </w:r>
      <w:r w:rsidRPr="00670265">
        <w:rPr>
          <w:rFonts w:ascii="Times New Roman" w:hAnsi="Times New Roman"/>
          <w:sz w:val="28"/>
          <w:szCs w:val="28"/>
          <w:lang w:eastAsia="uk-UA"/>
        </w:rPr>
        <w:t xml:space="preserve">наявність ознак ухилення </w:t>
      </w:r>
      <w:r w:rsidR="00801680" w:rsidRPr="00734F6E">
        <w:rPr>
          <w:rFonts w:ascii="Times New Roman" w:hAnsi="Times New Roman"/>
          <w:sz w:val="28"/>
          <w:szCs w:val="28"/>
        </w:rPr>
        <w:t>прокурор</w:t>
      </w:r>
      <w:r w:rsidR="00B24488">
        <w:rPr>
          <w:rFonts w:ascii="Times New Roman" w:hAnsi="Times New Roman"/>
          <w:sz w:val="28"/>
          <w:szCs w:val="28"/>
        </w:rPr>
        <w:t>ом</w:t>
      </w:r>
      <w:r w:rsidR="00880C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419C">
        <w:rPr>
          <w:rFonts w:ascii="Times New Roman" w:hAnsi="Times New Roman"/>
          <w:sz w:val="28"/>
          <w:szCs w:val="28"/>
        </w:rPr>
        <w:t>Ральським</w:t>
      </w:r>
      <w:proofErr w:type="spellEnd"/>
      <w:r w:rsidR="00FC419C">
        <w:rPr>
          <w:rFonts w:ascii="Times New Roman" w:hAnsi="Times New Roman"/>
          <w:sz w:val="28"/>
          <w:szCs w:val="28"/>
        </w:rPr>
        <w:t xml:space="preserve"> А.А.</w:t>
      </w:r>
      <w:r w:rsidR="00801680" w:rsidRPr="00734F6E">
        <w:rPr>
          <w:rFonts w:ascii="Times New Roman" w:hAnsi="Times New Roman"/>
          <w:sz w:val="28"/>
          <w:szCs w:val="28"/>
        </w:rPr>
        <w:t xml:space="preserve"> </w:t>
      </w:r>
      <w:r w:rsidRPr="00670265">
        <w:rPr>
          <w:rFonts w:ascii="Times New Roman" w:hAnsi="Times New Roman"/>
          <w:sz w:val="28"/>
          <w:szCs w:val="28"/>
          <w:lang w:eastAsia="uk-UA"/>
        </w:rPr>
        <w:t xml:space="preserve">від вчинення конкретних дій у рамках виконання власних службових повноважень та </w:t>
      </w:r>
      <w:r w:rsidRPr="00670265">
        <w:rPr>
          <w:rFonts w:ascii="Times New Roman" w:hAnsi="Times New Roman"/>
          <w:sz w:val="28"/>
          <w:szCs w:val="28"/>
        </w:rPr>
        <w:t>про неналежне виконання службових обов’язків</w:t>
      </w:r>
      <w:r>
        <w:rPr>
          <w:rFonts w:ascii="Times New Roman" w:hAnsi="Times New Roman"/>
          <w:sz w:val="28"/>
          <w:szCs w:val="28"/>
        </w:rPr>
        <w:t xml:space="preserve">, оскільки до неї </w:t>
      </w:r>
      <w:r w:rsidRPr="00670265">
        <w:rPr>
          <w:rFonts w:ascii="Times New Roman" w:hAnsi="Times New Roman"/>
          <w:sz w:val="28"/>
          <w:szCs w:val="28"/>
        </w:rPr>
        <w:t>не долучено копій документів, якими дії чи бездіяльність</w:t>
      </w:r>
      <w:r w:rsidR="00CE415E">
        <w:rPr>
          <w:rFonts w:ascii="Times New Roman" w:hAnsi="Times New Roman"/>
          <w:sz w:val="28"/>
          <w:szCs w:val="28"/>
        </w:rPr>
        <w:t xml:space="preserve"> </w:t>
      </w:r>
      <w:r w:rsidR="00EB3A3B">
        <w:rPr>
          <w:rFonts w:ascii="Times New Roman" w:hAnsi="Times New Roman"/>
          <w:sz w:val="28"/>
          <w:szCs w:val="28"/>
        </w:rPr>
        <w:t>прокурора</w:t>
      </w:r>
      <w:r w:rsidR="00880C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419C">
        <w:rPr>
          <w:rFonts w:ascii="Times New Roman" w:hAnsi="Times New Roman"/>
          <w:sz w:val="28"/>
          <w:szCs w:val="28"/>
        </w:rPr>
        <w:t>Ральського</w:t>
      </w:r>
      <w:proofErr w:type="spellEnd"/>
      <w:r w:rsidR="00FC419C">
        <w:rPr>
          <w:rFonts w:ascii="Times New Roman" w:hAnsi="Times New Roman"/>
          <w:sz w:val="28"/>
          <w:szCs w:val="28"/>
        </w:rPr>
        <w:t xml:space="preserve"> А.А. </w:t>
      </w:r>
      <w:r w:rsidRPr="00670265">
        <w:rPr>
          <w:rFonts w:ascii="Times New Roman" w:hAnsi="Times New Roman"/>
          <w:sz w:val="28"/>
          <w:szCs w:val="28"/>
        </w:rPr>
        <w:t>судом визнано неправомірними, а також констатовано порушення н</w:t>
      </w:r>
      <w:r>
        <w:rPr>
          <w:rFonts w:ascii="Times New Roman" w:hAnsi="Times New Roman"/>
          <w:sz w:val="28"/>
          <w:szCs w:val="28"/>
        </w:rPr>
        <w:t>им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Pr="00670265">
        <w:rPr>
          <w:rFonts w:ascii="Times New Roman" w:hAnsi="Times New Roman"/>
          <w:sz w:val="28"/>
          <w:szCs w:val="28"/>
        </w:rPr>
        <w:t>вимог закону чи прав осіб.</w:t>
      </w:r>
    </w:p>
    <w:p w14:paraId="071B17C6" w14:textId="5D9EFEE6" w:rsidR="00801680" w:rsidRDefault="00EB3A3B" w:rsidP="00801680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</w:t>
      </w:r>
      <w:r w:rsidR="00486684" w:rsidRPr="00D01E12">
        <w:rPr>
          <w:rFonts w:ascii="Times New Roman" w:hAnsi="Times New Roman"/>
          <w:sz w:val="28"/>
          <w:szCs w:val="28"/>
        </w:rPr>
        <w:t>скаржни</w:t>
      </w:r>
      <w:r w:rsidR="00801680">
        <w:rPr>
          <w:rFonts w:ascii="Times New Roman" w:hAnsi="Times New Roman"/>
          <w:sz w:val="28"/>
          <w:szCs w:val="28"/>
        </w:rPr>
        <w:t>к</w:t>
      </w:r>
      <w:r w:rsidR="00486684" w:rsidRPr="00D01E12">
        <w:rPr>
          <w:rFonts w:ascii="Times New Roman" w:hAnsi="Times New Roman"/>
          <w:sz w:val="28"/>
          <w:szCs w:val="28"/>
        </w:rPr>
        <w:t xml:space="preserve"> наділен</w:t>
      </w:r>
      <w:r w:rsidR="00CE415E">
        <w:rPr>
          <w:rFonts w:ascii="Times New Roman" w:hAnsi="Times New Roman"/>
          <w:sz w:val="28"/>
          <w:szCs w:val="28"/>
        </w:rPr>
        <w:t>ий</w:t>
      </w:r>
      <w:r w:rsidR="00486684" w:rsidRPr="00D01E12">
        <w:rPr>
          <w:rFonts w:ascii="Times New Roman" w:hAnsi="Times New Roman"/>
          <w:sz w:val="28"/>
          <w:szCs w:val="28"/>
        </w:rPr>
        <w:t xml:space="preserve"> законодавчим правом оскаржити рішення, дії т</w:t>
      </w:r>
      <w:r w:rsidR="00486684" w:rsidRPr="00846810">
        <w:rPr>
          <w:rFonts w:ascii="Times New Roman" w:hAnsi="Times New Roman"/>
          <w:sz w:val="28"/>
          <w:szCs w:val="28"/>
        </w:rPr>
        <w:t>а бездіяльність слідчого чи прокурора у кримінальному процесі чи неналежний розгляд звернень відповідно до слідчого судді, суду або ж до прокурора вищого рівня у випадках, передбачених КПК України</w:t>
      </w:r>
      <w:r w:rsidR="00486684">
        <w:rPr>
          <w:rFonts w:ascii="Times New Roman" w:hAnsi="Times New Roman"/>
          <w:sz w:val="28"/>
          <w:szCs w:val="28"/>
        </w:rPr>
        <w:t xml:space="preserve"> та Законом України «Про звернення громадян»</w:t>
      </w:r>
      <w:r w:rsidR="00486684" w:rsidRPr="00846810">
        <w:rPr>
          <w:rFonts w:ascii="Times New Roman" w:hAnsi="Times New Roman"/>
          <w:sz w:val="28"/>
          <w:szCs w:val="28"/>
        </w:rPr>
        <w:t>. Однак</w:t>
      </w:r>
      <w:r w:rsidR="00486684">
        <w:rPr>
          <w:rFonts w:ascii="Times New Roman" w:hAnsi="Times New Roman"/>
          <w:sz w:val="28"/>
          <w:szCs w:val="28"/>
        </w:rPr>
        <w:t xml:space="preserve"> </w:t>
      </w:r>
      <w:r w:rsidR="00486684" w:rsidRPr="00846810">
        <w:rPr>
          <w:rFonts w:ascii="Times New Roman" w:hAnsi="Times New Roman"/>
          <w:sz w:val="28"/>
          <w:szCs w:val="28"/>
        </w:rPr>
        <w:t xml:space="preserve">матеріали дисциплінарної скарги не містять таких відомостей, тому можливо дійти </w:t>
      </w:r>
      <w:r w:rsidR="00801680">
        <w:rPr>
          <w:rFonts w:ascii="Times New Roman" w:hAnsi="Times New Roman"/>
          <w:sz w:val="28"/>
          <w:szCs w:val="28"/>
        </w:rPr>
        <w:t xml:space="preserve">до </w:t>
      </w:r>
      <w:r w:rsidR="00486684" w:rsidRPr="00846810">
        <w:rPr>
          <w:rFonts w:ascii="Times New Roman" w:hAnsi="Times New Roman"/>
          <w:sz w:val="28"/>
          <w:szCs w:val="28"/>
        </w:rPr>
        <w:t>в</w:t>
      </w:r>
      <w:r w:rsidR="00486684" w:rsidRPr="00D01E12">
        <w:rPr>
          <w:rFonts w:ascii="Times New Roman" w:hAnsi="Times New Roman"/>
          <w:sz w:val="28"/>
          <w:szCs w:val="28"/>
        </w:rPr>
        <w:t>исновку, що скаржни</w:t>
      </w:r>
      <w:r w:rsidR="00801680">
        <w:rPr>
          <w:rFonts w:ascii="Times New Roman" w:hAnsi="Times New Roman"/>
          <w:sz w:val="28"/>
          <w:szCs w:val="28"/>
        </w:rPr>
        <w:t>ком</w:t>
      </w:r>
      <w:r w:rsidR="00486684" w:rsidRPr="00D01E12">
        <w:rPr>
          <w:rFonts w:ascii="Times New Roman" w:hAnsi="Times New Roman"/>
          <w:sz w:val="28"/>
          <w:szCs w:val="28"/>
        </w:rPr>
        <w:t xml:space="preserve"> наразі не використано </w:t>
      </w:r>
      <w:r w:rsidR="00486684">
        <w:rPr>
          <w:rFonts w:ascii="Times New Roman" w:hAnsi="Times New Roman"/>
          <w:sz w:val="28"/>
          <w:szCs w:val="28"/>
        </w:rPr>
        <w:t xml:space="preserve">такого </w:t>
      </w:r>
      <w:r w:rsidR="00486684" w:rsidRPr="00D01E12">
        <w:rPr>
          <w:rFonts w:ascii="Times New Roman" w:hAnsi="Times New Roman"/>
          <w:sz w:val="28"/>
          <w:szCs w:val="28"/>
        </w:rPr>
        <w:t>свого права.</w:t>
      </w:r>
    </w:p>
    <w:p w14:paraId="08253B5E" w14:textId="77777777" w:rsidR="00044D59" w:rsidRDefault="00486684" w:rsidP="00044D59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34F6E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="00880C1E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FC419C">
        <w:rPr>
          <w:rFonts w:ascii="Times New Roman" w:hAnsi="Times New Roman"/>
          <w:sz w:val="28"/>
          <w:szCs w:val="28"/>
        </w:rPr>
        <w:t>Ральського</w:t>
      </w:r>
      <w:proofErr w:type="spellEnd"/>
      <w:r w:rsidR="00FC419C">
        <w:rPr>
          <w:rFonts w:ascii="Times New Roman" w:hAnsi="Times New Roman"/>
          <w:sz w:val="28"/>
          <w:szCs w:val="28"/>
        </w:rPr>
        <w:t xml:space="preserve"> А.А.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Pr="00734F6E">
        <w:rPr>
          <w:rFonts w:ascii="Times New Roman" w:hAnsi="Times New Roman"/>
          <w:sz w:val="28"/>
          <w:szCs w:val="28"/>
        </w:rPr>
        <w:t>були предметом оскарження та їх визнано неправомірними, а також встановлено факт порушення н</w:t>
      </w:r>
      <w:r>
        <w:rPr>
          <w:rFonts w:ascii="Times New Roman" w:hAnsi="Times New Roman"/>
          <w:sz w:val="28"/>
          <w:szCs w:val="28"/>
        </w:rPr>
        <w:t>им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Pr="00734F6E">
        <w:rPr>
          <w:rFonts w:ascii="Times New Roman" w:hAnsi="Times New Roman"/>
          <w:sz w:val="28"/>
          <w:szCs w:val="28"/>
        </w:rPr>
        <w:t>прав осіб або вимог закону</w:t>
      </w:r>
      <w:r>
        <w:rPr>
          <w:rFonts w:ascii="Times New Roman" w:hAnsi="Times New Roman"/>
          <w:sz w:val="28"/>
          <w:szCs w:val="28"/>
        </w:rPr>
        <w:t xml:space="preserve">, у зв’язку з чим </w:t>
      </w:r>
      <w:r w:rsidRPr="00734F6E">
        <w:rPr>
          <w:rFonts w:ascii="Times New Roman" w:hAnsi="Times New Roman"/>
          <w:sz w:val="28"/>
          <w:szCs w:val="28"/>
        </w:rPr>
        <w:t xml:space="preserve">Комісія позбавлена </w:t>
      </w:r>
      <w:r>
        <w:rPr>
          <w:rFonts w:ascii="Times New Roman" w:hAnsi="Times New Roman"/>
          <w:sz w:val="28"/>
          <w:szCs w:val="28"/>
        </w:rPr>
        <w:t>можливості</w:t>
      </w:r>
      <w:r w:rsidRPr="00734F6E">
        <w:rPr>
          <w:rFonts w:ascii="Times New Roman" w:hAnsi="Times New Roman"/>
          <w:sz w:val="28"/>
          <w:szCs w:val="28"/>
        </w:rPr>
        <w:t xml:space="preserve"> надавати оцінку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F6E">
        <w:rPr>
          <w:rFonts w:ascii="Times New Roman" w:hAnsi="Times New Roman"/>
          <w:sz w:val="28"/>
          <w:szCs w:val="28"/>
        </w:rPr>
        <w:t>діяльності прокурора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="00824957">
        <w:rPr>
          <w:rFonts w:ascii="Times New Roman" w:hAnsi="Times New Roman"/>
          <w:sz w:val="28"/>
          <w:szCs w:val="28"/>
        </w:rPr>
        <w:t>у вказаному кримінальному провадженні</w:t>
      </w:r>
      <w:r w:rsidR="00EB3A3B">
        <w:rPr>
          <w:rFonts w:ascii="Times New Roman" w:hAnsi="Times New Roman"/>
          <w:sz w:val="28"/>
          <w:szCs w:val="28"/>
        </w:rPr>
        <w:t xml:space="preserve"> </w:t>
      </w:r>
      <w:r w:rsidR="00CE415E">
        <w:rPr>
          <w:rFonts w:ascii="Times New Roman" w:hAnsi="Times New Roman"/>
          <w:sz w:val="28"/>
          <w:szCs w:val="28"/>
        </w:rPr>
        <w:t>в</w:t>
      </w:r>
      <w:r w:rsidRPr="00734F6E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  <w:r w:rsidR="00044D59" w:rsidRPr="00044D5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4749AEA" w14:textId="53707450" w:rsidR="00044D59" w:rsidRPr="00051632" w:rsidRDefault="00044D59" w:rsidP="00044D59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Також слід звернути увагу, що </w:t>
      </w:r>
      <w:r>
        <w:rPr>
          <w:rFonts w:ascii="Times New Roman" w:hAnsi="Times New Roman"/>
          <w:bCs/>
          <w:sz w:val="28"/>
          <w:szCs w:val="28"/>
        </w:rPr>
        <w:t xml:space="preserve">частиною 2 статті 28 КПК України визначено,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що </w:t>
      </w:r>
      <w:r w:rsidRPr="00051632">
        <w:rPr>
          <w:rFonts w:ascii="Times New Roman" w:hAnsi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п</w:t>
      </w:r>
      <w:r w:rsidRPr="00051632">
        <w:rPr>
          <w:rFonts w:ascii="Times New Roman" w:hAnsi="Times New Roman"/>
          <w:b/>
          <w:bCs/>
          <w:i/>
          <w:sz w:val="28"/>
          <w:szCs w:val="28"/>
        </w:rPr>
        <w:t>роведення судового провадження у розумні строки забезпечує – суд.</w:t>
      </w:r>
    </w:p>
    <w:p w14:paraId="3CADEA5B" w14:textId="350FB658" w:rsidR="00EB3A3B" w:rsidRPr="00044D59" w:rsidRDefault="00044D59" w:rsidP="00044D59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Таким чином, доводи скаржника щодо затягування справи прокурором </w:t>
      </w:r>
      <w:proofErr w:type="spellStart"/>
      <w:r>
        <w:rPr>
          <w:rFonts w:ascii="Times New Roman" w:hAnsi="Times New Roman"/>
          <w:sz w:val="28"/>
          <w:szCs w:val="28"/>
        </w:rPr>
        <w:t>Ральським</w:t>
      </w:r>
      <w:proofErr w:type="spellEnd"/>
      <w:r>
        <w:rPr>
          <w:rFonts w:ascii="Times New Roman" w:hAnsi="Times New Roman"/>
          <w:sz w:val="28"/>
          <w:szCs w:val="28"/>
        </w:rPr>
        <w:t xml:space="preserve"> А.А. також не можуть бути предметом дослідження в рамках дисциплінарного провадження, оскільки відсутні рішення суду</w:t>
      </w:r>
      <w:r w:rsidR="00B46FE8">
        <w:rPr>
          <w:rFonts w:ascii="Times New Roman" w:hAnsi="Times New Roman"/>
          <w:sz w:val="28"/>
          <w:szCs w:val="28"/>
        </w:rPr>
        <w:t>, яким проводиться судовий розгляд</w:t>
      </w:r>
      <w:r w:rsidR="000516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щодо</w:t>
      </w:r>
      <w:r w:rsidR="00B46FE8">
        <w:rPr>
          <w:rFonts w:ascii="Times New Roman" w:hAnsi="Times New Roman"/>
          <w:sz w:val="28"/>
          <w:szCs w:val="28"/>
        </w:rPr>
        <w:t xml:space="preserve"> можливого</w:t>
      </w:r>
      <w:r>
        <w:rPr>
          <w:rFonts w:ascii="Times New Roman" w:hAnsi="Times New Roman"/>
          <w:sz w:val="28"/>
          <w:szCs w:val="28"/>
        </w:rPr>
        <w:t xml:space="preserve"> порушення </w:t>
      </w:r>
      <w:r w:rsidR="00051632">
        <w:rPr>
          <w:rFonts w:ascii="Times New Roman" w:hAnsi="Times New Roman"/>
          <w:sz w:val="28"/>
          <w:szCs w:val="28"/>
        </w:rPr>
        <w:t xml:space="preserve">сторонами </w:t>
      </w:r>
      <w:r>
        <w:rPr>
          <w:rFonts w:ascii="Times New Roman" w:hAnsi="Times New Roman"/>
          <w:sz w:val="28"/>
          <w:szCs w:val="28"/>
        </w:rPr>
        <w:t>розумних строків.</w:t>
      </w:r>
    </w:p>
    <w:p w14:paraId="36F97AEE" w14:textId="5F1CC867" w:rsidR="00EB3A3B" w:rsidRDefault="004208D3" w:rsidP="00EB3A3B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Закону визначено, що 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</w:t>
      </w:r>
      <w:r w:rsidR="000516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конкретні 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відомості про вчинення прокурором дисциплінарного проступку</w:t>
      </w:r>
      <w:r w:rsidR="000516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однак скаржник таких відомостей не надав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9EBD5E5" w14:textId="5A0AEE46" w:rsidR="00351597" w:rsidRPr="003B439F" w:rsidRDefault="004208D3" w:rsidP="003B439F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439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 підставі викладеного вважаю, що дисциплінарна скарга не містить відомостей про наявність ознак дисциплінарного проступку, вчиненого конкретним </w:t>
      </w:r>
      <w:r w:rsidR="00880C1E">
        <w:rPr>
          <w:rFonts w:ascii="Times New Roman" w:hAnsi="Times New Roman"/>
          <w:sz w:val="28"/>
          <w:szCs w:val="28"/>
        </w:rPr>
        <w:t>прокурором</w:t>
      </w:r>
      <w:r w:rsidR="00351597" w:rsidRPr="003B439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6AE47D6F" w14:textId="77777777" w:rsidR="00051632" w:rsidRDefault="004208D3" w:rsidP="00051632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Відтак, керуючись статтями 44 – 46, 48 Закону, пунктами 28, 98 Положення,</w:t>
      </w:r>
    </w:p>
    <w:p w14:paraId="4453024D" w14:textId="02D2C537" w:rsidR="004208D3" w:rsidRDefault="004208D3" w:rsidP="00051632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051632">
        <w:rPr>
          <w:rFonts w:ascii="Times New Roman" w:hAnsi="Times New Roman"/>
          <w:b/>
          <w:sz w:val="28"/>
          <w:szCs w:val="28"/>
        </w:rPr>
        <w:t>Л А</w:t>
      </w:r>
      <w:r w:rsidRPr="00734F6E">
        <w:rPr>
          <w:rFonts w:ascii="Times New Roman" w:hAnsi="Times New Roman"/>
          <w:b/>
          <w:sz w:val="28"/>
          <w:szCs w:val="28"/>
        </w:rPr>
        <w:t>:</w:t>
      </w:r>
    </w:p>
    <w:p w14:paraId="292FB988" w14:textId="0C531324" w:rsidR="00351597" w:rsidRDefault="004208D3" w:rsidP="004208D3">
      <w:pPr>
        <w:widowControl w:val="0"/>
        <w:tabs>
          <w:tab w:val="left" w:pos="851"/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0AB9">
        <w:rPr>
          <w:rFonts w:ascii="Times New Roman" w:hAnsi="Times New Roman"/>
          <w:sz w:val="28"/>
          <w:szCs w:val="28"/>
        </w:rPr>
        <w:t xml:space="preserve">за дисциплінарною скаргою </w:t>
      </w:r>
      <w:r w:rsidR="00AE1730">
        <w:rPr>
          <w:rFonts w:ascii="Times New Roman" w:hAnsi="Times New Roman"/>
          <w:sz w:val="28"/>
          <w:szCs w:val="28"/>
        </w:rPr>
        <w:t>ОСОБА 1</w:t>
      </w:r>
      <w:r w:rsidR="003B439F" w:rsidRPr="00531D32">
        <w:rPr>
          <w:rFonts w:ascii="Times New Roman" w:hAnsi="Times New Roman"/>
          <w:sz w:val="28"/>
          <w:szCs w:val="28"/>
        </w:rPr>
        <w:t xml:space="preserve"> стосовно </w:t>
      </w:r>
      <w:r w:rsidR="00880C1E">
        <w:rPr>
          <w:rFonts w:ascii="Times New Roman" w:hAnsi="Times New Roman"/>
          <w:sz w:val="28"/>
          <w:szCs w:val="28"/>
        </w:rPr>
        <w:t xml:space="preserve">прокурора </w:t>
      </w:r>
      <w:r w:rsidR="00B46FE8">
        <w:rPr>
          <w:rStyle w:val="2211"/>
          <w:rFonts w:ascii="Times New Roman" w:hAnsi="Times New Roman"/>
          <w:color w:val="000000"/>
          <w:sz w:val="28"/>
          <w:szCs w:val="28"/>
        </w:rPr>
        <w:t xml:space="preserve">Полтавської обласної прокуратури </w:t>
      </w:r>
      <w:proofErr w:type="spellStart"/>
      <w:r w:rsidR="00B46FE8">
        <w:rPr>
          <w:rStyle w:val="2211"/>
          <w:rFonts w:ascii="Times New Roman" w:hAnsi="Times New Roman"/>
          <w:color w:val="000000"/>
          <w:sz w:val="28"/>
          <w:szCs w:val="28"/>
        </w:rPr>
        <w:t>Ральського</w:t>
      </w:r>
      <w:proofErr w:type="spellEnd"/>
      <w:r w:rsidR="00B46FE8">
        <w:rPr>
          <w:rStyle w:val="2211"/>
          <w:rFonts w:ascii="Times New Roman" w:hAnsi="Times New Roman"/>
          <w:color w:val="000000"/>
          <w:sz w:val="28"/>
          <w:szCs w:val="28"/>
        </w:rPr>
        <w:t xml:space="preserve"> А.А</w:t>
      </w:r>
      <w:r w:rsidR="003B439F">
        <w:rPr>
          <w:rFonts w:ascii="Times New Roman" w:hAnsi="Times New Roman"/>
          <w:sz w:val="28"/>
          <w:szCs w:val="28"/>
        </w:rPr>
        <w:t>.</w:t>
      </w:r>
    </w:p>
    <w:p w14:paraId="7AE822AF" w14:textId="1A83D065" w:rsidR="004208D3" w:rsidRPr="00734F6E" w:rsidRDefault="004208D3" w:rsidP="004208D3">
      <w:pPr>
        <w:widowControl w:val="0"/>
        <w:tabs>
          <w:tab w:val="left" w:pos="851"/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Рішення направити автор</w:t>
      </w:r>
      <w:r w:rsidR="00351597">
        <w:rPr>
          <w:rFonts w:ascii="Times New Roman" w:hAnsi="Times New Roman"/>
          <w:sz w:val="28"/>
          <w:szCs w:val="28"/>
        </w:rPr>
        <w:t>у</w:t>
      </w:r>
      <w:r w:rsidRPr="00734F6E">
        <w:rPr>
          <w:rFonts w:ascii="Times New Roman" w:hAnsi="Times New Roman"/>
          <w:sz w:val="28"/>
          <w:szCs w:val="28"/>
        </w:rPr>
        <w:t xml:space="preserve"> скарги</w:t>
      </w:r>
      <w:r w:rsidR="00B46FE8">
        <w:rPr>
          <w:rFonts w:ascii="Times New Roman" w:hAnsi="Times New Roman"/>
          <w:sz w:val="28"/>
          <w:szCs w:val="28"/>
        </w:rPr>
        <w:t xml:space="preserve"> та прокурору </w:t>
      </w:r>
      <w:r w:rsidR="00B46FE8">
        <w:rPr>
          <w:rStyle w:val="2211"/>
          <w:rFonts w:ascii="Times New Roman" w:hAnsi="Times New Roman"/>
          <w:color w:val="000000"/>
          <w:sz w:val="28"/>
          <w:szCs w:val="28"/>
        </w:rPr>
        <w:t xml:space="preserve">Полтавської обласної прокуратури </w:t>
      </w:r>
      <w:proofErr w:type="spellStart"/>
      <w:r w:rsidR="00B46FE8">
        <w:rPr>
          <w:rStyle w:val="2211"/>
          <w:rFonts w:ascii="Times New Roman" w:hAnsi="Times New Roman"/>
          <w:color w:val="000000"/>
          <w:sz w:val="28"/>
          <w:szCs w:val="28"/>
        </w:rPr>
        <w:t>Ральському</w:t>
      </w:r>
      <w:proofErr w:type="spellEnd"/>
      <w:r w:rsidR="00B46FE8">
        <w:rPr>
          <w:rStyle w:val="2211"/>
          <w:rFonts w:ascii="Times New Roman" w:hAnsi="Times New Roman"/>
          <w:color w:val="000000"/>
          <w:sz w:val="28"/>
          <w:szCs w:val="28"/>
        </w:rPr>
        <w:t xml:space="preserve"> А.А</w:t>
      </w:r>
    </w:p>
    <w:p w14:paraId="5F1C718F" w14:textId="71A607D5" w:rsidR="00FD7045" w:rsidRDefault="00FD7045" w:rsidP="004208D3">
      <w:pPr>
        <w:widowControl w:val="0"/>
        <w:tabs>
          <w:tab w:val="left" w:pos="851"/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7C54C49" w14:textId="77777777" w:rsidR="00051632" w:rsidRDefault="00051632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4580F6" w14:textId="61F9D09F" w:rsidR="003B439F" w:rsidRPr="00D31684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31684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1B7106A8" w14:textId="77777777" w:rsidR="003B439F" w:rsidRPr="00D31684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</w:pPr>
      <w:r w:rsidRPr="00D31684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p w14:paraId="61BD390A" w14:textId="77777777" w:rsidR="004208D3" w:rsidRPr="00734F6E" w:rsidRDefault="004208D3" w:rsidP="004208D3"/>
    <w:p w14:paraId="33421FC8" w14:textId="77777777" w:rsidR="004208D3" w:rsidRPr="00734F6E" w:rsidRDefault="004208D3" w:rsidP="004208D3"/>
    <w:p w14:paraId="5BB1F810" w14:textId="77777777" w:rsidR="0085208C" w:rsidRPr="00734F6E" w:rsidRDefault="0085208C" w:rsidP="004208D3"/>
    <w:sectPr w:rsidR="0085208C" w:rsidRPr="00734F6E" w:rsidSect="00F93F9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722C" w14:textId="77777777" w:rsidR="002E7648" w:rsidRDefault="002E7648">
      <w:pPr>
        <w:spacing w:after="0" w:line="240" w:lineRule="auto"/>
      </w:pPr>
      <w:r>
        <w:separator/>
      </w:r>
    </w:p>
  </w:endnote>
  <w:endnote w:type="continuationSeparator" w:id="0">
    <w:p w14:paraId="701AFC38" w14:textId="77777777" w:rsidR="002E7648" w:rsidRDefault="002E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D4AE" w14:textId="77777777" w:rsidR="002E7648" w:rsidRDefault="002E7648">
      <w:pPr>
        <w:spacing w:after="0" w:line="240" w:lineRule="auto"/>
      </w:pPr>
      <w:r>
        <w:separator/>
      </w:r>
    </w:p>
  </w:footnote>
  <w:footnote w:type="continuationSeparator" w:id="0">
    <w:p w14:paraId="19C55A99" w14:textId="77777777" w:rsidR="002E7648" w:rsidRDefault="002E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570B03B9" w14:textId="49C34796" w:rsidR="00BF0668" w:rsidRDefault="00BF0668" w:rsidP="00FE45B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632" w:rsidRPr="0005163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6371233">
    <w:abstractNumId w:val="0"/>
  </w:num>
  <w:num w:numId="2" w16cid:durableId="1862283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52E3"/>
    <w:rsid w:val="00044D59"/>
    <w:rsid w:val="00047F38"/>
    <w:rsid w:val="00051632"/>
    <w:rsid w:val="000774AB"/>
    <w:rsid w:val="00083971"/>
    <w:rsid w:val="00104C21"/>
    <w:rsid w:val="001262FB"/>
    <w:rsid w:val="00126F77"/>
    <w:rsid w:val="00127DDD"/>
    <w:rsid w:val="001504DF"/>
    <w:rsid w:val="001700FA"/>
    <w:rsid w:val="00172CCC"/>
    <w:rsid w:val="001730B5"/>
    <w:rsid w:val="00182572"/>
    <w:rsid w:val="001D6AF2"/>
    <w:rsid w:val="002330B0"/>
    <w:rsid w:val="00254B11"/>
    <w:rsid w:val="002E7648"/>
    <w:rsid w:val="00337190"/>
    <w:rsid w:val="00351597"/>
    <w:rsid w:val="003628BF"/>
    <w:rsid w:val="003B439F"/>
    <w:rsid w:val="003B7830"/>
    <w:rsid w:val="003D1179"/>
    <w:rsid w:val="004208D3"/>
    <w:rsid w:val="00442FD2"/>
    <w:rsid w:val="0044326D"/>
    <w:rsid w:val="004743CD"/>
    <w:rsid w:val="00486684"/>
    <w:rsid w:val="0049120A"/>
    <w:rsid w:val="004B2EC0"/>
    <w:rsid w:val="00532B10"/>
    <w:rsid w:val="00572AA4"/>
    <w:rsid w:val="005A431A"/>
    <w:rsid w:val="005C0D75"/>
    <w:rsid w:val="005C24DE"/>
    <w:rsid w:val="00602C42"/>
    <w:rsid w:val="006673CD"/>
    <w:rsid w:val="0069332F"/>
    <w:rsid w:val="006A5F28"/>
    <w:rsid w:val="006C36C3"/>
    <w:rsid w:val="006E1F42"/>
    <w:rsid w:val="00734F6E"/>
    <w:rsid w:val="007630F7"/>
    <w:rsid w:val="007773CB"/>
    <w:rsid w:val="00793326"/>
    <w:rsid w:val="007B5BBB"/>
    <w:rsid w:val="00801680"/>
    <w:rsid w:val="00824957"/>
    <w:rsid w:val="0085208C"/>
    <w:rsid w:val="00880C1E"/>
    <w:rsid w:val="008B2015"/>
    <w:rsid w:val="008E02EB"/>
    <w:rsid w:val="00914218"/>
    <w:rsid w:val="00915DAF"/>
    <w:rsid w:val="009501BD"/>
    <w:rsid w:val="00965C86"/>
    <w:rsid w:val="009C6E9B"/>
    <w:rsid w:val="009E0AB1"/>
    <w:rsid w:val="009E0F9C"/>
    <w:rsid w:val="009F303C"/>
    <w:rsid w:val="00A1071E"/>
    <w:rsid w:val="00AA08B9"/>
    <w:rsid w:val="00AA3EFE"/>
    <w:rsid w:val="00AA568A"/>
    <w:rsid w:val="00AE1730"/>
    <w:rsid w:val="00AF4B43"/>
    <w:rsid w:val="00B24488"/>
    <w:rsid w:val="00B46FE8"/>
    <w:rsid w:val="00B613AA"/>
    <w:rsid w:val="00B91DA7"/>
    <w:rsid w:val="00BA5196"/>
    <w:rsid w:val="00BC7AE4"/>
    <w:rsid w:val="00BF0668"/>
    <w:rsid w:val="00BF46C6"/>
    <w:rsid w:val="00C859BB"/>
    <w:rsid w:val="00CB69E0"/>
    <w:rsid w:val="00CE231A"/>
    <w:rsid w:val="00CE415E"/>
    <w:rsid w:val="00CE4513"/>
    <w:rsid w:val="00CF03C2"/>
    <w:rsid w:val="00CF398E"/>
    <w:rsid w:val="00D440E1"/>
    <w:rsid w:val="00D7164A"/>
    <w:rsid w:val="00DC32C0"/>
    <w:rsid w:val="00DE12F0"/>
    <w:rsid w:val="00E20AB9"/>
    <w:rsid w:val="00E319B6"/>
    <w:rsid w:val="00E70CAB"/>
    <w:rsid w:val="00E74382"/>
    <w:rsid w:val="00EB3A3B"/>
    <w:rsid w:val="00EF792C"/>
    <w:rsid w:val="00F252B0"/>
    <w:rsid w:val="00F4248C"/>
    <w:rsid w:val="00F62469"/>
    <w:rsid w:val="00F67C1A"/>
    <w:rsid w:val="00F75573"/>
    <w:rsid w:val="00F9119F"/>
    <w:rsid w:val="00F93F96"/>
    <w:rsid w:val="00FA38C7"/>
    <w:rsid w:val="00FC419C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1">
    <w:name w:val="Hyperlink"/>
    <w:basedOn w:val="a0"/>
    <w:uiPriority w:val="99"/>
    <w:semiHidden/>
    <w:unhideWhenUsed/>
    <w:rsid w:val="006C36C3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211">
    <w:name w:val="2211"/>
    <w:aliases w:val="baiaagaaboqcaaad7gqaaax8baaaaaaaaaaaaaaaaaaaaaaaaaaaaaaaaaaaaaaaaaaaaaaaaaaaaaaaaaaaaaaaaaaaaaaaaaaaaaaaaaaaaaaaaaaaaaaaaaaaaaaaaaaaaaaaaaaaaaaaaaaaaaaaaaaaaaaaaaaaaaaaaaaaaaaaaaaaaaaaaaaaaaaaaaaaaaaaaaaaaaaaaaaaaaaaaaaaaaaaaaaaaaaa"/>
    <w:basedOn w:val="a0"/>
    <w:rsid w:val="0057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2B8D-1668-41D9-9AC2-2E925308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8645</Words>
  <Characters>4929</Characters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2025-07-04T11:33:00Z</cp:lastPrinted>
  <dcterms:created xsi:type="dcterms:W3CDTF">2026-05-27T14:39:00Z</dcterms:created>
  <dcterms:modified xsi:type="dcterms:W3CDTF">2026-05-27T14:39:00Z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