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3406D9" w:rsidRDefault="005935C1" w:rsidP="00DF1239">
      <w:pPr>
        <w:pStyle w:val="a9"/>
        <w:jc w:val="center"/>
        <w:rPr>
          <w:sz w:val="26"/>
        </w:rPr>
      </w:pPr>
      <w:r w:rsidRPr="003406D9">
        <w:rPr>
          <w:noProof/>
          <w:sz w:val="19"/>
          <w:lang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3406D9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3406D9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3406D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406D9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703FFA10" w:rsidR="00DF1239" w:rsidRPr="003406D9" w:rsidRDefault="006B68F6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29</w:t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E0619A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січня </w:t>
      </w:r>
      <w:r w:rsidR="00884733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E0619A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4E6490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DF1239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686E9C">
        <w:rPr>
          <w:rFonts w:ascii="Times New Roman" w:hAnsi="Times New Roman"/>
          <w:b/>
          <w:kern w:val="28"/>
          <w:sz w:val="28"/>
          <w:szCs w:val="28"/>
          <w:lang w:eastAsia="uk-UA"/>
        </w:rPr>
        <w:t>45</w:t>
      </w:r>
      <w:r w:rsidR="00884733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E0619A" w:rsidRPr="00B877D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3406D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3406D9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2B80981E" w:rsidR="00A215B9" w:rsidRPr="003406D9" w:rsidRDefault="0032608B" w:rsidP="005363F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Член </w:t>
      </w:r>
      <w:r w:rsidR="00DF1239" w:rsidRPr="003406D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3406D9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CA35DF">
        <w:rPr>
          <w:rFonts w:ascii="Times New Roman" w:hAnsi="Times New Roman"/>
          <w:sz w:val="28"/>
          <w:szCs w:val="28"/>
        </w:rPr>
        <w:t>ОСОБА_1</w:t>
      </w:r>
      <w:r w:rsidR="00686E9C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про вчинення </w:t>
      </w:r>
      <w:r w:rsidR="00B55CCB"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984F38">
        <w:rPr>
          <w:rFonts w:ascii="Times New Roman" w:hAnsi="Times New Roman"/>
          <w:sz w:val="28"/>
          <w:szCs w:val="28"/>
        </w:rPr>
        <w:t xml:space="preserve">Подільської </w:t>
      </w:r>
      <w:r w:rsidR="005363F0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984F38">
        <w:rPr>
          <w:rFonts w:ascii="Times New Roman" w:hAnsi="Times New Roman"/>
          <w:sz w:val="28"/>
          <w:szCs w:val="28"/>
        </w:rPr>
        <w:t xml:space="preserve">Одеської </w:t>
      </w:r>
      <w:r w:rsidR="005363F0">
        <w:rPr>
          <w:rFonts w:ascii="Times New Roman" w:hAnsi="Times New Roman"/>
          <w:sz w:val="28"/>
          <w:szCs w:val="28"/>
        </w:rPr>
        <w:t xml:space="preserve">області </w:t>
      </w:r>
      <w:r w:rsidR="00984F38">
        <w:rPr>
          <w:rFonts w:ascii="Times New Roman" w:hAnsi="Times New Roman"/>
          <w:sz w:val="28"/>
          <w:szCs w:val="28"/>
        </w:rPr>
        <w:t xml:space="preserve">Ткачуком Сергієм Сергійовичем </w:t>
      </w:r>
      <w:r w:rsidR="00A215B9" w:rsidRPr="003406D9">
        <w:rPr>
          <w:rFonts w:ascii="Times New Roman" w:hAnsi="Times New Roman"/>
          <w:sz w:val="28"/>
          <w:szCs w:val="28"/>
        </w:rPr>
        <w:t xml:space="preserve">(далі – прокурор </w:t>
      </w:r>
      <w:r w:rsidR="00984F38">
        <w:rPr>
          <w:rFonts w:ascii="Times New Roman" w:hAnsi="Times New Roman"/>
          <w:sz w:val="28"/>
          <w:szCs w:val="28"/>
        </w:rPr>
        <w:t xml:space="preserve">Ткачук С.С.) </w:t>
      </w:r>
      <w:r w:rsidR="00A215B9" w:rsidRPr="003406D9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Pr="003406D9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5BCA2D4C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CA35DF">
        <w:rPr>
          <w:rFonts w:ascii="Times New Roman" w:hAnsi="Times New Roman"/>
          <w:sz w:val="28"/>
          <w:szCs w:val="28"/>
        </w:rPr>
        <w:t xml:space="preserve">ОСОБА_1 </w:t>
      </w:r>
      <w:r w:rsidRPr="003406D9">
        <w:rPr>
          <w:rFonts w:ascii="Times New Roman" w:hAnsi="Times New Roman"/>
          <w:sz w:val="28"/>
          <w:szCs w:val="28"/>
        </w:rPr>
        <w:t>(далі – скаржни</w:t>
      </w:r>
      <w:r w:rsidR="005A5CD4">
        <w:rPr>
          <w:rFonts w:ascii="Times New Roman" w:hAnsi="Times New Roman"/>
          <w:sz w:val="28"/>
          <w:szCs w:val="28"/>
        </w:rPr>
        <w:t>к</w:t>
      </w:r>
      <w:r w:rsidRPr="003406D9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55CCB" w:rsidRPr="003406D9">
        <w:rPr>
          <w:rFonts w:ascii="Times New Roman" w:hAnsi="Times New Roman"/>
          <w:sz w:val="28"/>
          <w:szCs w:val="28"/>
        </w:rPr>
        <w:t>ом</w:t>
      </w:r>
      <w:r w:rsidR="00294970" w:rsidRPr="003406D9">
        <w:rPr>
          <w:rFonts w:ascii="Times New Roman" w:hAnsi="Times New Roman"/>
          <w:sz w:val="28"/>
          <w:szCs w:val="28"/>
        </w:rPr>
        <w:t xml:space="preserve"> </w:t>
      </w:r>
      <w:r w:rsidR="00984F38">
        <w:rPr>
          <w:rFonts w:ascii="Times New Roman" w:hAnsi="Times New Roman"/>
          <w:sz w:val="28"/>
          <w:szCs w:val="28"/>
        </w:rPr>
        <w:t>Ткачуком С.С</w:t>
      </w:r>
      <w:r w:rsidR="005363F0">
        <w:rPr>
          <w:rFonts w:ascii="Times New Roman" w:hAnsi="Times New Roman"/>
          <w:sz w:val="28"/>
          <w:szCs w:val="28"/>
        </w:rPr>
        <w:t>.</w:t>
      </w:r>
    </w:p>
    <w:p w14:paraId="68B819F3" w14:textId="734E38DC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5363F0">
        <w:rPr>
          <w:rFonts w:ascii="Times New Roman" w:hAnsi="Times New Roman"/>
          <w:sz w:val="28"/>
          <w:szCs w:val="28"/>
        </w:rPr>
        <w:t>1</w:t>
      </w:r>
      <w:r w:rsidR="00984F38">
        <w:rPr>
          <w:rFonts w:ascii="Times New Roman" w:hAnsi="Times New Roman"/>
          <w:sz w:val="28"/>
          <w:szCs w:val="28"/>
        </w:rPr>
        <w:t>9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BB7FD9" w:rsidRPr="003406D9">
        <w:rPr>
          <w:rFonts w:ascii="Times New Roman" w:hAnsi="Times New Roman"/>
          <w:sz w:val="28"/>
          <w:szCs w:val="28"/>
        </w:rPr>
        <w:t xml:space="preserve">січня </w:t>
      </w:r>
      <w:r w:rsidRPr="003406D9">
        <w:rPr>
          <w:rFonts w:ascii="Times New Roman" w:hAnsi="Times New Roman"/>
          <w:sz w:val="28"/>
          <w:szCs w:val="28"/>
        </w:rPr>
        <w:t>202</w:t>
      </w:r>
      <w:r w:rsidR="00BB7FD9" w:rsidRPr="003406D9">
        <w:rPr>
          <w:rFonts w:ascii="Times New Roman" w:hAnsi="Times New Roman"/>
          <w:sz w:val="28"/>
          <w:szCs w:val="28"/>
        </w:rPr>
        <w:t>6</w:t>
      </w:r>
      <w:r w:rsidRPr="003406D9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3406D9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3406D9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Зміст</w:t>
      </w:r>
      <w:r w:rsidR="00B405B2" w:rsidRPr="003406D9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3406D9">
        <w:rPr>
          <w:rFonts w:ascii="Times New Roman" w:hAnsi="Times New Roman"/>
          <w:b/>
          <w:sz w:val="28"/>
          <w:szCs w:val="28"/>
        </w:rPr>
        <w:t>и</w:t>
      </w:r>
    </w:p>
    <w:p w14:paraId="5C615D62" w14:textId="6D1D9A26" w:rsidR="00C843B3" w:rsidRDefault="008756F4" w:rsidP="00D75D7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56F4">
        <w:rPr>
          <w:rFonts w:ascii="Times New Roman" w:hAnsi="Times New Roman"/>
          <w:color w:val="000000"/>
          <w:sz w:val="28"/>
          <w:szCs w:val="28"/>
        </w:rPr>
        <w:t>Подана дисциплінарна скарга є об’ємною та включає виклад численних фактичних обставин, у межах яких скаржни</w:t>
      </w:r>
      <w:r w:rsidR="00533013">
        <w:rPr>
          <w:rFonts w:ascii="Times New Roman" w:hAnsi="Times New Roman"/>
          <w:color w:val="000000"/>
          <w:sz w:val="28"/>
          <w:szCs w:val="28"/>
        </w:rPr>
        <w:t>к</w:t>
      </w:r>
      <w:r w:rsidRPr="008756F4">
        <w:rPr>
          <w:rFonts w:ascii="Times New Roman" w:hAnsi="Times New Roman"/>
          <w:color w:val="000000"/>
          <w:sz w:val="28"/>
          <w:szCs w:val="28"/>
        </w:rPr>
        <w:t xml:space="preserve"> посилається на можливі порушення</w:t>
      </w:r>
      <w:r w:rsidR="00B712A2">
        <w:rPr>
          <w:rFonts w:ascii="Times New Roman" w:hAnsi="Times New Roman"/>
          <w:color w:val="000000"/>
          <w:sz w:val="28"/>
          <w:szCs w:val="28"/>
        </w:rPr>
        <w:t xml:space="preserve"> закону</w:t>
      </w:r>
      <w:r w:rsidRPr="008756F4">
        <w:rPr>
          <w:rFonts w:ascii="Times New Roman" w:hAnsi="Times New Roman"/>
          <w:color w:val="000000"/>
          <w:sz w:val="28"/>
          <w:szCs w:val="28"/>
        </w:rPr>
        <w:t xml:space="preserve"> з боку прокурора </w:t>
      </w:r>
      <w:r w:rsidR="00533013">
        <w:rPr>
          <w:rFonts w:ascii="Times New Roman" w:hAnsi="Times New Roman"/>
          <w:color w:val="000000"/>
          <w:sz w:val="28"/>
          <w:szCs w:val="28"/>
        </w:rPr>
        <w:t xml:space="preserve">Ткачука С.С. </w:t>
      </w:r>
      <w:r w:rsidR="00EF1545">
        <w:rPr>
          <w:rFonts w:ascii="Times New Roman" w:hAnsi="Times New Roman"/>
          <w:color w:val="000000"/>
          <w:sz w:val="28"/>
          <w:szCs w:val="28"/>
        </w:rPr>
        <w:t>З</w:t>
      </w:r>
      <w:r w:rsidRPr="008756F4">
        <w:rPr>
          <w:rFonts w:ascii="Times New Roman" w:hAnsi="Times New Roman"/>
          <w:color w:val="000000"/>
          <w:sz w:val="28"/>
          <w:szCs w:val="28"/>
        </w:rPr>
        <w:t>окрема</w:t>
      </w:r>
      <w:r w:rsidR="00EF15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у кримінальному провадженні №</w:t>
      </w:r>
      <w:r w:rsidR="00533013">
        <w:rPr>
          <w:rFonts w:ascii="Times New Roman" w:hAnsi="Times New Roman"/>
          <w:color w:val="000000"/>
          <w:sz w:val="28"/>
          <w:szCs w:val="28"/>
        </w:rPr>
        <w:t> </w:t>
      </w:r>
      <w:r w:rsidR="00CA35DF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533013" w:rsidRPr="00533013">
        <w:rPr>
          <w:rFonts w:ascii="Times New Roman" w:hAnsi="Times New Roman"/>
          <w:color w:val="000000"/>
          <w:sz w:val="28"/>
          <w:szCs w:val="28"/>
        </w:rPr>
        <w:t xml:space="preserve"> від 13.04.2021</w:t>
      </w:r>
      <w:r w:rsidR="0053301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вищезазначеним прокурором</w:t>
      </w:r>
      <w:r w:rsidR="00EF1545">
        <w:rPr>
          <w:rFonts w:ascii="Times New Roman" w:hAnsi="Times New Roman"/>
          <w:color w:val="000000"/>
          <w:sz w:val="28"/>
          <w:szCs w:val="28"/>
        </w:rPr>
        <w:t>, на думку скаржни</w:t>
      </w:r>
      <w:r w:rsidR="00533013">
        <w:rPr>
          <w:rFonts w:ascii="Times New Roman" w:hAnsi="Times New Roman"/>
          <w:color w:val="000000"/>
          <w:sz w:val="28"/>
          <w:szCs w:val="28"/>
        </w:rPr>
        <w:t>ка</w:t>
      </w:r>
      <w:r w:rsidR="00EF15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1545">
        <w:rPr>
          <w:rFonts w:ascii="Times New Roman" w:hAnsi="Times New Roman"/>
          <w:color w:val="000000"/>
          <w:sz w:val="28"/>
          <w:szCs w:val="28"/>
        </w:rPr>
        <w:t>були порушені норми Кримінального процесуального кодексу України (далі – КПК України)</w:t>
      </w:r>
      <w:r w:rsidR="00533013">
        <w:rPr>
          <w:rFonts w:ascii="Times New Roman" w:hAnsi="Times New Roman"/>
          <w:color w:val="000000"/>
          <w:sz w:val="28"/>
          <w:szCs w:val="28"/>
        </w:rPr>
        <w:t xml:space="preserve"> на стадії досудового розслідування</w:t>
      </w:r>
      <w:r w:rsidR="00EF1545">
        <w:rPr>
          <w:rFonts w:ascii="Times New Roman" w:hAnsi="Times New Roman"/>
          <w:color w:val="000000"/>
          <w:sz w:val="28"/>
          <w:szCs w:val="28"/>
        </w:rPr>
        <w:t>, а саме –</w:t>
      </w:r>
      <w:r w:rsidR="006B68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12A2" w:rsidRPr="00C843B3">
        <w:rPr>
          <w:rFonts w:ascii="Times New Roman" w:hAnsi="Times New Roman"/>
          <w:color w:val="000000"/>
          <w:sz w:val="28"/>
          <w:szCs w:val="28"/>
        </w:rPr>
        <w:t>не реагув</w:t>
      </w:r>
      <w:r w:rsidR="00B712A2">
        <w:rPr>
          <w:rFonts w:ascii="Times New Roman" w:hAnsi="Times New Roman"/>
          <w:color w:val="000000"/>
          <w:sz w:val="28"/>
          <w:szCs w:val="28"/>
        </w:rPr>
        <w:t>ання</w:t>
      </w:r>
      <w:r w:rsidR="00C843B3" w:rsidRPr="00C843B3">
        <w:rPr>
          <w:rFonts w:ascii="Times New Roman" w:hAnsi="Times New Roman"/>
          <w:color w:val="000000"/>
          <w:sz w:val="28"/>
          <w:szCs w:val="28"/>
        </w:rPr>
        <w:t xml:space="preserve"> на заяву щодо побиття </w:t>
      </w:r>
      <w:r w:rsidR="00CA35DF">
        <w:rPr>
          <w:rFonts w:ascii="Times New Roman" w:hAnsi="Times New Roman"/>
          <w:sz w:val="28"/>
          <w:szCs w:val="28"/>
        </w:rPr>
        <w:t xml:space="preserve">ОСОБА_1 </w:t>
      </w:r>
      <w:r w:rsidR="00C843B3" w:rsidRPr="00C843B3">
        <w:rPr>
          <w:rFonts w:ascii="Times New Roman" w:hAnsi="Times New Roman"/>
          <w:color w:val="000000"/>
          <w:sz w:val="28"/>
          <w:szCs w:val="28"/>
        </w:rPr>
        <w:t>працівниками Подільсько</w:t>
      </w:r>
      <w:r w:rsidR="00C843B3">
        <w:rPr>
          <w:rFonts w:ascii="Times New Roman" w:hAnsi="Times New Roman"/>
          <w:color w:val="000000"/>
          <w:sz w:val="28"/>
          <w:szCs w:val="28"/>
        </w:rPr>
        <w:t>го районного управління</w:t>
      </w:r>
      <w:r w:rsidR="00C843B3" w:rsidRPr="00C843B3">
        <w:rPr>
          <w:rFonts w:ascii="Times New Roman" w:hAnsi="Times New Roman"/>
          <w:color w:val="000000"/>
          <w:sz w:val="28"/>
          <w:szCs w:val="28"/>
        </w:rPr>
        <w:t xml:space="preserve"> поліції, а також </w:t>
      </w:r>
      <w:r w:rsidR="00B712A2">
        <w:rPr>
          <w:rFonts w:ascii="Times New Roman" w:hAnsi="Times New Roman"/>
          <w:color w:val="000000"/>
          <w:sz w:val="28"/>
          <w:szCs w:val="28"/>
        </w:rPr>
        <w:t xml:space="preserve">ігнорування </w:t>
      </w:r>
      <w:r w:rsidR="00C843B3">
        <w:rPr>
          <w:rFonts w:ascii="Times New Roman" w:hAnsi="Times New Roman"/>
          <w:color w:val="000000"/>
          <w:sz w:val="28"/>
          <w:szCs w:val="28"/>
        </w:rPr>
        <w:t>інш</w:t>
      </w:r>
      <w:r w:rsidR="00B712A2">
        <w:rPr>
          <w:rFonts w:ascii="Times New Roman" w:hAnsi="Times New Roman"/>
          <w:color w:val="000000"/>
          <w:sz w:val="28"/>
          <w:szCs w:val="28"/>
        </w:rPr>
        <w:t>их</w:t>
      </w:r>
      <w:r w:rsidR="00C843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B3" w:rsidRPr="00C843B3">
        <w:rPr>
          <w:rFonts w:ascii="Times New Roman" w:hAnsi="Times New Roman"/>
          <w:color w:val="000000"/>
          <w:sz w:val="28"/>
          <w:szCs w:val="28"/>
        </w:rPr>
        <w:t>незаконн</w:t>
      </w:r>
      <w:r w:rsidR="00B712A2">
        <w:rPr>
          <w:rFonts w:ascii="Times New Roman" w:hAnsi="Times New Roman"/>
          <w:color w:val="000000"/>
          <w:sz w:val="28"/>
          <w:szCs w:val="28"/>
        </w:rPr>
        <w:t>их</w:t>
      </w:r>
      <w:r w:rsidR="00C843B3" w:rsidRPr="00C843B3">
        <w:rPr>
          <w:rFonts w:ascii="Times New Roman" w:hAnsi="Times New Roman"/>
          <w:color w:val="000000"/>
          <w:sz w:val="28"/>
          <w:szCs w:val="28"/>
        </w:rPr>
        <w:t xml:space="preserve"> ді</w:t>
      </w:r>
      <w:r w:rsidR="00B712A2">
        <w:rPr>
          <w:rFonts w:ascii="Times New Roman" w:hAnsi="Times New Roman"/>
          <w:color w:val="000000"/>
          <w:sz w:val="28"/>
          <w:szCs w:val="28"/>
        </w:rPr>
        <w:t>й</w:t>
      </w:r>
      <w:r w:rsidR="00C843B3" w:rsidRPr="00C843B3">
        <w:rPr>
          <w:rFonts w:ascii="Times New Roman" w:hAnsi="Times New Roman"/>
          <w:color w:val="000000"/>
          <w:sz w:val="28"/>
          <w:szCs w:val="28"/>
        </w:rPr>
        <w:t xml:space="preserve"> працівників поліції: незаконний арешт, фізичне спонукання взяти провину на себе, фальсифікація справи. </w:t>
      </w:r>
    </w:p>
    <w:p w14:paraId="0C9802F0" w14:textId="4662B46C" w:rsidR="00C843B3" w:rsidRDefault="00C843B3" w:rsidP="00C843B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843B3">
        <w:rPr>
          <w:rFonts w:ascii="Times New Roman" w:hAnsi="Times New Roman"/>
          <w:color w:val="000000"/>
          <w:sz w:val="28"/>
          <w:szCs w:val="28"/>
        </w:rPr>
        <w:t>На стадії судов</w:t>
      </w:r>
      <w:r w:rsidR="00B712A2">
        <w:rPr>
          <w:rFonts w:ascii="Times New Roman" w:hAnsi="Times New Roman"/>
          <w:color w:val="000000"/>
          <w:sz w:val="28"/>
          <w:szCs w:val="28"/>
        </w:rPr>
        <w:t>ого розгляду</w:t>
      </w:r>
      <w:r w:rsidRPr="00C843B3">
        <w:rPr>
          <w:rFonts w:ascii="Times New Roman" w:hAnsi="Times New Roman"/>
          <w:color w:val="000000"/>
          <w:sz w:val="28"/>
          <w:szCs w:val="28"/>
        </w:rPr>
        <w:t xml:space="preserve"> справи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CA35DF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Pr="00C843B3">
        <w:rPr>
          <w:rFonts w:ascii="Times New Roman" w:hAnsi="Times New Roman"/>
          <w:color w:val="000000"/>
          <w:sz w:val="28"/>
          <w:szCs w:val="28"/>
        </w:rPr>
        <w:t>, прокурор</w:t>
      </w:r>
      <w:r>
        <w:rPr>
          <w:rFonts w:ascii="Times New Roman" w:hAnsi="Times New Roman"/>
          <w:color w:val="000000"/>
          <w:sz w:val="28"/>
          <w:szCs w:val="28"/>
        </w:rPr>
        <w:t xml:space="preserve"> Ткачук С.С.</w:t>
      </w:r>
      <w:r w:rsidRPr="00C843B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712A2">
        <w:rPr>
          <w:rFonts w:ascii="Times New Roman" w:hAnsi="Times New Roman"/>
          <w:color w:val="000000"/>
          <w:sz w:val="28"/>
          <w:szCs w:val="28"/>
        </w:rPr>
        <w:t xml:space="preserve">на переконання </w:t>
      </w:r>
      <w:r w:rsidRPr="00C843B3">
        <w:rPr>
          <w:rFonts w:ascii="Times New Roman" w:hAnsi="Times New Roman"/>
          <w:color w:val="000000"/>
          <w:sz w:val="28"/>
          <w:szCs w:val="28"/>
        </w:rPr>
        <w:t>скаржник</w:t>
      </w:r>
      <w:r w:rsidR="00B712A2">
        <w:rPr>
          <w:rFonts w:ascii="Times New Roman" w:hAnsi="Times New Roman"/>
          <w:color w:val="000000"/>
          <w:sz w:val="28"/>
          <w:szCs w:val="28"/>
        </w:rPr>
        <w:t>а</w:t>
      </w:r>
      <w:r w:rsidRPr="00C843B3">
        <w:rPr>
          <w:rFonts w:ascii="Times New Roman" w:hAnsi="Times New Roman"/>
          <w:color w:val="000000"/>
          <w:sz w:val="28"/>
          <w:szCs w:val="28"/>
        </w:rPr>
        <w:t>, своїми висловлюваннями порушив презумпцію невинуватості.</w:t>
      </w:r>
    </w:p>
    <w:p w14:paraId="126EA722" w14:textId="3C3E8848" w:rsidR="007507C5" w:rsidRPr="003406D9" w:rsidRDefault="005935C1" w:rsidP="00A03ED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Таким чином, на думку скаржни</w:t>
      </w:r>
      <w:r w:rsidR="00C843B3">
        <w:rPr>
          <w:rFonts w:ascii="Times New Roman" w:hAnsi="Times New Roman"/>
          <w:sz w:val="28"/>
          <w:szCs w:val="28"/>
        </w:rPr>
        <w:t>ка</w:t>
      </w:r>
      <w:r w:rsidRPr="003406D9">
        <w:rPr>
          <w:rFonts w:ascii="Times New Roman" w:hAnsi="Times New Roman"/>
          <w:sz w:val="28"/>
          <w:szCs w:val="28"/>
        </w:rPr>
        <w:t xml:space="preserve">, прокурор </w:t>
      </w:r>
      <w:r w:rsidR="00C843B3">
        <w:rPr>
          <w:rFonts w:ascii="Times New Roman" w:hAnsi="Times New Roman"/>
          <w:color w:val="000000"/>
          <w:sz w:val="28"/>
          <w:szCs w:val="28"/>
        </w:rPr>
        <w:t>Ткачук С.С</w:t>
      </w:r>
      <w:r w:rsidR="00D75D7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406D9">
        <w:rPr>
          <w:rFonts w:ascii="Times New Roman" w:hAnsi="Times New Roman"/>
          <w:sz w:val="28"/>
          <w:szCs w:val="28"/>
        </w:rPr>
        <w:t>допусти</w:t>
      </w:r>
      <w:r w:rsidR="00C843B3">
        <w:rPr>
          <w:rFonts w:ascii="Times New Roman" w:hAnsi="Times New Roman"/>
          <w:sz w:val="28"/>
          <w:szCs w:val="28"/>
        </w:rPr>
        <w:t>в</w:t>
      </w:r>
      <w:r w:rsidR="00D75D7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порушення вимог </w:t>
      </w:r>
      <w:r w:rsidR="00B712A2">
        <w:rPr>
          <w:rFonts w:ascii="Times New Roman" w:hAnsi="Times New Roman"/>
          <w:sz w:val="28"/>
          <w:szCs w:val="28"/>
        </w:rPr>
        <w:t>КПК</w:t>
      </w:r>
      <w:r w:rsidRPr="003406D9">
        <w:rPr>
          <w:rFonts w:ascii="Times New Roman" w:hAnsi="Times New Roman"/>
          <w:sz w:val="28"/>
          <w:szCs w:val="28"/>
        </w:rPr>
        <w:t xml:space="preserve"> України,</w:t>
      </w:r>
      <w:r w:rsidR="00A03ED7" w:rsidRPr="003406D9">
        <w:rPr>
          <w:rFonts w:ascii="Times New Roman" w:hAnsi="Times New Roman"/>
          <w:sz w:val="28"/>
          <w:szCs w:val="28"/>
        </w:rPr>
        <w:t xml:space="preserve"> а </w:t>
      </w:r>
      <w:r w:rsidR="00C843B3">
        <w:rPr>
          <w:rFonts w:ascii="Times New Roman" w:hAnsi="Times New Roman"/>
          <w:sz w:val="28"/>
          <w:szCs w:val="28"/>
        </w:rPr>
        <w:t xml:space="preserve">його дії </w:t>
      </w:r>
      <w:r w:rsidR="00C843B3" w:rsidRPr="00A50210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мають ознаки дисциплінарн</w:t>
      </w:r>
      <w:r w:rsidR="00B712A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их</w:t>
      </w:r>
      <w:r w:rsidR="00C843B3" w:rsidRPr="00A50210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правопорушен</w:t>
      </w:r>
      <w:r w:rsidR="00B712A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ь</w:t>
      </w:r>
      <w:r w:rsidR="00C843B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а </w:t>
      </w:r>
      <w:r w:rsidR="00A03ED7" w:rsidRPr="003406D9">
        <w:rPr>
          <w:rFonts w:ascii="Times New Roman" w:hAnsi="Times New Roman"/>
          <w:sz w:val="28"/>
          <w:szCs w:val="28"/>
        </w:rPr>
        <w:t xml:space="preserve">саме </w:t>
      </w:r>
      <w:r w:rsidR="00F81573">
        <w:rPr>
          <w:rFonts w:ascii="Times New Roman" w:hAnsi="Times New Roman"/>
          <w:sz w:val="28"/>
          <w:szCs w:val="28"/>
        </w:rPr>
        <w:t>–</w:t>
      </w:r>
      <w:r w:rsidRPr="003406D9">
        <w:rPr>
          <w:rFonts w:ascii="Times New Roman" w:hAnsi="Times New Roman"/>
          <w:sz w:val="28"/>
          <w:szCs w:val="28"/>
        </w:rPr>
        <w:t xml:space="preserve"> неналежне виконання службових</w:t>
      </w:r>
      <w:r w:rsidR="00F81573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обов’язків</w:t>
      </w:r>
      <w:r w:rsidR="00A03ED7" w:rsidRPr="003406D9">
        <w:rPr>
          <w:rFonts w:ascii="Times New Roman" w:hAnsi="Times New Roman"/>
          <w:sz w:val="28"/>
          <w:szCs w:val="28"/>
        </w:rPr>
        <w:t xml:space="preserve">; </w:t>
      </w:r>
      <w:r w:rsidRPr="003406D9">
        <w:rPr>
          <w:rFonts w:ascii="Times New Roman" w:hAnsi="Times New Roman"/>
          <w:sz w:val="28"/>
          <w:szCs w:val="28"/>
        </w:rPr>
        <w:t>вчин</w:t>
      </w:r>
      <w:r w:rsidR="00A03ED7" w:rsidRPr="003406D9">
        <w:rPr>
          <w:rFonts w:ascii="Times New Roman" w:hAnsi="Times New Roman"/>
          <w:sz w:val="28"/>
          <w:szCs w:val="28"/>
        </w:rPr>
        <w:t xml:space="preserve">ення </w:t>
      </w:r>
      <w:r w:rsidR="00A03ED7" w:rsidRPr="003406D9">
        <w:rPr>
          <w:rFonts w:ascii="Times New Roman" w:hAnsi="Times New Roman"/>
          <w:sz w:val="28"/>
          <w:szCs w:val="28"/>
        </w:rPr>
        <w:lastRenderedPageBreak/>
        <w:t>дій</w:t>
      </w:r>
      <w:r w:rsidRPr="003406D9">
        <w:rPr>
          <w:rFonts w:ascii="Times New Roman" w:hAnsi="Times New Roman"/>
          <w:sz w:val="28"/>
          <w:szCs w:val="28"/>
        </w:rPr>
        <w:t>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A03ED7" w:rsidRPr="003406D9">
        <w:rPr>
          <w:rFonts w:ascii="Times New Roman" w:hAnsi="Times New Roman"/>
          <w:sz w:val="28"/>
          <w:szCs w:val="28"/>
        </w:rPr>
        <w:t xml:space="preserve">; </w:t>
      </w:r>
      <w:r w:rsidR="00D75D79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</w:t>
      </w:r>
      <w:r w:rsidR="00C843B3">
        <w:rPr>
          <w:rFonts w:ascii="Times New Roman" w:hAnsi="Times New Roman"/>
          <w:sz w:val="28"/>
          <w:szCs w:val="28"/>
        </w:rPr>
        <w:t xml:space="preserve">; </w:t>
      </w:r>
      <w:r w:rsidR="00D75D79">
        <w:rPr>
          <w:rFonts w:ascii="Times New Roman" w:hAnsi="Times New Roman"/>
          <w:sz w:val="28"/>
          <w:szCs w:val="28"/>
        </w:rPr>
        <w:t>одноразове грубе порушення правил прокурорської етики</w:t>
      </w:r>
      <w:r w:rsidR="00C843B3">
        <w:rPr>
          <w:rFonts w:ascii="Times New Roman" w:hAnsi="Times New Roman"/>
          <w:sz w:val="28"/>
          <w:szCs w:val="28"/>
        </w:rPr>
        <w:t xml:space="preserve"> та </w:t>
      </w:r>
      <w:r w:rsidR="00C843B3" w:rsidRPr="00C843B3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</w:t>
      </w:r>
      <w:r w:rsidR="00C843B3">
        <w:rPr>
          <w:rFonts w:ascii="Times New Roman" w:hAnsi="Times New Roman"/>
          <w:sz w:val="28"/>
          <w:szCs w:val="28"/>
        </w:rPr>
        <w:t>, через що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B712A2">
        <w:rPr>
          <w:rFonts w:ascii="Times New Roman" w:hAnsi="Times New Roman"/>
          <w:sz w:val="28"/>
          <w:szCs w:val="28"/>
        </w:rPr>
        <w:t xml:space="preserve">він </w:t>
      </w:r>
      <w:r w:rsidRPr="003406D9">
        <w:rPr>
          <w:rFonts w:ascii="Times New Roman" w:hAnsi="Times New Roman"/>
          <w:sz w:val="28"/>
          <w:szCs w:val="28"/>
        </w:rPr>
        <w:t>підлягає притягненню до дисциплінарної відповідальності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на підставі пунктів 1, 5</w:t>
      </w:r>
      <w:r w:rsidR="00A03ED7" w:rsidRPr="003406D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75D79">
        <w:rPr>
          <w:rFonts w:ascii="Times New Roman" w:hAnsi="Times New Roman"/>
          <w:color w:val="000000"/>
          <w:sz w:val="28"/>
          <w:szCs w:val="28"/>
        </w:rPr>
        <w:t>6</w:t>
      </w:r>
      <w:r w:rsidR="00C843B3">
        <w:rPr>
          <w:rFonts w:ascii="Times New Roman" w:hAnsi="Times New Roman"/>
          <w:color w:val="000000"/>
          <w:sz w:val="28"/>
          <w:szCs w:val="28"/>
        </w:rPr>
        <w:t>, 9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="007507C5" w:rsidRPr="003406D9">
        <w:rPr>
          <w:rFonts w:ascii="Times New Roman" w:hAnsi="Times New Roman"/>
          <w:color w:val="000000"/>
          <w:sz w:val="28"/>
          <w:szCs w:val="28"/>
        </w:rPr>
        <w:t>. 1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 w:rsidRPr="003406D9">
        <w:rPr>
          <w:rFonts w:ascii="Times New Roman" w:hAnsi="Times New Roman"/>
          <w:color w:val="000000"/>
          <w:sz w:val="28"/>
          <w:szCs w:val="28"/>
        </w:rPr>
        <w:t>.</w:t>
      </w:r>
      <w:r w:rsidR="00F04C02" w:rsidRPr="003406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6D9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3406D9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 </w:t>
      </w:r>
      <w:r w:rsidR="00E04462">
        <w:rPr>
          <w:rFonts w:ascii="Times New Roman" w:hAnsi="Times New Roman"/>
          <w:sz w:val="28"/>
          <w:szCs w:val="28"/>
        </w:rPr>
        <w:t xml:space="preserve">     </w:t>
      </w:r>
      <w:r w:rsidR="007507C5" w:rsidRPr="003406D9">
        <w:rPr>
          <w:rFonts w:ascii="Times New Roman" w:hAnsi="Times New Roman"/>
          <w:sz w:val="28"/>
          <w:szCs w:val="28"/>
        </w:rPr>
        <w:t>№</w:t>
      </w:r>
      <w:r w:rsidR="00F04C02" w:rsidRPr="003406D9">
        <w:rPr>
          <w:rFonts w:ascii="Times New Roman" w:hAnsi="Times New Roman"/>
          <w:sz w:val="28"/>
          <w:szCs w:val="28"/>
        </w:rPr>
        <w:t xml:space="preserve"> </w:t>
      </w:r>
      <w:r w:rsidR="007507C5" w:rsidRPr="003406D9">
        <w:rPr>
          <w:rFonts w:ascii="Times New Roman" w:hAnsi="Times New Roman"/>
          <w:sz w:val="28"/>
          <w:szCs w:val="28"/>
        </w:rPr>
        <w:t>1697</w:t>
      </w:r>
      <w:r w:rsidR="007507C5" w:rsidRPr="003406D9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3406D9">
        <w:rPr>
          <w:rFonts w:ascii="Times New Roman" w:hAnsi="Times New Roman"/>
          <w:sz w:val="28"/>
          <w:szCs w:val="28"/>
        </w:rPr>
        <w:noBreakHyphen/>
        <w:t>VII).</w:t>
      </w:r>
    </w:p>
    <w:p w14:paraId="569B6414" w14:textId="77777777" w:rsidR="007507C5" w:rsidRPr="003406D9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3406D9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3406D9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62479F6A" w:rsidR="00ED2A77" w:rsidRPr="00E17BD3" w:rsidRDefault="005935C1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C843B3">
        <w:rPr>
          <w:rFonts w:ascii="Times New Roman" w:hAnsi="Times New Roman"/>
          <w:sz w:val="28"/>
          <w:szCs w:val="28"/>
        </w:rPr>
        <w:t xml:space="preserve">додатків не </w:t>
      </w:r>
      <w:r w:rsidR="00A03ED7" w:rsidRPr="003406D9">
        <w:rPr>
          <w:rFonts w:ascii="Times New Roman" w:hAnsi="Times New Roman"/>
          <w:sz w:val="28"/>
          <w:szCs w:val="28"/>
        </w:rPr>
        <w:t>долучено</w:t>
      </w:r>
      <w:r w:rsidR="00C843B3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Pr="003406D9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3406D9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3406D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3406D9" w:rsidRDefault="007507C5" w:rsidP="007507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35291A9F" w14:textId="46434642" w:rsidR="007507C5" w:rsidRPr="003406D9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6D9">
        <w:rPr>
          <w:rFonts w:ascii="Times New Roman" w:hAnsi="Times New Roman"/>
          <w:sz w:val="28"/>
          <w:szCs w:val="28"/>
          <w:lang w:eastAsia="uk-UA"/>
        </w:rPr>
        <w:t>П</w:t>
      </w:r>
      <w:r w:rsidR="0019331C" w:rsidRPr="003406D9">
        <w:rPr>
          <w:rFonts w:ascii="Times New Roman" w:hAnsi="Times New Roman"/>
          <w:sz w:val="28"/>
          <w:szCs w:val="28"/>
          <w:lang w:eastAsia="uk-UA"/>
        </w:rPr>
        <w:t>унктом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04EF05FB" w14:textId="1D713960" w:rsidR="007507C5" w:rsidRPr="003406D9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Однією із засад діяльності прокуратури, як</w:t>
      </w:r>
      <w:r w:rsidR="006B68F6">
        <w:rPr>
          <w:rFonts w:ascii="Times New Roman" w:hAnsi="Times New Roman"/>
          <w:sz w:val="28"/>
          <w:szCs w:val="28"/>
        </w:rPr>
        <w:t>-</w:t>
      </w:r>
      <w:r w:rsidRPr="003406D9">
        <w:rPr>
          <w:rFonts w:ascii="Times New Roman" w:hAnsi="Times New Roman"/>
          <w:sz w:val="28"/>
          <w:szCs w:val="28"/>
        </w:rPr>
        <w:t>це визначено у ст. 3 Закону</w:t>
      </w:r>
      <w:r w:rsidR="001F5881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color w:val="000000"/>
          <w:sz w:val="28"/>
          <w:szCs w:val="28"/>
        </w:rPr>
        <w:t>№</w:t>
      </w:r>
      <w:r w:rsidR="001F5881">
        <w:rPr>
          <w:rFonts w:ascii="Times New Roman" w:hAnsi="Times New Roman"/>
          <w:color w:val="000000"/>
          <w:sz w:val="28"/>
          <w:szCs w:val="28"/>
        </w:rPr>
        <w:t> </w:t>
      </w:r>
      <w:r w:rsidRPr="003406D9">
        <w:rPr>
          <w:rFonts w:ascii="Times New Roman" w:hAnsi="Times New Roman"/>
          <w:color w:val="000000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60C514D8" w14:textId="27988D18" w:rsidR="007507C5" w:rsidRPr="003406D9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 w:rsidR="00F81573"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</w:t>
      </w:r>
      <w:r w:rsidR="0019331C" w:rsidRPr="003406D9">
        <w:rPr>
          <w:rFonts w:ascii="Times New Roman" w:hAnsi="Times New Roman"/>
          <w:sz w:val="28"/>
          <w:szCs w:val="28"/>
        </w:rPr>
        <w:t>.</w:t>
      </w:r>
      <w:r w:rsidRPr="003406D9">
        <w:rPr>
          <w:rFonts w:ascii="Times New Roman" w:hAnsi="Times New Roman"/>
          <w:sz w:val="28"/>
          <w:szCs w:val="28"/>
        </w:rPr>
        <w:t xml:space="preserve">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3BD982F" w14:textId="60AC2D9E" w:rsidR="007507C5" w:rsidRPr="003406D9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3406D9">
        <w:rPr>
          <w:rFonts w:ascii="Times New Roman" w:hAnsi="Times New Roman"/>
          <w:sz w:val="28"/>
          <w:szCs w:val="28"/>
        </w:rPr>
        <w:t xml:space="preserve">КПК України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5F122633" w14:textId="77777777" w:rsidR="00E17BD3" w:rsidRDefault="007507C5" w:rsidP="00E17BD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 w:rsidRPr="003406D9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3406D9">
        <w:rPr>
          <w:rStyle w:val="rvts9"/>
          <w:rFonts w:ascii="Times New Roman" w:hAnsi="Times New Roman"/>
          <w:bCs/>
          <w:sz w:val="28"/>
          <w:szCs w:val="28"/>
        </w:rPr>
        <w:t xml:space="preserve">ст. 24 КПК України </w:t>
      </w:r>
      <w:r w:rsidRPr="003406D9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дій</w:t>
      </w:r>
      <w:r w:rsidR="0019331C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  <w:r w:rsidR="00E17BD3" w:rsidRPr="00E17BD3">
        <w:rPr>
          <w:rFonts w:ascii="Times New Roman" w:hAnsi="Times New Roman"/>
          <w:sz w:val="28"/>
          <w:szCs w:val="28"/>
        </w:rPr>
        <w:t xml:space="preserve"> </w:t>
      </w:r>
    </w:p>
    <w:p w14:paraId="1B840444" w14:textId="56505728" w:rsidR="007507C5" w:rsidRPr="003406D9" w:rsidRDefault="00E17BD3" w:rsidP="00E17BD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ч. 1 ст.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№ 1697</w:t>
      </w:r>
      <w:r w:rsidRPr="003406D9">
        <w:rPr>
          <w:rFonts w:ascii="Times New Roman" w:hAnsi="Times New Roman"/>
          <w:sz w:val="28"/>
          <w:szCs w:val="28"/>
        </w:rPr>
        <w:noBreakHyphen/>
        <w:t>VII.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2A4593B" w14:textId="36F76B14" w:rsidR="007507C5" w:rsidRPr="003406D9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26238976" w14:textId="47AC854C" w:rsidR="007507C5" w:rsidRPr="003406D9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Ст</w:t>
      </w:r>
      <w:r w:rsidR="0019331C" w:rsidRPr="003406D9">
        <w:rPr>
          <w:rFonts w:ascii="Times New Roman" w:hAnsi="Times New Roman"/>
          <w:sz w:val="28"/>
          <w:szCs w:val="28"/>
        </w:rPr>
        <w:t>ат</w:t>
      </w:r>
      <w:r w:rsidR="00B71B74">
        <w:rPr>
          <w:rFonts w:ascii="Times New Roman" w:hAnsi="Times New Roman"/>
          <w:sz w:val="28"/>
          <w:szCs w:val="28"/>
        </w:rPr>
        <w:t>т</w:t>
      </w:r>
      <w:r w:rsidR="0019331C" w:rsidRPr="003406D9">
        <w:rPr>
          <w:rFonts w:ascii="Times New Roman" w:hAnsi="Times New Roman"/>
          <w:sz w:val="28"/>
          <w:szCs w:val="28"/>
        </w:rPr>
        <w:t>ею</w:t>
      </w:r>
      <w:r w:rsidRPr="003406D9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85C52BD" w:rsidR="00B04D4B" w:rsidRPr="003406D9" w:rsidRDefault="00B712A2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="00E55B5A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B04D4B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ункті</w:t>
      </w:r>
      <w:r w:rsidR="00B04D4B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="00B04D4B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що </w:t>
      </w:r>
      <w:r w:rsidR="00B04D4B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здійсню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є </w:t>
      </w:r>
      <w:r w:rsidR="00B04D4B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дисциплінарне провадження,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зазначено, що</w:t>
      </w:r>
      <w:r w:rsidR="00B04D4B"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Комісія не може прийняти рішення на підставі припущень, неперевіреної чи недостовірної інформації.</w:t>
      </w:r>
    </w:p>
    <w:p w14:paraId="355D6771" w14:textId="369C601A" w:rsidR="00B04D4B" w:rsidRPr="003406D9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3406D9">
        <w:rPr>
          <w:rFonts w:ascii="Times New Roman" w:hAnsi="Times New Roman"/>
          <w:sz w:val="28"/>
          <w:szCs w:val="28"/>
        </w:rPr>
        <w:t>. 1</w:t>
      </w:r>
      <w:r w:rsidRPr="003406D9">
        <w:rPr>
          <w:rFonts w:ascii="Times New Roman" w:hAnsi="Times New Roman"/>
          <w:sz w:val="28"/>
          <w:szCs w:val="28"/>
        </w:rPr>
        <w:t xml:space="preserve"> ст</w:t>
      </w:r>
      <w:r w:rsidR="00E55B5A" w:rsidRPr="003406D9">
        <w:rPr>
          <w:rFonts w:ascii="Times New Roman" w:hAnsi="Times New Roman"/>
          <w:sz w:val="28"/>
          <w:szCs w:val="28"/>
        </w:rPr>
        <w:t>.</w:t>
      </w:r>
      <w:r w:rsidRPr="003406D9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3406D9">
        <w:rPr>
          <w:rFonts w:ascii="Times New Roman" w:hAnsi="Times New Roman"/>
          <w:sz w:val="28"/>
          <w:szCs w:val="28"/>
        </w:rPr>
        <w:t xml:space="preserve"> </w:t>
      </w:r>
      <w:r w:rsidR="005C27A1" w:rsidRPr="003406D9">
        <w:rPr>
          <w:rFonts w:ascii="Times New Roman" w:hAnsi="Times New Roman"/>
          <w:sz w:val="28"/>
          <w:szCs w:val="28"/>
        </w:rPr>
        <w:t xml:space="preserve">     </w:t>
      </w:r>
      <w:r w:rsidR="00726B8D" w:rsidRPr="003406D9">
        <w:rPr>
          <w:rFonts w:ascii="Times New Roman" w:hAnsi="Times New Roman"/>
          <w:sz w:val="28"/>
          <w:szCs w:val="28"/>
        </w:rPr>
        <w:t>№</w:t>
      </w:r>
      <w:r w:rsidR="005C27A1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3406D9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3406D9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3406D9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3406D9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3406D9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3406D9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3406D9">
        <w:rPr>
          <w:rFonts w:ascii="Times New Roman" w:hAnsi="Times New Roman"/>
          <w:sz w:val="28"/>
          <w:szCs w:val="28"/>
        </w:rPr>
        <w:t>Закону</w:t>
      </w:r>
      <w:r w:rsidR="00726B8D" w:rsidRPr="003406D9">
        <w:rPr>
          <w:rFonts w:ascii="Times New Roman" w:hAnsi="Times New Roman"/>
          <w:sz w:val="28"/>
          <w:szCs w:val="28"/>
        </w:rPr>
        <w:t xml:space="preserve"> №</w:t>
      </w:r>
      <w:r w:rsidR="00456667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3406D9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3406D9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3406D9">
        <w:rPr>
          <w:rFonts w:ascii="Times New Roman" w:hAnsi="Times New Roman"/>
          <w:sz w:val="28"/>
          <w:szCs w:val="28"/>
        </w:rPr>
        <w:t>.</w:t>
      </w:r>
      <w:r w:rsidRPr="003406D9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3406D9">
        <w:rPr>
          <w:rFonts w:ascii="Times New Roman" w:hAnsi="Times New Roman"/>
          <w:sz w:val="28"/>
          <w:szCs w:val="28"/>
        </w:rPr>
        <w:t xml:space="preserve"> №</w:t>
      </w:r>
      <w:r w:rsidR="00CE2FBA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3406D9">
        <w:rPr>
          <w:rFonts w:ascii="Times New Roman" w:hAnsi="Times New Roman"/>
          <w:sz w:val="28"/>
          <w:szCs w:val="28"/>
        </w:rPr>
        <w:t>,</w:t>
      </w:r>
      <w:r w:rsidRPr="003406D9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3406D9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3406D9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3406D9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3406D9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3406D9">
        <w:rPr>
          <w:rFonts w:ascii="Times New Roman" w:hAnsi="Times New Roman"/>
          <w:sz w:val="28"/>
          <w:szCs w:val="28"/>
        </w:rPr>
        <w:t>в</w:t>
      </w:r>
      <w:r w:rsidRPr="003406D9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77777777" w:rsidR="00B04D4B" w:rsidRPr="003406D9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</w:t>
      </w:r>
      <w:r w:rsidR="00726B8D" w:rsidRPr="003406D9">
        <w:rPr>
          <w:rFonts w:ascii="Times New Roman" w:hAnsi="Times New Roman"/>
          <w:sz w:val="28"/>
          <w:szCs w:val="28"/>
        </w:rPr>
        <w:t xml:space="preserve"> №</w:t>
      </w:r>
      <w:r w:rsidR="00CE2FBA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8208929" w14:textId="2D68B658" w:rsidR="00A91118" w:rsidRPr="003406D9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321545" w:rsidRPr="003406D9">
        <w:rPr>
          <w:rFonts w:ascii="Times New Roman" w:hAnsi="Times New Roman"/>
          <w:sz w:val="28"/>
          <w:szCs w:val="28"/>
        </w:rPr>
        <w:t>-</w:t>
      </w:r>
      <w:r w:rsidRPr="003406D9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Pr="003406D9">
        <w:rPr>
          <w:rFonts w:ascii="Times New Roman" w:hAnsi="Times New Roman"/>
          <w:sz w:val="28"/>
          <w:szCs w:val="28"/>
        </w:rPr>
        <w:lastRenderedPageBreak/>
        <w:t xml:space="preserve">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A89727D" w14:textId="77777777" w:rsidR="00717D68" w:rsidRPr="003406D9" w:rsidRDefault="00717D68" w:rsidP="00717D6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3406D9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3406D9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50BE8C95" w:rsidR="00184535" w:rsidRPr="003406D9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CA35DF">
        <w:rPr>
          <w:rFonts w:ascii="Times New Roman" w:hAnsi="Times New Roman"/>
          <w:sz w:val="28"/>
          <w:szCs w:val="28"/>
        </w:rPr>
        <w:t xml:space="preserve">ОСОБА_1 </w:t>
      </w:r>
      <w:r w:rsidR="0004491B" w:rsidRPr="003406D9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3406D9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3406D9">
        <w:rPr>
          <w:rFonts w:ascii="Times New Roman" w:hAnsi="Times New Roman"/>
          <w:color w:val="000000"/>
          <w:sz w:val="28"/>
          <w:szCs w:val="28"/>
        </w:rPr>
        <w:t>.</w:t>
      </w:r>
    </w:p>
    <w:p w14:paraId="3A60214C" w14:textId="77777777" w:rsidR="00EF0A3C" w:rsidRPr="00EF0A3C" w:rsidRDefault="00EF0A3C" w:rsidP="00EF0A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3C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4EA3B93" w14:textId="2C2F7EE9" w:rsidR="00EF0A3C" w:rsidRPr="00EF0A3C" w:rsidRDefault="00EF0A3C" w:rsidP="00EF0A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3C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>
        <w:rPr>
          <w:rFonts w:ascii="Times New Roman" w:hAnsi="Times New Roman"/>
          <w:sz w:val="28"/>
          <w:szCs w:val="28"/>
        </w:rPr>
        <w:t>Ткачуком С.С.</w:t>
      </w:r>
      <w:r w:rsidRPr="00EF0A3C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 його дій до скарги не долучено.</w:t>
      </w:r>
    </w:p>
    <w:p w14:paraId="78FC3D82" w14:textId="77777777" w:rsidR="00EF0A3C" w:rsidRPr="00EF0A3C" w:rsidRDefault="00EF0A3C" w:rsidP="00EF0A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3C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7FD08C86" w14:textId="48DEE15F" w:rsidR="00EF0A3C" w:rsidRPr="00EF0A3C" w:rsidRDefault="00EF0A3C" w:rsidP="00EF0A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3C">
        <w:rPr>
          <w:rFonts w:ascii="Times New Roman" w:hAnsi="Times New Roman"/>
          <w:sz w:val="28"/>
          <w:szCs w:val="28"/>
        </w:rPr>
        <w:t xml:space="preserve">Варто зазначити, що одночасно за результатами розгляду клопотань, скарг або кримінального провадження компетентним судом ухвалюється відповідне судове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7EABEAE2" w14:textId="4010D039" w:rsidR="00EF0A3C" w:rsidRPr="00EF0A3C" w:rsidRDefault="00EF0A3C" w:rsidP="00EF0A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3C">
        <w:rPr>
          <w:rFonts w:ascii="Times New Roman" w:hAnsi="Times New Roman"/>
          <w:sz w:val="28"/>
          <w:szCs w:val="28"/>
        </w:rPr>
        <w:t xml:space="preserve">Зважаючи на викладене, твердження скаржника про невиконання чи неналежне виконання службових обов’язків прокурором </w:t>
      </w:r>
      <w:r>
        <w:rPr>
          <w:rFonts w:ascii="Times New Roman" w:hAnsi="Times New Roman"/>
          <w:sz w:val="28"/>
          <w:szCs w:val="28"/>
        </w:rPr>
        <w:t xml:space="preserve">Ткачуком С.С. </w:t>
      </w:r>
      <w:r w:rsidRPr="00EF0A3C">
        <w:rPr>
          <w:rFonts w:ascii="Times New Roman" w:hAnsi="Times New Roman"/>
          <w:sz w:val="28"/>
          <w:szCs w:val="28"/>
        </w:rPr>
        <w:t>є суб’єктивними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EF0A3C">
        <w:rPr>
          <w:rFonts w:ascii="Times New Roman" w:hAnsi="Times New Roman"/>
          <w:sz w:val="28"/>
          <w:szCs w:val="28"/>
        </w:rPr>
        <w:t xml:space="preserve"> не підтверджен</w:t>
      </w:r>
      <w:r>
        <w:rPr>
          <w:rFonts w:ascii="Times New Roman" w:hAnsi="Times New Roman"/>
          <w:sz w:val="28"/>
          <w:szCs w:val="28"/>
        </w:rPr>
        <w:t>і</w:t>
      </w:r>
      <w:r w:rsidRPr="00EF0A3C">
        <w:rPr>
          <w:rFonts w:ascii="Times New Roman" w:hAnsi="Times New Roman"/>
          <w:sz w:val="28"/>
          <w:szCs w:val="28"/>
        </w:rPr>
        <w:t xml:space="preserve"> відповідними доказами. </w:t>
      </w:r>
    </w:p>
    <w:p w14:paraId="2C6FB98E" w14:textId="77777777" w:rsidR="00EF0A3C" w:rsidRDefault="00EF0A3C" w:rsidP="00EF0A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A3C">
        <w:rPr>
          <w:rFonts w:ascii="Times New Roman" w:hAnsi="Times New Roman"/>
          <w:sz w:val="28"/>
          <w:szCs w:val="28"/>
        </w:rPr>
        <w:t>Також член Комісії звертає увагу скаржника, 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 Вихід за межі та у спосіб, не визначених Конституцією та законами України повноважень може розцінюватися як втручання у процесуальну діяльність прокурора. За таких обставин порушені у скарзі питання перебувають у виключній компетенції суду (або осіб, що наділені компетенцією надавати їм оцінку).</w:t>
      </w:r>
    </w:p>
    <w:p w14:paraId="0A0BC85A" w14:textId="0A58C586" w:rsidR="00717D68" w:rsidRPr="003406D9" w:rsidRDefault="00717D68" w:rsidP="00EF0A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AB104E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AB104E">
        <w:rPr>
          <w:rFonts w:ascii="Times New Roman" w:hAnsi="Times New Roman"/>
          <w:sz w:val="28"/>
          <w:szCs w:val="28"/>
        </w:rPr>
        <w:t xml:space="preserve">Ткачуком С.С. </w:t>
      </w:r>
      <w:r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FBD5053" w14:textId="08E5E137" w:rsidR="00B50037" w:rsidRPr="003406D9" w:rsidRDefault="00B50037" w:rsidP="00B50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За таких обставин порушені у скарзі питання перебувають у виключній компетенції суд</w:t>
      </w:r>
      <w:r w:rsidR="001B75D3" w:rsidRPr="003406D9">
        <w:rPr>
          <w:rFonts w:ascii="Times New Roman" w:hAnsi="Times New Roman"/>
          <w:sz w:val="28"/>
          <w:szCs w:val="28"/>
        </w:rPr>
        <w:t xml:space="preserve">у (або </w:t>
      </w:r>
      <w:r w:rsidR="00E463BF" w:rsidRPr="003406D9">
        <w:rPr>
          <w:rFonts w:ascii="Times New Roman" w:hAnsi="Times New Roman"/>
          <w:sz w:val="28"/>
          <w:szCs w:val="28"/>
        </w:rPr>
        <w:t xml:space="preserve">осіб, </w:t>
      </w:r>
      <w:r w:rsidR="00A663A9">
        <w:rPr>
          <w:rFonts w:ascii="Times New Roman" w:hAnsi="Times New Roman"/>
          <w:sz w:val="28"/>
          <w:szCs w:val="28"/>
        </w:rPr>
        <w:t>щ</w:t>
      </w:r>
      <w:r w:rsidR="00E463BF" w:rsidRPr="003406D9">
        <w:rPr>
          <w:rFonts w:ascii="Times New Roman" w:hAnsi="Times New Roman"/>
          <w:sz w:val="28"/>
          <w:szCs w:val="28"/>
        </w:rPr>
        <w:t>о наділені компетенцією надавати їм оцінку</w:t>
      </w:r>
      <w:r w:rsidR="001B75D3" w:rsidRPr="003406D9">
        <w:rPr>
          <w:rFonts w:ascii="Times New Roman" w:hAnsi="Times New Roman"/>
          <w:sz w:val="28"/>
          <w:szCs w:val="28"/>
        </w:rPr>
        <w:t>)</w:t>
      </w:r>
      <w:r w:rsidRPr="003406D9">
        <w:rPr>
          <w:rFonts w:ascii="Times New Roman" w:hAnsi="Times New Roman"/>
          <w:sz w:val="28"/>
          <w:szCs w:val="28"/>
        </w:rPr>
        <w:t>.</w:t>
      </w:r>
    </w:p>
    <w:p w14:paraId="51B0C3AA" w14:textId="18CFF236" w:rsidR="00717D68" w:rsidRPr="003406D9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77D8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жодних конкретних доводів, які б вказали на можливе вчинення прокурором </w:t>
      </w:r>
      <w:r w:rsidR="00B712A2">
        <w:rPr>
          <w:rFonts w:ascii="Times New Roman" w:hAnsi="Times New Roman"/>
          <w:sz w:val="28"/>
          <w:szCs w:val="28"/>
        </w:rPr>
        <w:t>Т</w:t>
      </w:r>
      <w:r w:rsidR="00AB104E">
        <w:rPr>
          <w:rFonts w:ascii="Times New Roman" w:hAnsi="Times New Roman"/>
          <w:sz w:val="28"/>
          <w:szCs w:val="28"/>
        </w:rPr>
        <w:t xml:space="preserve">качуком С.С. </w:t>
      </w:r>
      <w:r w:rsidRPr="00B877D8">
        <w:rPr>
          <w:rFonts w:ascii="Times New Roman" w:hAnsi="Times New Roman"/>
          <w:sz w:val="28"/>
          <w:szCs w:val="28"/>
        </w:rPr>
        <w:t>дисциплінарного проступку, а до її матеріалів не долучено жодного рішення, яким би рішення, дії чи бездіяльність вказаного прокурора визнано такими, що не відповідають вимогам закону.</w:t>
      </w:r>
    </w:p>
    <w:p w14:paraId="6D4ACB87" w14:textId="68ECA055" w:rsidR="00F874C5" w:rsidRPr="003406D9" w:rsidRDefault="00F874C5" w:rsidP="005F2B8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Щодо можливого вчинення прокурором </w:t>
      </w:r>
      <w:r w:rsidR="00AB104E">
        <w:rPr>
          <w:rFonts w:ascii="Times New Roman" w:hAnsi="Times New Roman"/>
          <w:sz w:val="28"/>
          <w:szCs w:val="28"/>
        </w:rPr>
        <w:t xml:space="preserve">Ткачуком С.С.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як про те зазначено у поданій скарзі, то вказую про </w:t>
      </w:r>
      <w:r w:rsidR="003075AE">
        <w:rPr>
          <w:rFonts w:ascii="Times New Roman" w:hAnsi="Times New Roman"/>
          <w:sz w:val="28"/>
          <w:szCs w:val="28"/>
          <w:shd w:val="clear" w:color="auto" w:fill="FFFFFF"/>
        </w:rPr>
        <w:t>наступне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96EF61F" w14:textId="77777777" w:rsidR="00F874C5" w:rsidRPr="003406D9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Cs/>
          <w:sz w:val="28"/>
          <w:szCs w:val="28"/>
          <w:shd w:val="clear" w:color="auto" w:fill="FFFFFF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</w:t>
      </w:r>
      <w:r w:rsidR="00CE2FBA" w:rsidRPr="003406D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bCs/>
          <w:sz w:val="28"/>
          <w:szCs w:val="28"/>
          <w:shd w:val="clear" w:color="auto" w:fill="FFFFFF"/>
        </w:rPr>
        <w:t>прокуратуру».</w:t>
      </w:r>
    </w:p>
    <w:p w14:paraId="60E4FBAB" w14:textId="5F3D84DE" w:rsidR="00F874C5" w:rsidRPr="003406D9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а також до неї не долучено жодного доказу, який би вказував на можливе вчинення прокурором</w:t>
      </w:r>
      <w:r w:rsidR="00AB104E">
        <w:rPr>
          <w:rFonts w:ascii="Times New Roman" w:hAnsi="Times New Roman"/>
          <w:sz w:val="28"/>
          <w:szCs w:val="28"/>
        </w:rPr>
        <w:t xml:space="preserve"> Ткачуком С.С. </w:t>
      </w:r>
      <w:r w:rsidRPr="003406D9">
        <w:rPr>
          <w:rFonts w:ascii="Times New Roman" w:hAnsi="Times New Roman"/>
          <w:sz w:val="28"/>
          <w:szCs w:val="28"/>
        </w:rPr>
        <w:t xml:space="preserve">вказаного дисциплінарного проступку. </w:t>
      </w:r>
      <w:r w:rsidR="003075AE">
        <w:rPr>
          <w:rFonts w:ascii="Times New Roman" w:hAnsi="Times New Roman"/>
          <w:sz w:val="28"/>
          <w:szCs w:val="28"/>
        </w:rPr>
        <w:t>Також, д</w:t>
      </w:r>
      <w:r w:rsidRPr="003406D9">
        <w:rPr>
          <w:rFonts w:ascii="Times New Roman" w:hAnsi="Times New Roman"/>
          <w:sz w:val="28"/>
          <w:szCs w:val="28"/>
        </w:rPr>
        <w:t xml:space="preserve">о матеріалів дисциплінарної скарги не долучено </w:t>
      </w:r>
      <w:r w:rsidR="00553F99">
        <w:rPr>
          <w:rFonts w:ascii="Times New Roman" w:hAnsi="Times New Roman"/>
          <w:sz w:val="28"/>
          <w:szCs w:val="28"/>
        </w:rPr>
        <w:t>документів</w:t>
      </w:r>
      <w:r w:rsidRPr="003406D9">
        <w:rPr>
          <w:rFonts w:ascii="Times New Roman" w:hAnsi="Times New Roman"/>
          <w:sz w:val="28"/>
          <w:szCs w:val="28"/>
        </w:rPr>
        <w:t xml:space="preserve">, </w:t>
      </w:r>
      <w:r w:rsidR="00553F99">
        <w:rPr>
          <w:rFonts w:ascii="Times New Roman" w:hAnsi="Times New Roman"/>
          <w:sz w:val="28"/>
          <w:szCs w:val="28"/>
        </w:rPr>
        <w:t xml:space="preserve">в </w:t>
      </w:r>
      <w:r w:rsidRPr="003406D9">
        <w:rPr>
          <w:rFonts w:ascii="Times New Roman" w:hAnsi="Times New Roman"/>
          <w:sz w:val="28"/>
          <w:szCs w:val="28"/>
        </w:rPr>
        <w:t>яки</w:t>
      </w:r>
      <w:r w:rsidR="00553F99">
        <w:rPr>
          <w:rFonts w:ascii="Times New Roman" w:hAnsi="Times New Roman"/>
          <w:sz w:val="28"/>
          <w:szCs w:val="28"/>
        </w:rPr>
        <w:t>х</w:t>
      </w:r>
      <w:r w:rsidRPr="003406D9">
        <w:rPr>
          <w:rFonts w:ascii="Times New Roman" w:hAnsi="Times New Roman"/>
          <w:sz w:val="28"/>
          <w:szCs w:val="28"/>
        </w:rPr>
        <w:t xml:space="preserve"> рішення, дії чи бездіяльність вказан</w:t>
      </w:r>
      <w:r w:rsidR="005F2B8A" w:rsidRPr="003406D9">
        <w:rPr>
          <w:rFonts w:ascii="Times New Roman" w:hAnsi="Times New Roman"/>
          <w:sz w:val="28"/>
          <w:szCs w:val="28"/>
        </w:rPr>
        <w:t>ого</w:t>
      </w:r>
      <w:r w:rsidRPr="003406D9">
        <w:rPr>
          <w:rFonts w:ascii="Times New Roman" w:hAnsi="Times New Roman"/>
          <w:sz w:val="28"/>
          <w:szCs w:val="28"/>
        </w:rPr>
        <w:t xml:space="preserve"> прокурор</w:t>
      </w:r>
      <w:r w:rsidR="005F2B8A" w:rsidRPr="003406D9">
        <w:rPr>
          <w:rFonts w:ascii="Times New Roman" w:hAnsi="Times New Roman"/>
          <w:sz w:val="28"/>
          <w:szCs w:val="28"/>
        </w:rPr>
        <w:t>а</w:t>
      </w:r>
      <w:r w:rsidRPr="003406D9">
        <w:rPr>
          <w:rFonts w:ascii="Times New Roman" w:hAnsi="Times New Roman"/>
          <w:sz w:val="28"/>
          <w:szCs w:val="28"/>
        </w:rPr>
        <w:t xml:space="preserve"> визнано такими, що не відповідають вимогам закону.</w:t>
      </w:r>
    </w:p>
    <w:p w14:paraId="4B97CB5A" w14:textId="23036230" w:rsidR="005F2B8A" w:rsidRDefault="005F2B8A" w:rsidP="005F2B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Окремо слід зазначити, що доводи дисциплінарної скарги </w:t>
      </w:r>
      <w:r w:rsidR="00CE2FBA" w:rsidRPr="003406D9">
        <w:rPr>
          <w:rFonts w:ascii="Times New Roman" w:hAnsi="Times New Roman"/>
          <w:sz w:val="28"/>
          <w:szCs w:val="28"/>
        </w:rPr>
        <w:t>ґрунтуються</w:t>
      </w:r>
      <w:r w:rsidRPr="003406D9">
        <w:rPr>
          <w:rFonts w:ascii="Times New Roman" w:hAnsi="Times New Roman"/>
          <w:sz w:val="28"/>
          <w:szCs w:val="28"/>
        </w:rPr>
        <w:t xml:space="preserve"> тільки на припущеннях скаржни</w:t>
      </w:r>
      <w:r w:rsidR="00AB104E">
        <w:rPr>
          <w:rFonts w:ascii="Times New Roman" w:hAnsi="Times New Roman"/>
          <w:sz w:val="28"/>
          <w:szCs w:val="28"/>
        </w:rPr>
        <w:t>ка</w:t>
      </w:r>
      <w:r w:rsidRPr="003406D9">
        <w:rPr>
          <w:rFonts w:ascii="Times New Roman" w:hAnsi="Times New Roman"/>
          <w:sz w:val="28"/>
          <w:szCs w:val="28"/>
        </w:rPr>
        <w:t>.</w:t>
      </w:r>
    </w:p>
    <w:p w14:paraId="6130C178" w14:textId="2D6D5FD7" w:rsidR="001F5881" w:rsidRPr="001F5881" w:rsidRDefault="001F5881" w:rsidP="001F58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>Щодо доводів скаржни</w:t>
      </w:r>
      <w:r w:rsidR="00AB104E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наявність у діях прокурора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04E">
        <w:rPr>
          <w:rFonts w:ascii="Times New Roman" w:eastAsia="Times New Roman" w:hAnsi="Times New Roman"/>
          <w:sz w:val="28"/>
          <w:szCs w:val="28"/>
          <w:lang w:eastAsia="ru-RU"/>
        </w:rPr>
        <w:t>Ткачука С.С.</w:t>
      </w: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 систематичного (два і більше разів протягом одного року) або одноразового грубого порушення правил прокурорської етики</w:t>
      </w:r>
      <w:r w:rsidR="00AB104E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 w:rsidR="00AB104E" w:rsidRPr="00C843B3">
        <w:rPr>
          <w:rFonts w:ascii="Times New Roman" w:hAnsi="Times New Roman"/>
          <w:sz w:val="28"/>
          <w:szCs w:val="28"/>
        </w:rPr>
        <w:t>публічн</w:t>
      </w:r>
      <w:r w:rsidR="00AB104E">
        <w:rPr>
          <w:rFonts w:ascii="Times New Roman" w:hAnsi="Times New Roman"/>
          <w:sz w:val="28"/>
          <w:szCs w:val="28"/>
        </w:rPr>
        <w:t xml:space="preserve">ого </w:t>
      </w:r>
      <w:r w:rsidR="00AB104E" w:rsidRPr="00C843B3">
        <w:rPr>
          <w:rFonts w:ascii="Times New Roman" w:hAnsi="Times New Roman"/>
          <w:sz w:val="28"/>
          <w:szCs w:val="28"/>
        </w:rPr>
        <w:t>висловлювання, яке є порушенням презумпції невинуватості</w:t>
      </w:r>
      <w:r w:rsidR="00AB1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>, член Комісії зазначає таке.</w:t>
      </w:r>
    </w:p>
    <w:p w14:paraId="5685348E" w14:textId="4A86B47E" w:rsidR="001F5881" w:rsidRPr="001F5881" w:rsidRDefault="001F5881" w:rsidP="001F58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>За результатами аналізу змісту дисциплінарної скарги та викладених у ній обставин не встановлено фактів чи відомостей, які б свідчили про допущення прокурором зазначених порушень правил прокурорської етики. Наведені скаржни</w:t>
      </w:r>
      <w:r w:rsidR="00AB104E">
        <w:rPr>
          <w:rFonts w:ascii="Times New Roman" w:eastAsia="Times New Roman" w:hAnsi="Times New Roman"/>
          <w:sz w:val="28"/>
          <w:szCs w:val="28"/>
          <w:lang w:eastAsia="ru-RU"/>
        </w:rPr>
        <w:t>ком</w:t>
      </w: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твердження не підтверджуються належними та допустимими доказами і зводяться до суб’єктивної оцінки процесуальних дій прокурора.</w:t>
      </w:r>
    </w:p>
    <w:p w14:paraId="6D6034C5" w14:textId="3C1ADD11" w:rsidR="001F5881" w:rsidRDefault="001F5881" w:rsidP="00AB10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>За таких обставин підстави для висновку про наявність у діях прокурора ознак систематичного або одноразового грубого порушення правил прокурорської етики відсутні.</w:t>
      </w:r>
    </w:p>
    <w:p w14:paraId="19611BAE" w14:textId="27426933" w:rsidR="00533EE1" w:rsidRPr="003406D9" w:rsidRDefault="00533EE1" w:rsidP="001F58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406D9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AB104E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3406D9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0FF7E7F2" w:rsidR="00533EE1" w:rsidRPr="003406D9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lastRenderedPageBreak/>
        <w:t xml:space="preserve">Таким чином, при </w:t>
      </w:r>
      <w:proofErr w:type="spellStart"/>
      <w:r w:rsidRPr="003406D9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3406D9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3406D9">
        <w:rPr>
          <w:rFonts w:ascii="Times New Roman" w:hAnsi="Times New Roman"/>
          <w:sz w:val="28"/>
          <w:szCs w:val="28"/>
        </w:rPr>
        <w:t>зазначених скаржни</w:t>
      </w:r>
      <w:r w:rsidR="00AB104E">
        <w:rPr>
          <w:rFonts w:ascii="Times New Roman" w:hAnsi="Times New Roman"/>
          <w:sz w:val="28"/>
          <w:szCs w:val="28"/>
        </w:rPr>
        <w:t>ком</w:t>
      </w:r>
      <w:r w:rsidR="000A241F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3406D9">
        <w:rPr>
          <w:rFonts w:ascii="Times New Roman" w:hAnsi="Times New Roman"/>
          <w:sz w:val="28"/>
          <w:szCs w:val="28"/>
        </w:rPr>
        <w:t>,</w:t>
      </w:r>
      <w:r w:rsidRPr="003406D9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3406D9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3406D9">
        <w:rPr>
          <w:rFonts w:ascii="Times New Roman" w:hAnsi="Times New Roman"/>
          <w:sz w:val="28"/>
          <w:szCs w:val="28"/>
        </w:rPr>
        <w:t xml:space="preserve"> Зазначене</w:t>
      </w:r>
      <w:r w:rsidRPr="003406D9">
        <w:rPr>
          <w:rFonts w:ascii="Times New Roman" w:hAnsi="Times New Roman"/>
          <w:sz w:val="28"/>
          <w:szCs w:val="28"/>
        </w:rPr>
        <w:t xml:space="preserve"> до</w:t>
      </w:r>
      <w:r w:rsidR="000A241F" w:rsidRPr="003406D9">
        <w:rPr>
          <w:rFonts w:ascii="Times New Roman" w:hAnsi="Times New Roman"/>
          <w:sz w:val="28"/>
          <w:szCs w:val="28"/>
        </w:rPr>
        <w:t>зволяє дійти</w:t>
      </w:r>
      <w:r w:rsidRPr="003406D9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3406D9">
        <w:rPr>
          <w:rFonts w:ascii="Times New Roman" w:hAnsi="Times New Roman"/>
          <w:sz w:val="28"/>
          <w:szCs w:val="28"/>
        </w:rPr>
        <w:t>скарга</w:t>
      </w:r>
      <w:r w:rsidRPr="003406D9">
        <w:rPr>
          <w:rFonts w:ascii="Times New Roman" w:hAnsi="Times New Roman"/>
          <w:sz w:val="28"/>
          <w:szCs w:val="28"/>
        </w:rPr>
        <w:t xml:space="preserve"> не містить </w:t>
      </w:r>
      <w:r w:rsidR="00B712A2">
        <w:rPr>
          <w:rFonts w:ascii="Times New Roman" w:hAnsi="Times New Roman"/>
          <w:sz w:val="28"/>
          <w:szCs w:val="28"/>
        </w:rPr>
        <w:t xml:space="preserve">конкретних </w:t>
      </w:r>
      <w:r w:rsidRPr="003406D9">
        <w:rPr>
          <w:rFonts w:ascii="Times New Roman" w:hAnsi="Times New Roman"/>
          <w:sz w:val="28"/>
          <w:szCs w:val="28"/>
        </w:rPr>
        <w:t xml:space="preserve">відомостей про наявність ознак дисциплінарного проступку, </w:t>
      </w:r>
      <w:r w:rsidR="00B712A2">
        <w:rPr>
          <w:rFonts w:ascii="Times New Roman" w:hAnsi="Times New Roman"/>
          <w:sz w:val="28"/>
          <w:szCs w:val="28"/>
        </w:rPr>
        <w:t>передбаченого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553F99">
        <w:rPr>
          <w:rFonts w:ascii="Times New Roman" w:hAnsi="Times New Roman"/>
          <w:sz w:val="28"/>
          <w:szCs w:val="28"/>
        </w:rPr>
        <w:t>п</w:t>
      </w:r>
      <w:r w:rsidR="00B712A2">
        <w:rPr>
          <w:rFonts w:ascii="Times New Roman" w:hAnsi="Times New Roman"/>
          <w:sz w:val="28"/>
          <w:szCs w:val="28"/>
        </w:rPr>
        <w:t>унктами</w:t>
      </w:r>
      <w:r w:rsidR="00240FE9" w:rsidRPr="003406D9">
        <w:rPr>
          <w:rFonts w:ascii="Times New Roman" w:hAnsi="Times New Roman"/>
          <w:sz w:val="28"/>
          <w:szCs w:val="28"/>
        </w:rPr>
        <w:t xml:space="preserve"> 1,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5F2B8A" w:rsidRPr="003406D9">
        <w:rPr>
          <w:rFonts w:ascii="Times New Roman" w:hAnsi="Times New Roman"/>
          <w:sz w:val="28"/>
          <w:szCs w:val="28"/>
        </w:rPr>
        <w:t>5</w:t>
      </w:r>
      <w:r w:rsidR="00A13CCB">
        <w:rPr>
          <w:rFonts w:ascii="Times New Roman" w:hAnsi="Times New Roman"/>
          <w:sz w:val="28"/>
          <w:szCs w:val="28"/>
        </w:rPr>
        <w:t xml:space="preserve">, </w:t>
      </w:r>
      <w:r w:rsidR="00DF1C7D">
        <w:rPr>
          <w:rFonts w:ascii="Times New Roman" w:hAnsi="Times New Roman"/>
          <w:sz w:val="28"/>
          <w:szCs w:val="28"/>
        </w:rPr>
        <w:t>6</w:t>
      </w:r>
      <w:r w:rsidR="00AB104E">
        <w:rPr>
          <w:rFonts w:ascii="Times New Roman" w:hAnsi="Times New Roman"/>
          <w:sz w:val="28"/>
          <w:szCs w:val="28"/>
        </w:rPr>
        <w:t>, 9</w:t>
      </w:r>
      <w:r w:rsidRPr="003406D9">
        <w:rPr>
          <w:rFonts w:ascii="Times New Roman" w:hAnsi="Times New Roman"/>
          <w:sz w:val="28"/>
          <w:szCs w:val="28"/>
        </w:rPr>
        <w:t xml:space="preserve"> ч. 1 ст. 43 Закону № 1697-VII, вчиненого прокурор</w:t>
      </w:r>
      <w:r w:rsidR="005F2B8A" w:rsidRPr="003406D9">
        <w:rPr>
          <w:rFonts w:ascii="Times New Roman" w:hAnsi="Times New Roman"/>
          <w:sz w:val="28"/>
          <w:szCs w:val="28"/>
        </w:rPr>
        <w:t>ом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AB104E">
        <w:rPr>
          <w:rFonts w:ascii="Times New Roman" w:hAnsi="Times New Roman"/>
          <w:sz w:val="28"/>
          <w:szCs w:val="28"/>
        </w:rPr>
        <w:t>Ткачуком С.С</w:t>
      </w:r>
      <w:r w:rsidR="001F5881">
        <w:rPr>
          <w:rFonts w:ascii="Times New Roman" w:hAnsi="Times New Roman"/>
          <w:sz w:val="28"/>
          <w:szCs w:val="28"/>
        </w:rPr>
        <w:t>.</w:t>
      </w:r>
    </w:p>
    <w:p w14:paraId="68425FE7" w14:textId="6985096B" w:rsidR="0004491B" w:rsidRPr="003406D9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3406D9">
        <w:rPr>
          <w:rFonts w:ascii="Times New Roman" w:hAnsi="Times New Roman"/>
          <w:sz w:val="28"/>
          <w:szCs w:val="28"/>
        </w:rPr>
        <w:t>ст</w:t>
      </w:r>
      <w:r w:rsidR="00DB68AD" w:rsidRPr="003406D9">
        <w:rPr>
          <w:rFonts w:ascii="Times New Roman" w:hAnsi="Times New Roman"/>
          <w:sz w:val="28"/>
          <w:szCs w:val="28"/>
        </w:rPr>
        <w:t>.ст</w:t>
      </w:r>
      <w:proofErr w:type="spellEnd"/>
      <w:r w:rsidRPr="003406D9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3406D9">
        <w:rPr>
          <w:rFonts w:ascii="Times New Roman" w:hAnsi="Times New Roman"/>
          <w:sz w:val="28"/>
          <w:szCs w:val="28"/>
        </w:rPr>
        <w:t>№</w:t>
      </w:r>
      <w:r w:rsidR="00CE2FBA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6D9">
        <w:rPr>
          <w:rFonts w:ascii="Times New Roman" w:hAnsi="Times New Roman"/>
          <w:sz w:val="28"/>
          <w:szCs w:val="28"/>
        </w:rPr>
        <w:t>п</w:t>
      </w:r>
      <w:r w:rsidR="00DB68AD" w:rsidRPr="003406D9">
        <w:rPr>
          <w:rFonts w:ascii="Times New Roman" w:hAnsi="Times New Roman"/>
          <w:sz w:val="28"/>
          <w:szCs w:val="28"/>
        </w:rPr>
        <w:t>п</w:t>
      </w:r>
      <w:proofErr w:type="spellEnd"/>
      <w:r w:rsidR="00DB68AD" w:rsidRPr="003406D9">
        <w:rPr>
          <w:rFonts w:ascii="Times New Roman" w:hAnsi="Times New Roman"/>
          <w:sz w:val="28"/>
          <w:szCs w:val="28"/>
        </w:rPr>
        <w:t>.</w:t>
      </w:r>
      <w:r w:rsidRPr="003406D9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61ECA4CB" w14:textId="77777777" w:rsidR="00E04462" w:rsidRDefault="00E04462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87BD69" w14:textId="0C7A40EF" w:rsidR="00E04462" w:rsidRPr="003406D9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В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Р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І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Ш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7E253D" w:rsidRPr="003406D9">
        <w:rPr>
          <w:rFonts w:ascii="Times New Roman" w:hAnsi="Times New Roman"/>
          <w:b/>
          <w:sz w:val="28"/>
          <w:szCs w:val="28"/>
        </w:rPr>
        <w:t>В</w:t>
      </w:r>
      <w:r w:rsidRPr="003406D9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3406D9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1811BA98" w:rsidR="005F2B8A" w:rsidRPr="003406D9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Відмовити у</w:t>
      </w:r>
      <w:r w:rsidR="00EF2244" w:rsidRPr="003406D9">
        <w:rPr>
          <w:rFonts w:ascii="Times New Roman" w:hAnsi="Times New Roman"/>
          <w:sz w:val="28"/>
          <w:szCs w:val="28"/>
        </w:rPr>
        <w:t xml:space="preserve"> </w:t>
      </w:r>
      <w:r w:rsidR="00DE49BE" w:rsidRPr="003406D9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3406D9">
        <w:rPr>
          <w:rFonts w:ascii="Times New Roman" w:hAnsi="Times New Roman"/>
          <w:sz w:val="28"/>
          <w:szCs w:val="28"/>
        </w:rPr>
        <w:t xml:space="preserve"> </w:t>
      </w:r>
      <w:r w:rsidR="005F2B8A" w:rsidRPr="003406D9">
        <w:rPr>
          <w:rFonts w:ascii="Times New Roman" w:hAnsi="Times New Roman"/>
          <w:sz w:val="28"/>
          <w:szCs w:val="28"/>
        </w:rPr>
        <w:t xml:space="preserve">прокурора </w:t>
      </w:r>
      <w:r w:rsidR="00AB104E">
        <w:rPr>
          <w:rFonts w:ascii="Times New Roman" w:hAnsi="Times New Roman"/>
          <w:sz w:val="28"/>
          <w:szCs w:val="28"/>
        </w:rPr>
        <w:t>Подільської окружної прокуратури Одеської області Ткачука Сергія Сергійовича</w:t>
      </w:r>
      <w:r w:rsidR="005F2B8A" w:rsidRPr="003406D9">
        <w:rPr>
          <w:rFonts w:ascii="Times New Roman" w:hAnsi="Times New Roman"/>
          <w:sz w:val="28"/>
          <w:szCs w:val="28"/>
        </w:rPr>
        <w:t>.</w:t>
      </w:r>
    </w:p>
    <w:p w14:paraId="0D26E59D" w14:textId="72EC182A" w:rsidR="00BC4266" w:rsidRPr="003406D9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Копію р</w:t>
      </w:r>
      <w:r w:rsidR="001D773C" w:rsidRPr="003406D9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3406D9">
        <w:rPr>
          <w:rFonts w:ascii="Times New Roman" w:hAnsi="Times New Roman"/>
          <w:sz w:val="28"/>
          <w:szCs w:val="28"/>
        </w:rPr>
        <w:t>скаржни</w:t>
      </w:r>
      <w:r w:rsidR="00AB104E">
        <w:rPr>
          <w:rFonts w:ascii="Times New Roman" w:hAnsi="Times New Roman"/>
          <w:sz w:val="28"/>
          <w:szCs w:val="28"/>
        </w:rPr>
        <w:t>ку</w:t>
      </w:r>
      <w:r w:rsidR="00BC4266" w:rsidRPr="003406D9">
        <w:rPr>
          <w:rFonts w:ascii="Times New Roman" w:hAnsi="Times New Roman"/>
          <w:sz w:val="28"/>
          <w:szCs w:val="28"/>
        </w:rPr>
        <w:t xml:space="preserve"> </w:t>
      </w:r>
      <w:r w:rsidR="009560C8" w:rsidRPr="003406D9">
        <w:rPr>
          <w:rFonts w:ascii="Times New Roman" w:hAnsi="Times New Roman"/>
          <w:sz w:val="28"/>
          <w:szCs w:val="28"/>
        </w:rPr>
        <w:t>та</w:t>
      </w:r>
      <w:r w:rsidR="00A91118" w:rsidRPr="003406D9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3406D9">
        <w:rPr>
          <w:rFonts w:ascii="Times New Roman" w:hAnsi="Times New Roman"/>
          <w:sz w:val="28"/>
          <w:szCs w:val="28"/>
        </w:rPr>
        <w:t>значен</w:t>
      </w:r>
      <w:r w:rsidR="00BA6947" w:rsidRPr="003406D9">
        <w:rPr>
          <w:rFonts w:ascii="Times New Roman" w:hAnsi="Times New Roman"/>
          <w:sz w:val="28"/>
          <w:szCs w:val="28"/>
        </w:rPr>
        <w:t>ому</w:t>
      </w:r>
      <w:r w:rsidR="00A91118" w:rsidRPr="003406D9">
        <w:rPr>
          <w:rFonts w:ascii="Times New Roman" w:hAnsi="Times New Roman"/>
          <w:sz w:val="28"/>
          <w:szCs w:val="28"/>
        </w:rPr>
        <w:t xml:space="preserve"> прокурор</w:t>
      </w:r>
      <w:r w:rsidR="00BA6947" w:rsidRPr="003406D9">
        <w:rPr>
          <w:rFonts w:ascii="Times New Roman" w:hAnsi="Times New Roman"/>
          <w:sz w:val="28"/>
          <w:szCs w:val="28"/>
        </w:rPr>
        <w:t>у</w:t>
      </w:r>
      <w:r w:rsidR="00BC4266" w:rsidRPr="003406D9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3406D9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3406D9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BD4159" w14:textId="77777777" w:rsidR="00E04462" w:rsidRDefault="00E04462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CEAA37" w14:textId="4E7AEC04" w:rsidR="00493490" w:rsidRPr="003406D9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3406D9">
        <w:rPr>
          <w:rFonts w:ascii="Times New Roman" w:hAnsi="Times New Roman"/>
          <w:b/>
          <w:sz w:val="28"/>
          <w:szCs w:val="28"/>
        </w:rPr>
        <w:t>Комісії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A85013" w:rsidRPr="003406D9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431EA2" w:rsidRPr="003406D9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3406D9">
        <w:rPr>
          <w:rFonts w:ascii="Times New Roman" w:hAnsi="Times New Roman"/>
          <w:b/>
          <w:sz w:val="28"/>
          <w:szCs w:val="28"/>
        </w:rPr>
        <w:t xml:space="preserve">   </w:t>
      </w:r>
      <w:r w:rsidR="007E253D" w:rsidRPr="003406D9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Pr="003406D9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3406D9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3406D9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AF02" w14:textId="77777777" w:rsidR="008175BF" w:rsidRDefault="008175BF" w:rsidP="00E32F4B">
      <w:pPr>
        <w:spacing w:after="0" w:line="240" w:lineRule="auto"/>
      </w:pPr>
      <w:r>
        <w:separator/>
      </w:r>
    </w:p>
  </w:endnote>
  <w:endnote w:type="continuationSeparator" w:id="0">
    <w:p w14:paraId="0F7CF437" w14:textId="77777777" w:rsidR="008175BF" w:rsidRDefault="008175B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F2DD" w14:textId="77777777" w:rsidR="008175BF" w:rsidRDefault="008175BF" w:rsidP="00E32F4B">
      <w:pPr>
        <w:spacing w:after="0" w:line="240" w:lineRule="auto"/>
      </w:pPr>
      <w:r>
        <w:separator/>
      </w:r>
    </w:p>
  </w:footnote>
  <w:footnote w:type="continuationSeparator" w:id="0">
    <w:p w14:paraId="138DFADA" w14:textId="77777777" w:rsidR="008175BF" w:rsidRDefault="008175B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AA5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0F57AB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325D"/>
    <w:rsid w:val="001675C2"/>
    <w:rsid w:val="0017014F"/>
    <w:rsid w:val="001706F8"/>
    <w:rsid w:val="00172F58"/>
    <w:rsid w:val="00174BFF"/>
    <w:rsid w:val="00175CDD"/>
    <w:rsid w:val="001767AE"/>
    <w:rsid w:val="00176BF4"/>
    <w:rsid w:val="00184535"/>
    <w:rsid w:val="0019138B"/>
    <w:rsid w:val="00191449"/>
    <w:rsid w:val="0019331C"/>
    <w:rsid w:val="00193CC7"/>
    <w:rsid w:val="00195B7A"/>
    <w:rsid w:val="001A2DC6"/>
    <w:rsid w:val="001A41AC"/>
    <w:rsid w:val="001A45DE"/>
    <w:rsid w:val="001A4FE2"/>
    <w:rsid w:val="001A6986"/>
    <w:rsid w:val="001B28DE"/>
    <w:rsid w:val="001B75D3"/>
    <w:rsid w:val="001C202A"/>
    <w:rsid w:val="001C41D0"/>
    <w:rsid w:val="001D6475"/>
    <w:rsid w:val="001D773C"/>
    <w:rsid w:val="001E33FB"/>
    <w:rsid w:val="001E3DCC"/>
    <w:rsid w:val="001E629C"/>
    <w:rsid w:val="001E65C2"/>
    <w:rsid w:val="001F04AC"/>
    <w:rsid w:val="001F1BB5"/>
    <w:rsid w:val="001F5881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21C5"/>
    <w:rsid w:val="00255336"/>
    <w:rsid w:val="00255EB4"/>
    <w:rsid w:val="002669D5"/>
    <w:rsid w:val="00277695"/>
    <w:rsid w:val="00283287"/>
    <w:rsid w:val="00283C2B"/>
    <w:rsid w:val="0028534E"/>
    <w:rsid w:val="00287C24"/>
    <w:rsid w:val="002923C2"/>
    <w:rsid w:val="00294970"/>
    <w:rsid w:val="00295578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075AE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27FBA"/>
    <w:rsid w:val="0033421C"/>
    <w:rsid w:val="00337947"/>
    <w:rsid w:val="003406D9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52"/>
    <w:rsid w:val="003C6CB2"/>
    <w:rsid w:val="003C7AF7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3A5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6490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013"/>
    <w:rsid w:val="00533389"/>
    <w:rsid w:val="00533EE1"/>
    <w:rsid w:val="00534064"/>
    <w:rsid w:val="00535E75"/>
    <w:rsid w:val="005363F0"/>
    <w:rsid w:val="00540850"/>
    <w:rsid w:val="005414B9"/>
    <w:rsid w:val="005424BB"/>
    <w:rsid w:val="00544B20"/>
    <w:rsid w:val="00545BE6"/>
    <w:rsid w:val="00552370"/>
    <w:rsid w:val="00552DF4"/>
    <w:rsid w:val="00553F99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5CD4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7F5D"/>
    <w:rsid w:val="00603104"/>
    <w:rsid w:val="006226CE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3A3"/>
    <w:rsid w:val="00666AD0"/>
    <w:rsid w:val="00677770"/>
    <w:rsid w:val="00686E9C"/>
    <w:rsid w:val="00690F1C"/>
    <w:rsid w:val="00694836"/>
    <w:rsid w:val="006A1904"/>
    <w:rsid w:val="006A74A3"/>
    <w:rsid w:val="006B0EF5"/>
    <w:rsid w:val="006B2630"/>
    <w:rsid w:val="006B68F6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5753A"/>
    <w:rsid w:val="00762E2D"/>
    <w:rsid w:val="00763EC0"/>
    <w:rsid w:val="00771F52"/>
    <w:rsid w:val="00773BB6"/>
    <w:rsid w:val="00782A4B"/>
    <w:rsid w:val="00783610"/>
    <w:rsid w:val="00787A6D"/>
    <w:rsid w:val="00791C84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326B"/>
    <w:rsid w:val="008058DD"/>
    <w:rsid w:val="00806085"/>
    <w:rsid w:val="0081688A"/>
    <w:rsid w:val="00816F90"/>
    <w:rsid w:val="008175BF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756F4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C0E"/>
    <w:rsid w:val="008A1E80"/>
    <w:rsid w:val="008A3056"/>
    <w:rsid w:val="008A5A4E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16FCD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3441"/>
    <w:rsid w:val="00954F35"/>
    <w:rsid w:val="009560C8"/>
    <w:rsid w:val="009600E0"/>
    <w:rsid w:val="00962B9C"/>
    <w:rsid w:val="00964BFD"/>
    <w:rsid w:val="009717BE"/>
    <w:rsid w:val="00975351"/>
    <w:rsid w:val="00975938"/>
    <w:rsid w:val="00984F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3ED7"/>
    <w:rsid w:val="00A05EA5"/>
    <w:rsid w:val="00A068BC"/>
    <w:rsid w:val="00A069E8"/>
    <w:rsid w:val="00A06F77"/>
    <w:rsid w:val="00A10110"/>
    <w:rsid w:val="00A11555"/>
    <w:rsid w:val="00A1314F"/>
    <w:rsid w:val="00A13CCB"/>
    <w:rsid w:val="00A2026C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63A9"/>
    <w:rsid w:val="00A67D41"/>
    <w:rsid w:val="00A731EC"/>
    <w:rsid w:val="00A743DD"/>
    <w:rsid w:val="00A82284"/>
    <w:rsid w:val="00A83BCC"/>
    <w:rsid w:val="00A85013"/>
    <w:rsid w:val="00A86D74"/>
    <w:rsid w:val="00A91118"/>
    <w:rsid w:val="00A91DF2"/>
    <w:rsid w:val="00A92C14"/>
    <w:rsid w:val="00AA5C1D"/>
    <w:rsid w:val="00AA5D5C"/>
    <w:rsid w:val="00AB104E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078C"/>
    <w:rsid w:val="00AF5F9C"/>
    <w:rsid w:val="00B04D4B"/>
    <w:rsid w:val="00B0551C"/>
    <w:rsid w:val="00B05EE7"/>
    <w:rsid w:val="00B07215"/>
    <w:rsid w:val="00B1378E"/>
    <w:rsid w:val="00B17552"/>
    <w:rsid w:val="00B2054E"/>
    <w:rsid w:val="00B2247D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57DF7"/>
    <w:rsid w:val="00B60D14"/>
    <w:rsid w:val="00B60F7A"/>
    <w:rsid w:val="00B620EE"/>
    <w:rsid w:val="00B66482"/>
    <w:rsid w:val="00B678F1"/>
    <w:rsid w:val="00B712A2"/>
    <w:rsid w:val="00B71B74"/>
    <w:rsid w:val="00B72E41"/>
    <w:rsid w:val="00B732B4"/>
    <w:rsid w:val="00B7642F"/>
    <w:rsid w:val="00B82A9F"/>
    <w:rsid w:val="00B83DF2"/>
    <w:rsid w:val="00B86056"/>
    <w:rsid w:val="00B87770"/>
    <w:rsid w:val="00B877D8"/>
    <w:rsid w:val="00B932EF"/>
    <w:rsid w:val="00B942CB"/>
    <w:rsid w:val="00BA0C0B"/>
    <w:rsid w:val="00BA3A23"/>
    <w:rsid w:val="00BA4AA8"/>
    <w:rsid w:val="00BA6947"/>
    <w:rsid w:val="00BA7DFA"/>
    <w:rsid w:val="00BB1A03"/>
    <w:rsid w:val="00BB7FD9"/>
    <w:rsid w:val="00BC2198"/>
    <w:rsid w:val="00BC4266"/>
    <w:rsid w:val="00BC7B28"/>
    <w:rsid w:val="00BD24CB"/>
    <w:rsid w:val="00BD2605"/>
    <w:rsid w:val="00BD5AB5"/>
    <w:rsid w:val="00BD636A"/>
    <w:rsid w:val="00BF2D75"/>
    <w:rsid w:val="00BF5ACB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3ACC"/>
    <w:rsid w:val="00C7471F"/>
    <w:rsid w:val="00C75879"/>
    <w:rsid w:val="00C7700B"/>
    <w:rsid w:val="00C80D57"/>
    <w:rsid w:val="00C843B3"/>
    <w:rsid w:val="00C8526C"/>
    <w:rsid w:val="00C87355"/>
    <w:rsid w:val="00C87BCC"/>
    <w:rsid w:val="00C93BA8"/>
    <w:rsid w:val="00C944D8"/>
    <w:rsid w:val="00CA35DF"/>
    <w:rsid w:val="00CA6E4C"/>
    <w:rsid w:val="00CB200E"/>
    <w:rsid w:val="00CC2EAF"/>
    <w:rsid w:val="00CC4377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59A9"/>
    <w:rsid w:val="00D16031"/>
    <w:rsid w:val="00D2387E"/>
    <w:rsid w:val="00D24FF4"/>
    <w:rsid w:val="00D30E1B"/>
    <w:rsid w:val="00D31E73"/>
    <w:rsid w:val="00D32B5D"/>
    <w:rsid w:val="00D347F4"/>
    <w:rsid w:val="00D464E1"/>
    <w:rsid w:val="00D46D44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5D79"/>
    <w:rsid w:val="00D77108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1C7D"/>
    <w:rsid w:val="00DF25C0"/>
    <w:rsid w:val="00E0222C"/>
    <w:rsid w:val="00E04462"/>
    <w:rsid w:val="00E04B66"/>
    <w:rsid w:val="00E04D24"/>
    <w:rsid w:val="00E0619A"/>
    <w:rsid w:val="00E07006"/>
    <w:rsid w:val="00E11726"/>
    <w:rsid w:val="00E12981"/>
    <w:rsid w:val="00E14577"/>
    <w:rsid w:val="00E17BD3"/>
    <w:rsid w:val="00E237D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0A3C"/>
    <w:rsid w:val="00EF1545"/>
    <w:rsid w:val="00EF2244"/>
    <w:rsid w:val="00EF4FD4"/>
    <w:rsid w:val="00F0030D"/>
    <w:rsid w:val="00F012E3"/>
    <w:rsid w:val="00F04C02"/>
    <w:rsid w:val="00F14F5C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1573"/>
    <w:rsid w:val="00F82105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2C7E-E5F2-4508-9D60-5FA4039E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9310</Words>
  <Characters>5307</Characters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14588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2026-01-27T12:35:00Z</cp:lastPrinted>
  <dcterms:created xsi:type="dcterms:W3CDTF">2026-01-29T08:56:00Z</dcterms:created>
  <dcterms:modified xsi:type="dcterms:W3CDTF">2026-01-29T08:56:00Z</dcterms:modified>
</cp:coreProperties>
</file>