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4711A" w14:textId="27A6B92E" w:rsidR="00DF1239" w:rsidRPr="00724967" w:rsidRDefault="005935C1" w:rsidP="00DF1239">
      <w:pPr>
        <w:pStyle w:val="a9"/>
        <w:jc w:val="center"/>
        <w:rPr>
          <w:sz w:val="26"/>
        </w:rPr>
      </w:pPr>
      <w:r w:rsidRPr="00724967">
        <w:rPr>
          <w:noProof/>
          <w:sz w:val="19"/>
        </w:rPr>
        <w:drawing>
          <wp:inline distT="0" distB="0" distL="0" distR="0" wp14:anchorId="17884E04" wp14:editId="3E64448D">
            <wp:extent cx="436245" cy="616585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3B821" w14:textId="77777777" w:rsidR="00DF1239" w:rsidRPr="00724967" w:rsidRDefault="00DF1239" w:rsidP="00DF1239">
      <w:pPr>
        <w:pStyle w:val="a9"/>
        <w:jc w:val="center"/>
        <w:rPr>
          <w:b/>
          <w:sz w:val="10"/>
        </w:rPr>
      </w:pPr>
    </w:p>
    <w:p w14:paraId="552BA0FB" w14:textId="77777777" w:rsidR="00DF1239" w:rsidRPr="00724967" w:rsidRDefault="00DF1239" w:rsidP="00DF1239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724967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724967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05CB929B" w14:textId="77777777" w:rsidR="00DF1239" w:rsidRPr="00724967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0"/>
          <w:szCs w:val="20"/>
          <w:lang w:eastAsia="uk-UA"/>
        </w:rPr>
      </w:pPr>
    </w:p>
    <w:p w14:paraId="6DC3FA7B" w14:textId="77777777" w:rsidR="00DF1239" w:rsidRPr="00724967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724967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724967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724967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126D270A" w14:textId="77777777" w:rsidR="00DF1239" w:rsidRPr="00724967" w:rsidRDefault="00DF1239" w:rsidP="00DF1239">
      <w:pPr>
        <w:ind w:left="84"/>
        <w:jc w:val="center"/>
        <w:rPr>
          <w:b/>
          <w:kern w:val="28"/>
          <w:sz w:val="20"/>
          <w:szCs w:val="20"/>
          <w:lang w:eastAsia="uk-UA"/>
        </w:rPr>
      </w:pPr>
    </w:p>
    <w:p w14:paraId="007F62E8" w14:textId="67EB9225" w:rsidR="00DF1239" w:rsidRPr="00724967" w:rsidRDefault="003361AE" w:rsidP="00DF1239">
      <w:pPr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724967">
        <w:rPr>
          <w:rFonts w:ascii="Times New Roman" w:hAnsi="Times New Roman"/>
          <w:b/>
          <w:kern w:val="28"/>
          <w:sz w:val="28"/>
          <w:szCs w:val="28"/>
          <w:lang w:eastAsia="uk-UA"/>
        </w:rPr>
        <w:t>2</w:t>
      </w:r>
      <w:r w:rsidR="00CC5E20" w:rsidRPr="00724967">
        <w:rPr>
          <w:rFonts w:ascii="Times New Roman" w:hAnsi="Times New Roman"/>
          <w:b/>
          <w:kern w:val="28"/>
          <w:sz w:val="28"/>
          <w:szCs w:val="28"/>
          <w:lang w:eastAsia="uk-UA"/>
        </w:rPr>
        <w:t>6</w:t>
      </w:r>
      <w:r w:rsidR="00DF1239" w:rsidRPr="00724967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9B3E78" w:rsidRPr="00724967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травня </w:t>
      </w:r>
      <w:r w:rsidR="00884733" w:rsidRPr="00724967">
        <w:rPr>
          <w:rFonts w:ascii="Times New Roman" w:hAnsi="Times New Roman"/>
          <w:b/>
          <w:kern w:val="28"/>
          <w:sz w:val="28"/>
          <w:szCs w:val="28"/>
          <w:lang w:eastAsia="uk-UA"/>
        </w:rPr>
        <w:t>202</w:t>
      </w:r>
      <w:r w:rsidR="00F24640" w:rsidRPr="00724967">
        <w:rPr>
          <w:rFonts w:ascii="Times New Roman" w:hAnsi="Times New Roman"/>
          <w:b/>
          <w:kern w:val="28"/>
          <w:sz w:val="28"/>
          <w:szCs w:val="28"/>
          <w:lang w:eastAsia="uk-UA"/>
        </w:rPr>
        <w:t>6</w:t>
      </w:r>
      <w:r w:rsidR="00DF1239" w:rsidRPr="00724967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року</w:t>
      </w:r>
      <w:r w:rsidR="00DF1239" w:rsidRPr="00724967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724967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724967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Київ</w:t>
      </w:r>
      <w:r w:rsidR="00DF1239" w:rsidRPr="00724967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724967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</w:t>
      </w:r>
      <w:r w:rsidR="00B55CCB" w:rsidRPr="00724967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   </w:t>
      </w:r>
      <w:r w:rsidR="00DF1239" w:rsidRPr="00724967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F9307E" w:rsidRPr="00724967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№ </w:t>
      </w:r>
      <w:r w:rsidRPr="00724967">
        <w:rPr>
          <w:rFonts w:ascii="Times New Roman" w:hAnsi="Times New Roman"/>
          <w:b/>
          <w:kern w:val="28"/>
          <w:sz w:val="28"/>
          <w:szCs w:val="28"/>
          <w:lang w:eastAsia="uk-UA"/>
        </w:rPr>
        <w:t>439</w:t>
      </w:r>
      <w:r w:rsidR="00884733" w:rsidRPr="00724967">
        <w:rPr>
          <w:rFonts w:ascii="Times New Roman" w:hAnsi="Times New Roman"/>
          <w:b/>
          <w:kern w:val="28"/>
          <w:sz w:val="28"/>
          <w:szCs w:val="28"/>
          <w:lang w:eastAsia="uk-UA"/>
        </w:rPr>
        <w:t>дс-2</w:t>
      </w:r>
      <w:r w:rsidR="00F24640" w:rsidRPr="00724967">
        <w:rPr>
          <w:rFonts w:ascii="Times New Roman" w:hAnsi="Times New Roman"/>
          <w:b/>
          <w:kern w:val="28"/>
          <w:sz w:val="28"/>
          <w:szCs w:val="28"/>
          <w:lang w:eastAsia="uk-UA"/>
        </w:rPr>
        <w:t>6</w:t>
      </w:r>
    </w:p>
    <w:p w14:paraId="32022191" w14:textId="77777777" w:rsidR="0079489D" w:rsidRPr="00724967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724967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16CE95DD" w14:textId="77777777" w:rsidR="0079489D" w:rsidRPr="00724967" w:rsidRDefault="0079489D" w:rsidP="00A91118">
      <w:pPr>
        <w:spacing w:after="12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724967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0E580AA1" w14:textId="7B75C46E" w:rsidR="00A215B9" w:rsidRPr="00724967" w:rsidRDefault="0032608B" w:rsidP="00743995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24967">
        <w:rPr>
          <w:rFonts w:ascii="Times New Roman" w:hAnsi="Times New Roman"/>
          <w:sz w:val="28"/>
          <w:szCs w:val="28"/>
        </w:rPr>
        <w:t xml:space="preserve">Член </w:t>
      </w:r>
      <w:r w:rsidR="00DF1239" w:rsidRPr="00724967">
        <w:rPr>
          <w:rFonts w:ascii="Times New Roman" w:hAnsi="Times New Roman"/>
          <w:sz w:val="28"/>
          <w:szCs w:val="28"/>
        </w:rPr>
        <w:t>Кваліфікаційно-дисциплінарної комісії прокурорів</w:t>
      </w:r>
      <w:r w:rsidR="00884733" w:rsidRPr="00724967">
        <w:rPr>
          <w:rFonts w:ascii="Times New Roman" w:hAnsi="Times New Roman"/>
          <w:sz w:val="28"/>
          <w:szCs w:val="28"/>
        </w:rPr>
        <w:t xml:space="preserve"> </w:t>
      </w:r>
      <w:r w:rsidR="001702A5" w:rsidRPr="00724967">
        <w:rPr>
          <w:rFonts w:ascii="Times New Roman" w:hAnsi="Times New Roman"/>
          <w:sz w:val="28"/>
          <w:szCs w:val="28"/>
        </w:rPr>
        <w:t xml:space="preserve">Степанова </w:t>
      </w:r>
      <w:r w:rsidR="008F4B1F" w:rsidRPr="00724967">
        <w:rPr>
          <w:rFonts w:ascii="Times New Roman" w:hAnsi="Times New Roman"/>
          <w:sz w:val="28"/>
          <w:szCs w:val="28"/>
        </w:rPr>
        <w:t>Т.В.</w:t>
      </w:r>
      <w:r w:rsidR="00A215B9" w:rsidRPr="00724967">
        <w:rPr>
          <w:rFonts w:ascii="Times New Roman" w:hAnsi="Times New Roman"/>
          <w:sz w:val="28"/>
          <w:szCs w:val="28"/>
        </w:rPr>
        <w:t xml:space="preserve">, розглянувши дисциплінарну скаргу </w:t>
      </w:r>
      <w:r w:rsidR="00724967" w:rsidRPr="00724967">
        <w:rPr>
          <w:rFonts w:ascii="Times New Roman" w:hAnsi="Times New Roman"/>
          <w:sz w:val="28"/>
          <w:szCs w:val="28"/>
        </w:rPr>
        <w:t>ОСОБА 1</w:t>
      </w:r>
      <w:r w:rsidR="009B3E78" w:rsidRPr="00724967">
        <w:rPr>
          <w:rFonts w:ascii="Times New Roman" w:hAnsi="Times New Roman"/>
          <w:sz w:val="28"/>
          <w:szCs w:val="28"/>
        </w:rPr>
        <w:t xml:space="preserve"> </w:t>
      </w:r>
      <w:r w:rsidR="00A215B9" w:rsidRPr="00724967">
        <w:rPr>
          <w:rFonts w:ascii="Times New Roman" w:hAnsi="Times New Roman"/>
          <w:sz w:val="28"/>
          <w:szCs w:val="28"/>
        </w:rPr>
        <w:t xml:space="preserve">про вчинення </w:t>
      </w:r>
      <w:r w:rsidR="003361AE" w:rsidRPr="00724967">
        <w:rPr>
          <w:rFonts w:ascii="Times New Roman" w:hAnsi="Times New Roman"/>
          <w:sz w:val="28"/>
          <w:szCs w:val="28"/>
        </w:rPr>
        <w:t xml:space="preserve">прокурором Святошинської окружної прокуратури міста Києва Ткаченком Валерієм Вікторовичем, першим заступником керівника спеціалізованої прокуратури у сфері оборони Центрального регіону </w:t>
      </w:r>
      <w:proofErr w:type="spellStart"/>
      <w:r w:rsidR="003361AE" w:rsidRPr="00724967">
        <w:rPr>
          <w:rFonts w:ascii="Times New Roman" w:hAnsi="Times New Roman"/>
          <w:sz w:val="28"/>
          <w:szCs w:val="28"/>
        </w:rPr>
        <w:t>Баланом</w:t>
      </w:r>
      <w:proofErr w:type="spellEnd"/>
      <w:r w:rsidR="003361AE" w:rsidRPr="00724967">
        <w:rPr>
          <w:rFonts w:ascii="Times New Roman" w:hAnsi="Times New Roman"/>
          <w:sz w:val="28"/>
          <w:szCs w:val="28"/>
        </w:rPr>
        <w:t xml:space="preserve"> Михайлом Валерійовичем, заступником начальника </w:t>
      </w:r>
      <w:r w:rsidR="009778F3" w:rsidRPr="00724967">
        <w:rPr>
          <w:rFonts w:ascii="Times New Roman" w:hAnsi="Times New Roman"/>
          <w:sz w:val="28"/>
          <w:szCs w:val="28"/>
        </w:rPr>
        <w:t xml:space="preserve">управління – начальником </w:t>
      </w:r>
      <w:r w:rsidR="003361AE" w:rsidRPr="00724967">
        <w:rPr>
          <w:rFonts w:ascii="Times New Roman" w:hAnsi="Times New Roman"/>
          <w:sz w:val="28"/>
          <w:szCs w:val="28"/>
        </w:rPr>
        <w:t xml:space="preserve">відділу спеціалізованої прокуратури у сфері оборони Центрального регіону Кочетовим Сергієм </w:t>
      </w:r>
      <w:r w:rsidR="009778F3" w:rsidRPr="00724967">
        <w:rPr>
          <w:rFonts w:ascii="Times New Roman" w:hAnsi="Times New Roman"/>
          <w:sz w:val="28"/>
          <w:szCs w:val="28"/>
        </w:rPr>
        <w:t xml:space="preserve">Сергійовичем, </w:t>
      </w:r>
      <w:r w:rsidR="003361AE" w:rsidRPr="00724967">
        <w:rPr>
          <w:rFonts w:ascii="Times New Roman" w:hAnsi="Times New Roman"/>
          <w:sz w:val="28"/>
          <w:szCs w:val="28"/>
        </w:rPr>
        <w:t xml:space="preserve">керівником </w:t>
      </w:r>
      <w:r w:rsidR="009778F3" w:rsidRPr="00724967">
        <w:rPr>
          <w:rFonts w:ascii="Times New Roman" w:hAnsi="Times New Roman"/>
          <w:sz w:val="28"/>
          <w:szCs w:val="28"/>
        </w:rPr>
        <w:t xml:space="preserve">Київської </w:t>
      </w:r>
      <w:r w:rsidR="003361AE" w:rsidRPr="00724967">
        <w:rPr>
          <w:rFonts w:ascii="Times New Roman" w:hAnsi="Times New Roman"/>
          <w:sz w:val="28"/>
          <w:szCs w:val="28"/>
        </w:rPr>
        <w:t xml:space="preserve">спеціалізованої прокуратури у сфері </w:t>
      </w:r>
      <w:r w:rsidR="009778F3" w:rsidRPr="00724967">
        <w:rPr>
          <w:rFonts w:ascii="Times New Roman" w:hAnsi="Times New Roman"/>
          <w:sz w:val="28"/>
          <w:szCs w:val="28"/>
        </w:rPr>
        <w:t>о</w:t>
      </w:r>
      <w:r w:rsidR="003361AE" w:rsidRPr="00724967">
        <w:rPr>
          <w:rFonts w:ascii="Times New Roman" w:hAnsi="Times New Roman"/>
          <w:sz w:val="28"/>
          <w:szCs w:val="28"/>
        </w:rPr>
        <w:t xml:space="preserve">борони </w:t>
      </w:r>
      <w:r w:rsidR="00CC5E20" w:rsidRPr="00724967">
        <w:rPr>
          <w:rFonts w:ascii="Times New Roman" w:hAnsi="Times New Roman"/>
          <w:sz w:val="28"/>
          <w:szCs w:val="28"/>
        </w:rPr>
        <w:t xml:space="preserve">Центрального регіону </w:t>
      </w:r>
      <w:proofErr w:type="spellStart"/>
      <w:r w:rsidR="003361AE" w:rsidRPr="00724967">
        <w:rPr>
          <w:rFonts w:ascii="Times New Roman" w:hAnsi="Times New Roman"/>
          <w:sz w:val="28"/>
          <w:szCs w:val="28"/>
        </w:rPr>
        <w:t>Нововим</w:t>
      </w:r>
      <w:proofErr w:type="spellEnd"/>
      <w:r w:rsidR="003361AE" w:rsidRPr="00724967">
        <w:rPr>
          <w:rFonts w:ascii="Times New Roman" w:hAnsi="Times New Roman"/>
          <w:sz w:val="28"/>
          <w:szCs w:val="28"/>
        </w:rPr>
        <w:t xml:space="preserve"> Артемом </w:t>
      </w:r>
      <w:r w:rsidR="009778F3" w:rsidRPr="00724967">
        <w:rPr>
          <w:rFonts w:ascii="Times New Roman" w:hAnsi="Times New Roman"/>
          <w:sz w:val="28"/>
          <w:szCs w:val="28"/>
        </w:rPr>
        <w:t xml:space="preserve">Сергійовичем, </w:t>
      </w:r>
      <w:r w:rsidR="003361AE" w:rsidRPr="00724967">
        <w:rPr>
          <w:rFonts w:ascii="Times New Roman" w:hAnsi="Times New Roman"/>
          <w:sz w:val="28"/>
          <w:szCs w:val="28"/>
        </w:rPr>
        <w:t>керівник</w:t>
      </w:r>
      <w:r w:rsidR="00A02803" w:rsidRPr="00724967">
        <w:rPr>
          <w:rFonts w:ascii="Times New Roman" w:hAnsi="Times New Roman"/>
          <w:sz w:val="28"/>
          <w:szCs w:val="28"/>
        </w:rPr>
        <w:t>ом</w:t>
      </w:r>
      <w:r w:rsidR="003361AE" w:rsidRPr="00724967">
        <w:rPr>
          <w:rFonts w:ascii="Times New Roman" w:hAnsi="Times New Roman"/>
          <w:sz w:val="28"/>
          <w:szCs w:val="28"/>
        </w:rPr>
        <w:t xml:space="preserve"> </w:t>
      </w:r>
      <w:r w:rsidR="00A02803" w:rsidRPr="00724967">
        <w:rPr>
          <w:rFonts w:ascii="Times New Roman" w:hAnsi="Times New Roman"/>
          <w:sz w:val="28"/>
          <w:szCs w:val="28"/>
        </w:rPr>
        <w:t xml:space="preserve">Дарницької </w:t>
      </w:r>
      <w:r w:rsidR="003361AE" w:rsidRPr="00724967">
        <w:rPr>
          <w:rFonts w:ascii="Times New Roman" w:hAnsi="Times New Roman"/>
          <w:sz w:val="28"/>
          <w:szCs w:val="28"/>
        </w:rPr>
        <w:t xml:space="preserve">окружної прокуратури </w:t>
      </w:r>
      <w:r w:rsidR="009778F3" w:rsidRPr="00724967">
        <w:rPr>
          <w:rFonts w:ascii="Times New Roman" w:hAnsi="Times New Roman"/>
          <w:sz w:val="28"/>
          <w:szCs w:val="28"/>
        </w:rPr>
        <w:t xml:space="preserve">міста Києва </w:t>
      </w:r>
      <w:r w:rsidR="003361AE" w:rsidRPr="00724967">
        <w:rPr>
          <w:rFonts w:ascii="Times New Roman" w:hAnsi="Times New Roman"/>
          <w:sz w:val="28"/>
          <w:szCs w:val="28"/>
        </w:rPr>
        <w:t xml:space="preserve">Ясем Олексієм </w:t>
      </w:r>
      <w:r w:rsidR="009778F3" w:rsidRPr="00724967">
        <w:rPr>
          <w:rFonts w:ascii="Times New Roman" w:hAnsi="Times New Roman"/>
          <w:sz w:val="28"/>
          <w:szCs w:val="28"/>
        </w:rPr>
        <w:t>Олександровичем</w:t>
      </w:r>
      <w:r w:rsidR="003361AE" w:rsidRPr="00724967">
        <w:rPr>
          <w:rFonts w:ascii="Times New Roman" w:hAnsi="Times New Roman"/>
          <w:sz w:val="28"/>
          <w:szCs w:val="28"/>
        </w:rPr>
        <w:t xml:space="preserve"> </w:t>
      </w:r>
      <w:r w:rsidR="00A215B9" w:rsidRPr="00724967">
        <w:rPr>
          <w:rFonts w:ascii="Times New Roman" w:hAnsi="Times New Roman"/>
          <w:sz w:val="28"/>
          <w:szCs w:val="28"/>
        </w:rPr>
        <w:t xml:space="preserve">(далі – </w:t>
      </w:r>
      <w:r w:rsidR="00391020" w:rsidRPr="00724967">
        <w:rPr>
          <w:rFonts w:ascii="Times New Roman" w:hAnsi="Times New Roman"/>
          <w:sz w:val="28"/>
          <w:szCs w:val="28"/>
        </w:rPr>
        <w:t>прокуро</w:t>
      </w:r>
      <w:r w:rsidR="009778F3" w:rsidRPr="00724967">
        <w:rPr>
          <w:rFonts w:ascii="Times New Roman" w:hAnsi="Times New Roman"/>
          <w:sz w:val="28"/>
          <w:szCs w:val="28"/>
        </w:rPr>
        <w:t xml:space="preserve">ри Ткаченко В.В., </w:t>
      </w:r>
      <w:proofErr w:type="spellStart"/>
      <w:r w:rsidR="009778F3" w:rsidRPr="00724967">
        <w:rPr>
          <w:rFonts w:ascii="Times New Roman" w:hAnsi="Times New Roman"/>
          <w:sz w:val="28"/>
          <w:szCs w:val="28"/>
        </w:rPr>
        <w:t>Балан</w:t>
      </w:r>
      <w:proofErr w:type="spellEnd"/>
      <w:r w:rsidR="009778F3" w:rsidRPr="00724967">
        <w:rPr>
          <w:rFonts w:ascii="Times New Roman" w:hAnsi="Times New Roman"/>
          <w:sz w:val="28"/>
          <w:szCs w:val="28"/>
        </w:rPr>
        <w:t xml:space="preserve"> М.В., </w:t>
      </w:r>
      <w:proofErr w:type="spellStart"/>
      <w:r w:rsidR="009778F3" w:rsidRPr="00724967">
        <w:rPr>
          <w:rFonts w:ascii="Times New Roman" w:hAnsi="Times New Roman"/>
          <w:sz w:val="28"/>
          <w:szCs w:val="28"/>
        </w:rPr>
        <w:t>Кочетов</w:t>
      </w:r>
      <w:proofErr w:type="spellEnd"/>
      <w:r w:rsidR="009778F3" w:rsidRPr="00724967">
        <w:rPr>
          <w:rFonts w:ascii="Times New Roman" w:hAnsi="Times New Roman"/>
          <w:sz w:val="28"/>
          <w:szCs w:val="28"/>
        </w:rPr>
        <w:t xml:space="preserve"> С.С., </w:t>
      </w:r>
      <w:proofErr w:type="spellStart"/>
      <w:r w:rsidR="009778F3" w:rsidRPr="00724967">
        <w:rPr>
          <w:rFonts w:ascii="Times New Roman" w:hAnsi="Times New Roman"/>
          <w:sz w:val="28"/>
          <w:szCs w:val="28"/>
        </w:rPr>
        <w:t>Новов</w:t>
      </w:r>
      <w:proofErr w:type="spellEnd"/>
      <w:r w:rsidR="009778F3" w:rsidRPr="00724967">
        <w:rPr>
          <w:rFonts w:ascii="Times New Roman" w:hAnsi="Times New Roman"/>
          <w:sz w:val="28"/>
          <w:szCs w:val="28"/>
        </w:rPr>
        <w:t xml:space="preserve"> А.С., </w:t>
      </w:r>
      <w:r w:rsidR="00901B5A" w:rsidRPr="00724967">
        <w:rPr>
          <w:rFonts w:ascii="Times New Roman" w:hAnsi="Times New Roman"/>
          <w:sz w:val="28"/>
          <w:szCs w:val="28"/>
        </w:rPr>
        <w:t xml:space="preserve">                         </w:t>
      </w:r>
      <w:r w:rsidR="009778F3" w:rsidRPr="00724967">
        <w:rPr>
          <w:rFonts w:ascii="Times New Roman" w:hAnsi="Times New Roman"/>
          <w:sz w:val="28"/>
          <w:szCs w:val="28"/>
        </w:rPr>
        <w:t>Ясь О.О</w:t>
      </w:r>
      <w:r w:rsidR="00391020" w:rsidRPr="00724967">
        <w:rPr>
          <w:rFonts w:ascii="Times New Roman" w:hAnsi="Times New Roman"/>
          <w:sz w:val="28"/>
          <w:szCs w:val="28"/>
        </w:rPr>
        <w:t>.</w:t>
      </w:r>
      <w:r w:rsidR="00A215B9" w:rsidRPr="00724967">
        <w:rPr>
          <w:rFonts w:ascii="Times New Roman" w:hAnsi="Times New Roman"/>
          <w:sz w:val="28"/>
          <w:szCs w:val="28"/>
        </w:rPr>
        <w:t>) дисциплінарного проступку,</w:t>
      </w:r>
    </w:p>
    <w:p w14:paraId="629C7B52" w14:textId="4FA48924" w:rsidR="00A91118" w:rsidRPr="00724967" w:rsidRDefault="00AC0793" w:rsidP="00A91118">
      <w:pPr>
        <w:pStyle w:val="a3"/>
        <w:tabs>
          <w:tab w:val="left" w:pos="567"/>
        </w:tabs>
        <w:spacing w:before="120" w:after="120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724967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884733" w:rsidRPr="00724967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724967">
        <w:rPr>
          <w:rFonts w:ascii="Times New Roman" w:hAnsi="Times New Roman"/>
          <w:b/>
          <w:sz w:val="28"/>
          <w:szCs w:val="28"/>
          <w:lang w:eastAsia="uk-UA"/>
        </w:rPr>
        <w:t>С</w:t>
      </w:r>
      <w:r w:rsidR="00884733" w:rsidRPr="00724967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724967">
        <w:rPr>
          <w:rFonts w:ascii="Times New Roman" w:hAnsi="Times New Roman"/>
          <w:b/>
          <w:sz w:val="28"/>
          <w:szCs w:val="28"/>
          <w:lang w:eastAsia="uk-UA"/>
        </w:rPr>
        <w:t>Т</w:t>
      </w:r>
      <w:r w:rsidR="00884733" w:rsidRPr="00724967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724967">
        <w:rPr>
          <w:rFonts w:ascii="Times New Roman" w:hAnsi="Times New Roman"/>
          <w:b/>
          <w:sz w:val="28"/>
          <w:szCs w:val="28"/>
          <w:lang w:eastAsia="uk-UA"/>
        </w:rPr>
        <w:t>А</w:t>
      </w:r>
      <w:r w:rsidR="00884733" w:rsidRPr="00724967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724967">
        <w:rPr>
          <w:rFonts w:ascii="Times New Roman" w:hAnsi="Times New Roman"/>
          <w:b/>
          <w:sz w:val="28"/>
          <w:szCs w:val="28"/>
          <w:lang w:eastAsia="uk-UA"/>
        </w:rPr>
        <w:t>Н</w:t>
      </w:r>
      <w:r w:rsidR="00884733" w:rsidRPr="00724967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724967">
        <w:rPr>
          <w:rFonts w:ascii="Times New Roman" w:hAnsi="Times New Roman"/>
          <w:b/>
          <w:sz w:val="28"/>
          <w:szCs w:val="28"/>
          <w:lang w:eastAsia="uk-UA"/>
        </w:rPr>
        <w:t>О</w:t>
      </w:r>
      <w:r w:rsidR="00884733" w:rsidRPr="00724967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724967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884733" w:rsidRPr="00724967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724967">
        <w:rPr>
          <w:rFonts w:ascii="Times New Roman" w:hAnsi="Times New Roman"/>
          <w:b/>
          <w:sz w:val="28"/>
          <w:szCs w:val="28"/>
          <w:lang w:eastAsia="uk-UA"/>
        </w:rPr>
        <w:t>И</w:t>
      </w:r>
      <w:r w:rsidR="00884733" w:rsidRPr="00724967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B30BE5" w:rsidRPr="00724967">
        <w:rPr>
          <w:rFonts w:ascii="Times New Roman" w:hAnsi="Times New Roman"/>
          <w:b/>
          <w:sz w:val="28"/>
          <w:szCs w:val="28"/>
          <w:lang w:eastAsia="uk-UA"/>
        </w:rPr>
        <w:t>Л А</w:t>
      </w:r>
      <w:r w:rsidR="0032608B" w:rsidRPr="00724967"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119756CB" w14:textId="15D6BE50" w:rsidR="00391020" w:rsidRPr="00724967" w:rsidRDefault="00422BCA" w:rsidP="00901B5A">
      <w:pPr>
        <w:pStyle w:val="a3"/>
        <w:tabs>
          <w:tab w:val="left" w:pos="567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24967">
        <w:rPr>
          <w:rFonts w:ascii="Times New Roman" w:hAnsi="Times New Roman"/>
          <w:sz w:val="28"/>
          <w:szCs w:val="28"/>
          <w:lang w:eastAsia="ru-RU"/>
        </w:rPr>
        <w:t xml:space="preserve">До Кваліфікаційно-дисциплінарної комісії прокурорів (далі – Комісія) </w:t>
      </w:r>
      <w:r w:rsidR="009778F3" w:rsidRPr="00724967">
        <w:rPr>
          <w:rFonts w:ascii="Times New Roman" w:hAnsi="Times New Roman"/>
          <w:sz w:val="28"/>
          <w:szCs w:val="28"/>
          <w:lang w:eastAsia="ru-RU"/>
        </w:rPr>
        <w:t>13</w:t>
      </w:r>
      <w:r w:rsidR="00391020" w:rsidRPr="00724967">
        <w:rPr>
          <w:rFonts w:ascii="Times New Roman" w:hAnsi="Times New Roman"/>
          <w:sz w:val="28"/>
          <w:szCs w:val="28"/>
          <w:lang w:eastAsia="ru-RU"/>
        </w:rPr>
        <w:t>.0</w:t>
      </w:r>
      <w:r w:rsidR="009778F3" w:rsidRPr="00724967">
        <w:rPr>
          <w:rFonts w:ascii="Times New Roman" w:hAnsi="Times New Roman"/>
          <w:sz w:val="28"/>
          <w:szCs w:val="28"/>
          <w:lang w:eastAsia="ru-RU"/>
        </w:rPr>
        <w:t>5</w:t>
      </w:r>
      <w:r w:rsidR="00391020" w:rsidRPr="00724967">
        <w:rPr>
          <w:rFonts w:ascii="Times New Roman" w:hAnsi="Times New Roman"/>
          <w:sz w:val="28"/>
          <w:szCs w:val="28"/>
          <w:lang w:eastAsia="ru-RU"/>
        </w:rPr>
        <w:t xml:space="preserve">.2026 </w:t>
      </w:r>
      <w:r w:rsidRPr="00724967">
        <w:rPr>
          <w:rFonts w:ascii="Times New Roman" w:hAnsi="Times New Roman"/>
          <w:sz w:val="28"/>
          <w:szCs w:val="28"/>
          <w:lang w:eastAsia="ru-RU"/>
        </w:rPr>
        <w:t xml:space="preserve">надійшла дисциплінарна скарга </w:t>
      </w:r>
      <w:r w:rsidR="00724967" w:rsidRPr="00724967">
        <w:rPr>
          <w:rFonts w:ascii="Times New Roman" w:hAnsi="Times New Roman"/>
          <w:sz w:val="28"/>
          <w:szCs w:val="28"/>
        </w:rPr>
        <w:t>ОСОБА 1</w:t>
      </w:r>
      <w:r w:rsidR="009B3E78" w:rsidRPr="00724967">
        <w:rPr>
          <w:rFonts w:ascii="Times New Roman" w:hAnsi="Times New Roman"/>
          <w:sz w:val="28"/>
          <w:szCs w:val="28"/>
        </w:rPr>
        <w:t xml:space="preserve"> </w:t>
      </w:r>
      <w:r w:rsidRPr="00724967">
        <w:rPr>
          <w:rFonts w:ascii="Times New Roman" w:hAnsi="Times New Roman"/>
          <w:sz w:val="28"/>
          <w:szCs w:val="28"/>
        </w:rPr>
        <w:t>(далі – скаржни</w:t>
      </w:r>
      <w:r w:rsidR="009B3E78" w:rsidRPr="00724967">
        <w:rPr>
          <w:rFonts w:ascii="Times New Roman" w:hAnsi="Times New Roman"/>
          <w:sz w:val="28"/>
          <w:szCs w:val="28"/>
        </w:rPr>
        <w:t>к</w:t>
      </w:r>
      <w:r w:rsidRPr="00724967">
        <w:rPr>
          <w:rFonts w:ascii="Times New Roman" w:hAnsi="Times New Roman"/>
          <w:sz w:val="28"/>
          <w:szCs w:val="28"/>
        </w:rPr>
        <w:t>) про вчинення дисциплінарного проступку прокурор</w:t>
      </w:r>
      <w:r w:rsidR="009778F3" w:rsidRPr="00724967">
        <w:rPr>
          <w:rFonts w:ascii="Times New Roman" w:hAnsi="Times New Roman"/>
          <w:sz w:val="28"/>
          <w:szCs w:val="28"/>
        </w:rPr>
        <w:t>ами</w:t>
      </w:r>
      <w:r w:rsidR="00294970" w:rsidRPr="00724967">
        <w:rPr>
          <w:rFonts w:ascii="Times New Roman" w:hAnsi="Times New Roman"/>
          <w:sz w:val="28"/>
          <w:szCs w:val="28"/>
        </w:rPr>
        <w:t xml:space="preserve"> </w:t>
      </w:r>
      <w:r w:rsidR="009778F3" w:rsidRPr="00724967">
        <w:rPr>
          <w:rFonts w:ascii="Times New Roman" w:hAnsi="Times New Roman"/>
          <w:sz w:val="28"/>
          <w:szCs w:val="28"/>
        </w:rPr>
        <w:t xml:space="preserve">Ткаченком В.В., </w:t>
      </w:r>
      <w:proofErr w:type="spellStart"/>
      <w:r w:rsidR="009778F3" w:rsidRPr="00724967">
        <w:rPr>
          <w:rFonts w:ascii="Times New Roman" w:hAnsi="Times New Roman"/>
          <w:sz w:val="28"/>
          <w:szCs w:val="28"/>
        </w:rPr>
        <w:t>Баланом</w:t>
      </w:r>
      <w:proofErr w:type="spellEnd"/>
      <w:r w:rsidR="009778F3" w:rsidRPr="00724967">
        <w:rPr>
          <w:rFonts w:ascii="Times New Roman" w:hAnsi="Times New Roman"/>
          <w:sz w:val="28"/>
          <w:szCs w:val="28"/>
        </w:rPr>
        <w:t xml:space="preserve"> М.В., Кочетовим С.С., </w:t>
      </w:r>
      <w:proofErr w:type="spellStart"/>
      <w:r w:rsidR="009778F3" w:rsidRPr="00724967">
        <w:rPr>
          <w:rFonts w:ascii="Times New Roman" w:hAnsi="Times New Roman"/>
          <w:sz w:val="28"/>
          <w:szCs w:val="28"/>
        </w:rPr>
        <w:t>Нововим</w:t>
      </w:r>
      <w:proofErr w:type="spellEnd"/>
      <w:r w:rsidR="009778F3" w:rsidRPr="00724967">
        <w:rPr>
          <w:rFonts w:ascii="Times New Roman" w:hAnsi="Times New Roman"/>
          <w:sz w:val="28"/>
          <w:szCs w:val="28"/>
        </w:rPr>
        <w:t xml:space="preserve"> А.С., Ясем О.О.,</w:t>
      </w:r>
      <w:r w:rsidR="00FA1FCE" w:rsidRPr="00724967">
        <w:rPr>
          <w:rFonts w:ascii="Times New Roman" w:hAnsi="Times New Roman"/>
          <w:sz w:val="28"/>
          <w:szCs w:val="28"/>
        </w:rPr>
        <w:t xml:space="preserve"> </w:t>
      </w:r>
      <w:r w:rsidR="00391020" w:rsidRPr="00724967">
        <w:rPr>
          <w:rFonts w:ascii="Times New Roman" w:hAnsi="Times New Roman"/>
          <w:sz w:val="28"/>
          <w:szCs w:val="28"/>
        </w:rPr>
        <w:t xml:space="preserve">яку автоматизованою системою </w:t>
      </w:r>
      <w:r w:rsidR="009778F3" w:rsidRPr="00724967">
        <w:rPr>
          <w:rFonts w:ascii="Times New Roman" w:hAnsi="Times New Roman"/>
          <w:sz w:val="28"/>
          <w:szCs w:val="28"/>
        </w:rPr>
        <w:t>13</w:t>
      </w:r>
      <w:r w:rsidR="00391020" w:rsidRPr="00724967">
        <w:rPr>
          <w:rFonts w:ascii="Times New Roman" w:hAnsi="Times New Roman"/>
          <w:sz w:val="28"/>
          <w:szCs w:val="28"/>
        </w:rPr>
        <w:t>.0</w:t>
      </w:r>
      <w:r w:rsidR="009778F3" w:rsidRPr="00724967">
        <w:rPr>
          <w:rFonts w:ascii="Times New Roman" w:hAnsi="Times New Roman"/>
          <w:sz w:val="28"/>
          <w:szCs w:val="28"/>
        </w:rPr>
        <w:t>5</w:t>
      </w:r>
      <w:r w:rsidR="00391020" w:rsidRPr="00724967">
        <w:rPr>
          <w:rFonts w:ascii="Times New Roman" w:hAnsi="Times New Roman"/>
          <w:sz w:val="28"/>
          <w:szCs w:val="28"/>
        </w:rPr>
        <w:t xml:space="preserve">.2026 </w:t>
      </w:r>
      <w:proofErr w:type="spellStart"/>
      <w:r w:rsidR="00391020" w:rsidRPr="00724967">
        <w:rPr>
          <w:rFonts w:ascii="Times New Roman" w:hAnsi="Times New Roman"/>
          <w:sz w:val="28"/>
          <w:szCs w:val="28"/>
        </w:rPr>
        <w:t>розподілено</w:t>
      </w:r>
      <w:proofErr w:type="spellEnd"/>
      <w:r w:rsidR="00391020" w:rsidRPr="00724967">
        <w:rPr>
          <w:rFonts w:ascii="Times New Roman" w:hAnsi="Times New Roman"/>
          <w:sz w:val="28"/>
          <w:szCs w:val="28"/>
        </w:rPr>
        <w:t xml:space="preserve"> мені.</w:t>
      </w:r>
    </w:p>
    <w:p w14:paraId="79C877FC" w14:textId="77777777" w:rsidR="00422BCA" w:rsidRPr="00724967" w:rsidRDefault="00422BCA" w:rsidP="00901B5A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24967">
        <w:rPr>
          <w:rFonts w:ascii="Times New Roman" w:hAnsi="Times New Roman"/>
          <w:sz w:val="28"/>
          <w:szCs w:val="28"/>
        </w:rPr>
        <w:t xml:space="preserve">Вирішуючи питання щодо відкриття дисциплінарного провадження встановлено таке. </w:t>
      </w:r>
    </w:p>
    <w:p w14:paraId="204B2EE7" w14:textId="2D694681" w:rsidR="009B3E78" w:rsidRPr="00724967" w:rsidRDefault="00C02F8D" w:rsidP="00A0149E">
      <w:pPr>
        <w:pStyle w:val="a3"/>
        <w:tabs>
          <w:tab w:val="left" w:pos="567"/>
        </w:tabs>
        <w:spacing w:before="120" w:after="120"/>
        <w:ind w:firstLine="709"/>
        <w:rPr>
          <w:rFonts w:ascii="Times New Roman" w:hAnsi="Times New Roman"/>
          <w:sz w:val="28"/>
          <w:szCs w:val="28"/>
        </w:rPr>
      </w:pPr>
      <w:r w:rsidRPr="00724967">
        <w:rPr>
          <w:rFonts w:ascii="Times New Roman" w:hAnsi="Times New Roman"/>
          <w:b/>
          <w:sz w:val="28"/>
          <w:szCs w:val="28"/>
        </w:rPr>
        <w:t>Зміст</w:t>
      </w:r>
      <w:r w:rsidR="00B405B2" w:rsidRPr="00724967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724967">
        <w:rPr>
          <w:rFonts w:ascii="Times New Roman" w:hAnsi="Times New Roman"/>
          <w:b/>
          <w:sz w:val="28"/>
          <w:szCs w:val="28"/>
        </w:rPr>
        <w:t>и</w:t>
      </w:r>
    </w:p>
    <w:p w14:paraId="569B6414" w14:textId="0006A42E" w:rsidR="007507C5" w:rsidRPr="00724967" w:rsidRDefault="00A0149E" w:rsidP="00901B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4967">
        <w:rPr>
          <w:rFonts w:ascii="Times New Roman" w:hAnsi="Times New Roman"/>
          <w:sz w:val="28"/>
          <w:szCs w:val="28"/>
        </w:rPr>
        <w:t xml:space="preserve">Скаржником зазначено, що </w:t>
      </w:r>
      <w:r w:rsidR="0080077D" w:rsidRPr="00724967">
        <w:rPr>
          <w:rFonts w:ascii="Times New Roman" w:hAnsi="Times New Roman"/>
          <w:sz w:val="28"/>
          <w:szCs w:val="28"/>
        </w:rPr>
        <w:t xml:space="preserve">після ознайомлення з матеріалами </w:t>
      </w:r>
      <w:r w:rsidR="00901B5A" w:rsidRPr="00724967">
        <w:rPr>
          <w:rFonts w:ascii="Times New Roman" w:hAnsi="Times New Roman"/>
          <w:sz w:val="28"/>
          <w:szCs w:val="28"/>
        </w:rPr>
        <w:t xml:space="preserve">судової </w:t>
      </w:r>
      <w:r w:rsidR="0080077D" w:rsidRPr="00724967">
        <w:rPr>
          <w:rFonts w:ascii="Times New Roman" w:hAnsi="Times New Roman"/>
          <w:sz w:val="28"/>
          <w:szCs w:val="28"/>
        </w:rPr>
        <w:t>справи № 759/5077/24</w:t>
      </w:r>
      <w:r w:rsidR="00901B5A" w:rsidRPr="00724967">
        <w:rPr>
          <w:rFonts w:ascii="Times New Roman" w:hAnsi="Times New Roman"/>
          <w:sz w:val="28"/>
          <w:szCs w:val="28"/>
        </w:rPr>
        <w:t xml:space="preserve">, у якій розглядається </w:t>
      </w:r>
      <w:r w:rsidR="0080077D" w:rsidRPr="00724967">
        <w:rPr>
          <w:rFonts w:ascii="Times New Roman" w:hAnsi="Times New Roman"/>
          <w:sz w:val="28"/>
          <w:szCs w:val="28"/>
        </w:rPr>
        <w:t>кримінальн</w:t>
      </w:r>
      <w:r w:rsidR="00901B5A" w:rsidRPr="00724967">
        <w:rPr>
          <w:rFonts w:ascii="Times New Roman" w:hAnsi="Times New Roman"/>
          <w:sz w:val="28"/>
          <w:szCs w:val="28"/>
        </w:rPr>
        <w:t>е</w:t>
      </w:r>
      <w:r w:rsidR="0080077D" w:rsidRPr="00724967">
        <w:rPr>
          <w:rFonts w:ascii="Times New Roman" w:hAnsi="Times New Roman"/>
          <w:sz w:val="28"/>
          <w:szCs w:val="28"/>
        </w:rPr>
        <w:t xml:space="preserve"> проваджен</w:t>
      </w:r>
      <w:r w:rsidR="00901B5A" w:rsidRPr="00724967">
        <w:rPr>
          <w:rFonts w:ascii="Times New Roman" w:hAnsi="Times New Roman"/>
          <w:sz w:val="28"/>
          <w:szCs w:val="28"/>
        </w:rPr>
        <w:t xml:space="preserve">ня                                  </w:t>
      </w:r>
      <w:r w:rsidR="0080077D" w:rsidRPr="00724967">
        <w:rPr>
          <w:rFonts w:ascii="Times New Roman" w:hAnsi="Times New Roman"/>
          <w:sz w:val="28"/>
          <w:szCs w:val="28"/>
        </w:rPr>
        <w:t xml:space="preserve"> № </w:t>
      </w:r>
      <w:r w:rsidR="00724967" w:rsidRPr="00724967">
        <w:rPr>
          <w:rFonts w:ascii="Times New Roman" w:hAnsi="Times New Roman"/>
          <w:i/>
          <w:iCs/>
          <w:sz w:val="28"/>
          <w:szCs w:val="28"/>
        </w:rPr>
        <w:t>конфіденційна інформація</w:t>
      </w:r>
      <w:r w:rsidR="00901B5A" w:rsidRPr="00724967">
        <w:rPr>
          <w:rFonts w:ascii="Times New Roman" w:hAnsi="Times New Roman"/>
          <w:sz w:val="28"/>
          <w:szCs w:val="28"/>
        </w:rPr>
        <w:t>,</w:t>
      </w:r>
      <w:r w:rsidR="0080077D" w:rsidRPr="00724967">
        <w:rPr>
          <w:rFonts w:ascii="Times New Roman" w:hAnsi="Times New Roman"/>
          <w:sz w:val="28"/>
          <w:szCs w:val="28"/>
        </w:rPr>
        <w:t xml:space="preserve"> </w:t>
      </w:r>
      <w:r w:rsidR="00A14535" w:rsidRPr="00724967">
        <w:rPr>
          <w:rFonts w:ascii="Times New Roman" w:hAnsi="Times New Roman"/>
          <w:sz w:val="28"/>
          <w:szCs w:val="28"/>
        </w:rPr>
        <w:t>виявлено повідомлення слідчого та прокурора про розкриття листування між скаржником та його адвокатом після проведення негласних слідчих (розшукових) дій, що, на його думку, свідчить про порушення адвокатської таємниці</w:t>
      </w:r>
      <w:r w:rsidR="0080077D" w:rsidRPr="00724967">
        <w:rPr>
          <w:rFonts w:ascii="Times New Roman" w:hAnsi="Times New Roman"/>
          <w:sz w:val="28"/>
          <w:szCs w:val="28"/>
        </w:rPr>
        <w:t>.</w:t>
      </w:r>
    </w:p>
    <w:p w14:paraId="2BF1921C" w14:textId="1CA6734C" w:rsidR="0080077D" w:rsidRPr="00724967" w:rsidRDefault="0080077D" w:rsidP="00901B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4967">
        <w:rPr>
          <w:rFonts w:ascii="Times New Roman" w:hAnsi="Times New Roman"/>
          <w:sz w:val="28"/>
          <w:szCs w:val="28"/>
        </w:rPr>
        <w:t xml:space="preserve">Також скаржник вказав про те, що його досі не визнано потерпілим у кримінальному проваджені № </w:t>
      </w:r>
      <w:r w:rsidR="00724967" w:rsidRPr="00724967">
        <w:rPr>
          <w:rFonts w:ascii="Times New Roman" w:hAnsi="Times New Roman"/>
          <w:i/>
          <w:iCs/>
          <w:sz w:val="28"/>
          <w:szCs w:val="28"/>
        </w:rPr>
        <w:t>конфіденційна інформація</w:t>
      </w:r>
      <w:r w:rsidRPr="00724967">
        <w:rPr>
          <w:rFonts w:ascii="Times New Roman" w:hAnsi="Times New Roman"/>
          <w:sz w:val="28"/>
          <w:szCs w:val="28"/>
        </w:rPr>
        <w:t xml:space="preserve">, а прокурором </w:t>
      </w:r>
      <w:proofErr w:type="spellStart"/>
      <w:r w:rsidRPr="00724967">
        <w:rPr>
          <w:rFonts w:ascii="Times New Roman" w:hAnsi="Times New Roman"/>
          <w:sz w:val="28"/>
          <w:szCs w:val="28"/>
        </w:rPr>
        <w:t>Баланом</w:t>
      </w:r>
      <w:proofErr w:type="spellEnd"/>
      <w:r w:rsidRPr="00724967">
        <w:rPr>
          <w:rFonts w:ascii="Times New Roman" w:hAnsi="Times New Roman"/>
          <w:sz w:val="28"/>
          <w:szCs w:val="28"/>
        </w:rPr>
        <w:t xml:space="preserve"> М.В. покривається халатність та бездіяльність органу досудового розслідування. </w:t>
      </w:r>
    </w:p>
    <w:p w14:paraId="4111C534" w14:textId="3710A9CD" w:rsidR="0080077D" w:rsidRPr="00724967" w:rsidRDefault="0080077D" w:rsidP="00901B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4967">
        <w:rPr>
          <w:rFonts w:ascii="Times New Roman" w:hAnsi="Times New Roman"/>
          <w:sz w:val="28"/>
          <w:szCs w:val="28"/>
        </w:rPr>
        <w:lastRenderedPageBreak/>
        <w:t xml:space="preserve">Окрім цього, на всі звернення скаржника і його представника надаються численні відписки, копію висновку судово-медичної експертизи, призначеної в рамках досудового розслідування у кримінальному проваджені </w:t>
      </w:r>
      <w:r w:rsidR="00B64414" w:rsidRPr="00724967">
        <w:rPr>
          <w:rFonts w:ascii="Times New Roman" w:hAnsi="Times New Roman"/>
          <w:sz w:val="28"/>
          <w:szCs w:val="28"/>
        </w:rPr>
        <w:t>№ </w:t>
      </w:r>
      <w:r w:rsidR="00724967" w:rsidRPr="00724967">
        <w:rPr>
          <w:rFonts w:ascii="Times New Roman" w:hAnsi="Times New Roman"/>
          <w:i/>
          <w:iCs/>
          <w:sz w:val="28"/>
          <w:szCs w:val="28"/>
        </w:rPr>
        <w:t>конфіденційна інформація</w:t>
      </w:r>
      <w:r w:rsidR="00B64414" w:rsidRPr="00724967">
        <w:rPr>
          <w:rFonts w:ascii="Times New Roman" w:hAnsi="Times New Roman"/>
          <w:sz w:val="28"/>
          <w:szCs w:val="28"/>
        </w:rPr>
        <w:t xml:space="preserve"> скаржнику, як потерпілій особі, досі не надано. Керівники прокуратур, як зазначає скаржник, не вчиняють жодних дій, щоб усунути порушення підлеглих, чим підривають авторитет прокуратури.</w:t>
      </w:r>
    </w:p>
    <w:p w14:paraId="69FD3802" w14:textId="0E986A96" w:rsidR="00B64414" w:rsidRPr="00724967" w:rsidRDefault="00B64414" w:rsidP="00901B5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4967">
        <w:rPr>
          <w:rFonts w:ascii="Times New Roman" w:hAnsi="Times New Roman"/>
          <w:sz w:val="28"/>
          <w:szCs w:val="28"/>
        </w:rPr>
        <w:t xml:space="preserve">Також скаржник </w:t>
      </w:r>
      <w:r w:rsidR="00FB145B" w:rsidRPr="00724967">
        <w:rPr>
          <w:rFonts w:ascii="Times New Roman" w:hAnsi="Times New Roman"/>
          <w:sz w:val="28"/>
          <w:szCs w:val="28"/>
        </w:rPr>
        <w:t xml:space="preserve">вважає, що в діях прокурора </w:t>
      </w:r>
      <w:r w:rsidRPr="00724967">
        <w:rPr>
          <w:rFonts w:ascii="Times New Roman" w:eastAsia="Times New Roman" w:hAnsi="Times New Roman"/>
          <w:sz w:val="28"/>
          <w:szCs w:val="28"/>
          <w:lang w:eastAsia="ru-RU"/>
        </w:rPr>
        <w:t>Ткаченка В.В.</w:t>
      </w:r>
      <w:r w:rsidR="00FB145B" w:rsidRPr="00724967">
        <w:rPr>
          <w:rFonts w:ascii="Times New Roman" w:eastAsia="Times New Roman" w:hAnsi="Times New Roman"/>
          <w:sz w:val="28"/>
          <w:szCs w:val="28"/>
          <w:lang w:eastAsia="ru-RU"/>
        </w:rPr>
        <w:t xml:space="preserve"> вбачаються ознаки отримання неправомірної вигоди у вигляді «покривання злочинів і </w:t>
      </w:r>
      <w:proofErr w:type="spellStart"/>
      <w:r w:rsidR="00FB145B" w:rsidRPr="00724967">
        <w:rPr>
          <w:rFonts w:ascii="Times New Roman" w:eastAsia="Times New Roman" w:hAnsi="Times New Roman"/>
          <w:sz w:val="28"/>
          <w:szCs w:val="28"/>
          <w:lang w:eastAsia="ru-RU"/>
        </w:rPr>
        <w:t>непритягнення</w:t>
      </w:r>
      <w:proofErr w:type="spellEnd"/>
      <w:r w:rsidR="00FB145B" w:rsidRPr="00724967">
        <w:rPr>
          <w:rFonts w:ascii="Times New Roman" w:eastAsia="Times New Roman" w:hAnsi="Times New Roman"/>
          <w:sz w:val="28"/>
          <w:szCs w:val="28"/>
          <w:lang w:eastAsia="ru-RU"/>
        </w:rPr>
        <w:t xml:space="preserve"> до кримінальної відповідальності, фальсифікуванні доказів у кримінальному провадженні № </w:t>
      </w:r>
      <w:r w:rsidR="00724967" w:rsidRPr="00724967">
        <w:rPr>
          <w:rFonts w:ascii="Times New Roman" w:hAnsi="Times New Roman"/>
          <w:i/>
          <w:iCs/>
          <w:sz w:val="28"/>
          <w:szCs w:val="28"/>
        </w:rPr>
        <w:t>конфіденційна інформація</w:t>
      </w:r>
      <w:r w:rsidR="00FB145B" w:rsidRPr="0072496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98DB3E6" w14:textId="30D116B4" w:rsidR="00A63D3A" w:rsidRPr="00724967" w:rsidRDefault="00A63D3A" w:rsidP="00901B5A">
      <w:pPr>
        <w:pStyle w:val="rvps2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lang w:val="uk-UA" w:eastAsia="uk-UA"/>
        </w:rPr>
      </w:pPr>
      <w:r w:rsidRPr="00724967">
        <w:rPr>
          <w:sz w:val="28"/>
          <w:szCs w:val="28"/>
          <w:lang w:val="uk-UA"/>
        </w:rPr>
        <w:t>За таких обставин, скаржни</w:t>
      </w:r>
      <w:r w:rsidR="00A0149E" w:rsidRPr="00724967">
        <w:rPr>
          <w:sz w:val="28"/>
          <w:szCs w:val="28"/>
          <w:lang w:val="uk-UA"/>
        </w:rPr>
        <w:t>к</w:t>
      </w:r>
      <w:r w:rsidRPr="00724967">
        <w:rPr>
          <w:sz w:val="28"/>
          <w:szCs w:val="28"/>
          <w:lang w:val="uk-UA"/>
        </w:rPr>
        <w:t xml:space="preserve"> вважа</w:t>
      </w:r>
      <w:r w:rsidR="00A0149E" w:rsidRPr="00724967">
        <w:rPr>
          <w:sz w:val="28"/>
          <w:szCs w:val="28"/>
          <w:lang w:val="uk-UA"/>
        </w:rPr>
        <w:t>в</w:t>
      </w:r>
      <w:r w:rsidRPr="00724967">
        <w:rPr>
          <w:sz w:val="28"/>
          <w:szCs w:val="28"/>
          <w:lang w:val="uk-UA"/>
        </w:rPr>
        <w:t>, що прокурор</w:t>
      </w:r>
      <w:r w:rsidR="00B64414" w:rsidRPr="00724967">
        <w:rPr>
          <w:sz w:val="28"/>
          <w:szCs w:val="28"/>
          <w:lang w:val="uk-UA"/>
        </w:rPr>
        <w:t>и</w:t>
      </w:r>
      <w:r w:rsidRPr="00724967">
        <w:rPr>
          <w:sz w:val="28"/>
          <w:szCs w:val="28"/>
          <w:lang w:val="uk-UA"/>
        </w:rPr>
        <w:t xml:space="preserve"> </w:t>
      </w:r>
      <w:r w:rsidR="00B64414" w:rsidRPr="00724967">
        <w:rPr>
          <w:sz w:val="28"/>
          <w:szCs w:val="28"/>
          <w:lang w:val="uk-UA"/>
        </w:rPr>
        <w:t xml:space="preserve">Ткаченко В.В., </w:t>
      </w:r>
      <w:proofErr w:type="spellStart"/>
      <w:r w:rsidR="00B64414" w:rsidRPr="00724967">
        <w:rPr>
          <w:sz w:val="28"/>
          <w:szCs w:val="28"/>
          <w:lang w:val="uk-UA"/>
        </w:rPr>
        <w:t>Балан</w:t>
      </w:r>
      <w:proofErr w:type="spellEnd"/>
      <w:r w:rsidR="00B64414" w:rsidRPr="00724967">
        <w:rPr>
          <w:sz w:val="28"/>
          <w:szCs w:val="28"/>
          <w:lang w:val="uk-UA"/>
        </w:rPr>
        <w:t xml:space="preserve"> М.В., </w:t>
      </w:r>
      <w:proofErr w:type="spellStart"/>
      <w:r w:rsidR="00B64414" w:rsidRPr="00724967">
        <w:rPr>
          <w:sz w:val="28"/>
          <w:szCs w:val="28"/>
          <w:lang w:val="uk-UA"/>
        </w:rPr>
        <w:t>Кочетов</w:t>
      </w:r>
      <w:proofErr w:type="spellEnd"/>
      <w:r w:rsidR="00B64414" w:rsidRPr="00724967">
        <w:rPr>
          <w:sz w:val="28"/>
          <w:szCs w:val="28"/>
          <w:lang w:val="uk-UA"/>
        </w:rPr>
        <w:t xml:space="preserve"> С.С., </w:t>
      </w:r>
      <w:proofErr w:type="spellStart"/>
      <w:r w:rsidR="00B64414" w:rsidRPr="00724967">
        <w:rPr>
          <w:sz w:val="28"/>
          <w:szCs w:val="28"/>
          <w:lang w:val="uk-UA"/>
        </w:rPr>
        <w:t>Новов</w:t>
      </w:r>
      <w:proofErr w:type="spellEnd"/>
      <w:r w:rsidR="00B64414" w:rsidRPr="00724967">
        <w:rPr>
          <w:sz w:val="28"/>
          <w:szCs w:val="28"/>
          <w:lang w:val="uk-UA"/>
        </w:rPr>
        <w:t xml:space="preserve"> А.С., Ясь О.О. </w:t>
      </w:r>
      <w:r w:rsidRPr="00724967">
        <w:rPr>
          <w:sz w:val="28"/>
          <w:szCs w:val="28"/>
          <w:lang w:val="uk-UA"/>
        </w:rPr>
        <w:t>допустил</w:t>
      </w:r>
      <w:r w:rsidR="00B64414" w:rsidRPr="00724967">
        <w:rPr>
          <w:sz w:val="28"/>
          <w:szCs w:val="28"/>
          <w:lang w:val="uk-UA"/>
        </w:rPr>
        <w:t>и</w:t>
      </w:r>
      <w:r w:rsidRPr="00724967">
        <w:rPr>
          <w:sz w:val="28"/>
          <w:szCs w:val="28"/>
          <w:lang w:val="uk-UA"/>
        </w:rPr>
        <w:t xml:space="preserve"> порушення вимог </w:t>
      </w:r>
      <w:r w:rsidR="00A45B07" w:rsidRPr="00724967">
        <w:rPr>
          <w:sz w:val="28"/>
          <w:szCs w:val="28"/>
          <w:lang w:val="uk-UA"/>
        </w:rPr>
        <w:t xml:space="preserve">Кримінального процесуального кодексу України (далі - </w:t>
      </w:r>
      <w:r w:rsidRPr="00724967">
        <w:rPr>
          <w:sz w:val="28"/>
          <w:szCs w:val="28"/>
          <w:lang w:val="uk-UA"/>
        </w:rPr>
        <w:t>КПК України</w:t>
      </w:r>
      <w:r w:rsidR="00A45B07" w:rsidRPr="00724967">
        <w:rPr>
          <w:sz w:val="28"/>
          <w:szCs w:val="28"/>
          <w:lang w:val="uk-UA"/>
        </w:rPr>
        <w:t>)</w:t>
      </w:r>
      <w:r w:rsidRPr="00724967">
        <w:rPr>
          <w:sz w:val="28"/>
          <w:szCs w:val="28"/>
          <w:lang w:val="uk-UA"/>
        </w:rPr>
        <w:t>, а ї</w:t>
      </w:r>
      <w:r w:rsidR="00B64414" w:rsidRPr="00724967">
        <w:rPr>
          <w:sz w:val="28"/>
          <w:szCs w:val="28"/>
          <w:lang w:val="uk-UA"/>
        </w:rPr>
        <w:t>х</w:t>
      </w:r>
      <w:r w:rsidRPr="00724967">
        <w:rPr>
          <w:sz w:val="28"/>
          <w:szCs w:val="28"/>
          <w:lang w:val="uk-UA"/>
        </w:rPr>
        <w:t xml:space="preserve"> дії мають ознаки дисциплінарних </w:t>
      </w:r>
      <w:r w:rsidR="00901B5A" w:rsidRPr="00724967">
        <w:rPr>
          <w:sz w:val="28"/>
          <w:szCs w:val="28"/>
          <w:lang w:val="uk-UA"/>
        </w:rPr>
        <w:t>проступків</w:t>
      </w:r>
      <w:r w:rsidRPr="00724967">
        <w:rPr>
          <w:sz w:val="28"/>
          <w:szCs w:val="28"/>
          <w:lang w:val="uk-UA"/>
        </w:rPr>
        <w:t xml:space="preserve">, а саме – неналежне виконання службових обов’язків; </w:t>
      </w:r>
      <w:bookmarkStart w:id="0" w:name="_Hlk230273379"/>
      <w:r w:rsidR="00B64414" w:rsidRPr="00724967">
        <w:rPr>
          <w:sz w:val="28"/>
          <w:szCs w:val="28"/>
          <w:lang w:val="uk-UA"/>
        </w:rPr>
        <w:t>необґрунтоване зволікання з розглядом звернення;</w:t>
      </w:r>
      <w:bookmarkStart w:id="1" w:name="n420"/>
      <w:bookmarkEnd w:id="1"/>
      <w:r w:rsidR="00B64414" w:rsidRPr="00724967">
        <w:rPr>
          <w:sz w:val="28"/>
          <w:szCs w:val="28"/>
          <w:lang w:val="uk-UA"/>
        </w:rPr>
        <w:t xml:space="preserve"> розголошення таємниці, що охороняється законом, яка стала відомою прокуророві під час виконання повноважень;</w:t>
      </w:r>
      <w:bookmarkStart w:id="2" w:name="n421"/>
      <w:bookmarkEnd w:id="2"/>
      <w:r w:rsidR="00B64414" w:rsidRPr="00724967">
        <w:rPr>
          <w:sz w:val="28"/>
          <w:szCs w:val="28"/>
          <w:lang w:val="uk-UA"/>
        </w:rPr>
        <w:t xml:space="preserve"> порушення встановленого законом порядку подання декларації особи, уповноваженої на виконання функцій держави або місцевого самоврядування; </w:t>
      </w:r>
      <w:r w:rsidRPr="00724967">
        <w:rPr>
          <w:sz w:val="28"/>
          <w:szCs w:val="28"/>
          <w:lang w:val="uk-UA"/>
        </w:rPr>
        <w:t>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</w:t>
      </w:r>
      <w:r w:rsidR="00B64414" w:rsidRPr="00724967">
        <w:rPr>
          <w:sz w:val="28"/>
          <w:szCs w:val="28"/>
          <w:lang w:val="uk-UA"/>
        </w:rPr>
        <w:t>; систематичне (два і більше разів протягом одного року) або одноразове грубе порушення правил прокурорської етики;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  <w:bookmarkStart w:id="3" w:name="n426"/>
      <w:bookmarkEnd w:id="3"/>
      <w:r w:rsidR="00B64414" w:rsidRPr="00724967">
        <w:rPr>
          <w:sz w:val="28"/>
          <w:szCs w:val="28"/>
          <w:lang w:val="uk-UA"/>
        </w:rPr>
        <w:t xml:space="preserve"> публічне висловлювання, яке є порушенням презумпції невинуватості</w:t>
      </w:r>
      <w:r w:rsidR="00B64414" w:rsidRPr="00724967">
        <w:rPr>
          <w:color w:val="333333"/>
          <w:lang w:val="uk-UA" w:eastAsia="uk-UA"/>
        </w:rPr>
        <w:t xml:space="preserve"> </w:t>
      </w:r>
      <w:bookmarkEnd w:id="0"/>
      <w:r w:rsidRPr="00724967">
        <w:rPr>
          <w:sz w:val="28"/>
          <w:szCs w:val="28"/>
          <w:lang w:val="uk-UA"/>
        </w:rPr>
        <w:t>та підляга</w:t>
      </w:r>
      <w:r w:rsidR="00B64414" w:rsidRPr="00724967">
        <w:rPr>
          <w:sz w:val="28"/>
          <w:szCs w:val="28"/>
          <w:lang w:val="uk-UA"/>
        </w:rPr>
        <w:t xml:space="preserve">ють </w:t>
      </w:r>
      <w:r w:rsidRPr="00724967">
        <w:rPr>
          <w:sz w:val="28"/>
          <w:szCs w:val="28"/>
          <w:lang w:val="uk-UA"/>
        </w:rPr>
        <w:t>притягненню до дисциплінарної відповідальності на підставі пунктів 1,</w:t>
      </w:r>
      <w:r w:rsidR="00B64414" w:rsidRPr="00724967">
        <w:rPr>
          <w:sz w:val="28"/>
          <w:szCs w:val="28"/>
          <w:lang w:val="uk-UA"/>
        </w:rPr>
        <w:t xml:space="preserve"> 2, 3, 4,</w:t>
      </w:r>
      <w:r w:rsidRPr="00724967">
        <w:rPr>
          <w:sz w:val="28"/>
          <w:szCs w:val="28"/>
          <w:lang w:val="uk-UA"/>
        </w:rPr>
        <w:t xml:space="preserve"> 5,</w:t>
      </w:r>
      <w:r w:rsidR="00B64414" w:rsidRPr="00724967">
        <w:rPr>
          <w:sz w:val="28"/>
          <w:szCs w:val="28"/>
          <w:lang w:val="uk-UA"/>
        </w:rPr>
        <w:t xml:space="preserve"> 6, 8, 9</w:t>
      </w:r>
      <w:r w:rsidRPr="00724967">
        <w:rPr>
          <w:sz w:val="28"/>
          <w:szCs w:val="28"/>
          <w:lang w:val="uk-UA"/>
        </w:rPr>
        <w:t xml:space="preserve"> ч. 1</w:t>
      </w:r>
      <w:r w:rsidR="00B64414" w:rsidRPr="00724967">
        <w:rPr>
          <w:sz w:val="28"/>
          <w:szCs w:val="28"/>
          <w:lang w:val="uk-UA"/>
        </w:rPr>
        <w:t xml:space="preserve"> </w:t>
      </w:r>
      <w:r w:rsidRPr="00724967">
        <w:rPr>
          <w:sz w:val="28"/>
          <w:szCs w:val="28"/>
          <w:lang w:val="uk-UA"/>
        </w:rPr>
        <w:t>ст. 43 Закону України «Про прокуратуру» від 14 жовтня 2014 року №</w:t>
      </w:r>
      <w:r w:rsidR="00B64414" w:rsidRPr="00724967">
        <w:rPr>
          <w:sz w:val="28"/>
          <w:szCs w:val="28"/>
          <w:lang w:val="uk-UA"/>
        </w:rPr>
        <w:t> </w:t>
      </w:r>
      <w:r w:rsidRPr="00724967">
        <w:rPr>
          <w:sz w:val="28"/>
          <w:szCs w:val="28"/>
          <w:lang w:val="uk-UA"/>
        </w:rPr>
        <w:t>1697</w:t>
      </w:r>
      <w:r w:rsidRPr="00724967">
        <w:rPr>
          <w:sz w:val="28"/>
          <w:szCs w:val="28"/>
          <w:lang w:val="uk-UA"/>
        </w:rPr>
        <w:noBreakHyphen/>
        <w:t>VII (далі – Закон № 1697</w:t>
      </w:r>
      <w:r w:rsidRPr="00724967">
        <w:rPr>
          <w:sz w:val="28"/>
          <w:szCs w:val="28"/>
          <w:lang w:val="uk-UA"/>
        </w:rPr>
        <w:noBreakHyphen/>
        <w:t>VII).</w:t>
      </w:r>
    </w:p>
    <w:p w14:paraId="30090A8D" w14:textId="11CD013D" w:rsidR="00B04D4B" w:rsidRPr="00724967" w:rsidRDefault="00901B5A" w:rsidP="00901B5A">
      <w:pPr>
        <w:widowControl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4967">
        <w:rPr>
          <w:rFonts w:ascii="Times New Roman" w:hAnsi="Times New Roman"/>
          <w:b/>
          <w:sz w:val="28"/>
          <w:szCs w:val="28"/>
        </w:rPr>
        <w:t>Щ</w:t>
      </w:r>
      <w:r w:rsidR="00B405B2" w:rsidRPr="00724967">
        <w:rPr>
          <w:rFonts w:ascii="Times New Roman" w:hAnsi="Times New Roman"/>
          <w:b/>
          <w:sz w:val="28"/>
          <w:szCs w:val="28"/>
        </w:rPr>
        <w:t xml:space="preserve">одо встановлених </w:t>
      </w:r>
      <w:r w:rsidR="003F45F2" w:rsidRPr="00724967">
        <w:rPr>
          <w:rFonts w:ascii="Times New Roman" w:hAnsi="Times New Roman"/>
          <w:b/>
          <w:sz w:val="28"/>
          <w:szCs w:val="28"/>
        </w:rPr>
        <w:t>фактичних даних</w:t>
      </w:r>
    </w:p>
    <w:p w14:paraId="65E69112" w14:textId="67401459" w:rsidR="00ED2A77" w:rsidRPr="00724967" w:rsidRDefault="005935C1" w:rsidP="007439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4967">
        <w:rPr>
          <w:rFonts w:ascii="Times New Roman" w:hAnsi="Times New Roman"/>
          <w:sz w:val="28"/>
          <w:szCs w:val="28"/>
        </w:rPr>
        <w:t xml:space="preserve">До дисциплінарної скарги </w:t>
      </w:r>
      <w:r w:rsidR="00B64414" w:rsidRPr="00724967">
        <w:rPr>
          <w:rFonts w:ascii="Times New Roman" w:hAnsi="Times New Roman"/>
          <w:sz w:val="28"/>
          <w:szCs w:val="28"/>
        </w:rPr>
        <w:t>додатків не долучено.</w:t>
      </w:r>
    </w:p>
    <w:p w14:paraId="2CC87FEF" w14:textId="77777777" w:rsidR="009C1DCD" w:rsidRPr="00724967" w:rsidRDefault="00B405B2" w:rsidP="00901B5A">
      <w:pPr>
        <w:widowControl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4967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724967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27925DE6" w14:textId="7911727E" w:rsidR="007507C5" w:rsidRPr="00724967" w:rsidRDefault="007507C5" w:rsidP="003D55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4967">
        <w:rPr>
          <w:rFonts w:ascii="Times New Roman" w:hAnsi="Times New Roman"/>
          <w:sz w:val="28"/>
          <w:szCs w:val="28"/>
        </w:rPr>
        <w:t>Відповідно до ч. 2 ст. 19 Конституції України органи прокуратури України та їх посадові особи зобов’язані діяти в межах повноважень та у спосіб, що передбачені Конституцією та законами України.</w:t>
      </w:r>
    </w:p>
    <w:p w14:paraId="04EF05FB" w14:textId="0F0753B3" w:rsidR="007507C5" w:rsidRPr="00724967" w:rsidRDefault="007507C5" w:rsidP="003D558B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4967">
        <w:rPr>
          <w:rFonts w:ascii="Times New Roman" w:hAnsi="Times New Roman"/>
          <w:sz w:val="28"/>
          <w:szCs w:val="28"/>
        </w:rPr>
        <w:t>Однією із засад діяльності прокуратури, як це визначено у ст. 3 Закону</w:t>
      </w:r>
      <w:r w:rsidR="0019331C" w:rsidRPr="00724967">
        <w:rPr>
          <w:rFonts w:ascii="Times New Roman" w:hAnsi="Times New Roman"/>
          <w:sz w:val="28"/>
          <w:szCs w:val="28"/>
        </w:rPr>
        <w:t xml:space="preserve">         </w:t>
      </w:r>
      <w:r w:rsidRPr="00724967">
        <w:rPr>
          <w:rFonts w:ascii="Times New Roman" w:hAnsi="Times New Roman"/>
          <w:sz w:val="28"/>
          <w:szCs w:val="28"/>
        </w:rPr>
        <w:t xml:space="preserve"> №</w:t>
      </w:r>
      <w:r w:rsidR="0019331C" w:rsidRPr="00724967">
        <w:rPr>
          <w:rFonts w:ascii="Times New Roman" w:hAnsi="Times New Roman"/>
          <w:sz w:val="28"/>
          <w:szCs w:val="28"/>
        </w:rPr>
        <w:t xml:space="preserve"> </w:t>
      </w:r>
      <w:r w:rsidRPr="00724967">
        <w:rPr>
          <w:rFonts w:ascii="Times New Roman" w:hAnsi="Times New Roman"/>
          <w:sz w:val="28"/>
          <w:szCs w:val="28"/>
        </w:rPr>
        <w:t xml:space="preserve">1697-VII, є незалежність прокурорів. </w:t>
      </w:r>
    </w:p>
    <w:p w14:paraId="7496FC12" w14:textId="77777777" w:rsidR="00B64414" w:rsidRPr="00724967" w:rsidRDefault="007507C5" w:rsidP="003D558B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24967">
        <w:rPr>
          <w:rFonts w:ascii="Times New Roman" w:hAnsi="Times New Roman"/>
          <w:sz w:val="28"/>
          <w:szCs w:val="28"/>
        </w:rPr>
        <w:t>Зі змісту частини другої ст</w:t>
      </w:r>
      <w:r w:rsidR="0019331C" w:rsidRPr="00724967">
        <w:rPr>
          <w:rFonts w:ascii="Times New Roman" w:hAnsi="Times New Roman"/>
          <w:sz w:val="28"/>
          <w:szCs w:val="28"/>
        </w:rPr>
        <w:t>.</w:t>
      </w:r>
      <w:r w:rsidRPr="00724967">
        <w:rPr>
          <w:rFonts w:ascii="Times New Roman" w:hAnsi="Times New Roman"/>
          <w:sz w:val="28"/>
          <w:szCs w:val="28"/>
        </w:rPr>
        <w:t xml:space="preserve"> 16 Закону № 1697</w:t>
      </w:r>
      <w:r w:rsidRPr="00724967">
        <w:rPr>
          <w:rFonts w:ascii="Times New Roman" w:hAnsi="Times New Roman"/>
          <w:sz w:val="28"/>
          <w:szCs w:val="28"/>
        </w:rPr>
        <w:noBreakHyphen/>
        <w:t>VII вбачається, що,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  <w:r w:rsidR="00C80B95" w:rsidRPr="00724967">
        <w:rPr>
          <w:rFonts w:ascii="Times New Roman" w:hAnsi="Times New Roman"/>
          <w:sz w:val="28"/>
          <w:szCs w:val="28"/>
        </w:rPr>
        <w:t xml:space="preserve"> </w:t>
      </w:r>
    </w:p>
    <w:p w14:paraId="2433819B" w14:textId="77777777" w:rsidR="00B64414" w:rsidRPr="00724967" w:rsidRDefault="00B64414" w:rsidP="00B64414">
      <w:pPr>
        <w:pStyle w:val="a3"/>
        <w:tabs>
          <w:tab w:val="left" w:pos="567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24967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Відповідно до ст. 1 </w:t>
      </w:r>
      <w:r w:rsidRPr="00724967">
        <w:rPr>
          <w:rFonts w:ascii="Times New Roman" w:hAnsi="Times New Roman"/>
          <w:sz w:val="28"/>
          <w:szCs w:val="28"/>
        </w:rPr>
        <w:t xml:space="preserve">КПК України </w:t>
      </w:r>
      <w:r w:rsidRPr="00724967">
        <w:rPr>
          <w:rFonts w:ascii="Times New Roman" w:hAnsi="Times New Roman"/>
          <w:sz w:val="28"/>
          <w:szCs w:val="28"/>
          <w:shd w:val="clear" w:color="auto" w:fill="FFFFFF"/>
        </w:rPr>
        <w:t>порядок кримінального провадження на території України визначається лише кримінальним процесуальним законодавством України.</w:t>
      </w:r>
    </w:p>
    <w:p w14:paraId="6FB0351A" w14:textId="5F513141" w:rsidR="00A45B07" w:rsidRPr="00724967" w:rsidRDefault="00A45B07" w:rsidP="003D558B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24967">
        <w:rPr>
          <w:rFonts w:ascii="Times New Roman" w:hAnsi="Times New Roman"/>
          <w:sz w:val="28"/>
          <w:szCs w:val="28"/>
        </w:rPr>
        <w:t>Законодавцем передбачена спеціальна процедура оскарження рішень, дій чи бездіяльності прокурора під час досудового розслідування (статті 303 – 308 КПК України).</w:t>
      </w:r>
    </w:p>
    <w:p w14:paraId="5BF6AB3F" w14:textId="06C3F3F6" w:rsidR="003D558B" w:rsidRPr="00724967" w:rsidRDefault="00A45B07" w:rsidP="003D558B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24967">
        <w:rPr>
          <w:rFonts w:ascii="Times New Roman" w:hAnsi="Times New Roman"/>
          <w:sz w:val="28"/>
          <w:szCs w:val="28"/>
        </w:rPr>
        <w:t xml:space="preserve">Зокрема, частиною першою статті 303 КПК України чітко визначено перелік </w:t>
      </w:r>
      <w:r w:rsidRPr="00724967">
        <w:rPr>
          <w:rFonts w:ascii="Times New Roman" w:hAnsi="Times New Roman"/>
          <w:sz w:val="28"/>
          <w:szCs w:val="28"/>
          <w:shd w:val="clear" w:color="auto" w:fill="FFFFFF"/>
        </w:rPr>
        <w:t xml:space="preserve">рішень, дій чи бездіяльності слідчого, </w:t>
      </w:r>
      <w:proofErr w:type="spellStart"/>
      <w:r w:rsidRPr="00724967">
        <w:rPr>
          <w:rFonts w:ascii="Times New Roman" w:hAnsi="Times New Roman"/>
          <w:sz w:val="28"/>
          <w:szCs w:val="28"/>
          <w:shd w:val="clear" w:color="auto" w:fill="FFFFFF"/>
        </w:rPr>
        <w:t>дізнавача</w:t>
      </w:r>
      <w:proofErr w:type="spellEnd"/>
      <w:r w:rsidRPr="00724967">
        <w:rPr>
          <w:rFonts w:ascii="Times New Roman" w:hAnsi="Times New Roman"/>
          <w:sz w:val="28"/>
          <w:szCs w:val="28"/>
          <w:shd w:val="clear" w:color="auto" w:fill="FFFFFF"/>
        </w:rPr>
        <w:t xml:space="preserve"> або прокурора, які можуть бути оскаржені під час досудового розслідування. </w:t>
      </w:r>
    </w:p>
    <w:p w14:paraId="7628EAAD" w14:textId="6C94862F" w:rsidR="003D558B" w:rsidRPr="00724967" w:rsidRDefault="003D558B" w:rsidP="003D558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24967">
        <w:rPr>
          <w:sz w:val="28"/>
          <w:szCs w:val="28"/>
          <w:lang w:val="uk-UA"/>
        </w:rPr>
        <w:t>Згідно з вимогами ч. 1 ст. 306 КПК України с</w:t>
      </w:r>
      <w:r w:rsidRPr="00724967">
        <w:rPr>
          <w:sz w:val="28"/>
          <w:szCs w:val="28"/>
          <w:shd w:val="clear" w:color="auto" w:fill="FFFFFF"/>
          <w:lang w:val="uk-UA"/>
        </w:rPr>
        <w:t xml:space="preserve">карги на рішення, дії чи бездіяльність слідчого, </w:t>
      </w:r>
      <w:proofErr w:type="spellStart"/>
      <w:r w:rsidRPr="00724967">
        <w:rPr>
          <w:sz w:val="28"/>
          <w:szCs w:val="28"/>
          <w:shd w:val="clear" w:color="auto" w:fill="FFFFFF"/>
          <w:lang w:val="uk-UA"/>
        </w:rPr>
        <w:t>дізнавача</w:t>
      </w:r>
      <w:proofErr w:type="spellEnd"/>
      <w:r w:rsidRPr="00724967">
        <w:rPr>
          <w:sz w:val="28"/>
          <w:szCs w:val="28"/>
          <w:shd w:val="clear" w:color="auto" w:fill="FFFFFF"/>
          <w:lang w:val="uk-UA"/>
        </w:rPr>
        <w:t xml:space="preserve"> чи прокурора розглядаються слідчим суддею місцевого суду, а в кримінальних провадженнях щодо кримінальних правопорушень, віднесених до підсудності Вищого антикорупційного суду, - слідчим суддею Вищого антикорупційного суду згідно з правилами судового розгляду, передбаченими </w:t>
      </w:r>
      <w:hyperlink r:id="rId9" w:anchor="n2799" w:history="1">
        <w:r w:rsidRPr="00724967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uk-UA"/>
          </w:rPr>
          <w:t>статтями 318-380</w:t>
        </w:r>
      </w:hyperlink>
      <w:r w:rsidRPr="00724967">
        <w:rPr>
          <w:sz w:val="28"/>
          <w:szCs w:val="28"/>
          <w:shd w:val="clear" w:color="auto" w:fill="FFFFFF"/>
          <w:lang w:val="uk-UA"/>
        </w:rPr>
        <w:t> цього Кодексу.</w:t>
      </w:r>
    </w:p>
    <w:p w14:paraId="1B840444" w14:textId="5B4F6EB8" w:rsidR="007507C5" w:rsidRPr="00724967" w:rsidRDefault="00B64414" w:rsidP="00743995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4967">
        <w:rPr>
          <w:rStyle w:val="rvts9"/>
          <w:rFonts w:ascii="Times New Roman" w:hAnsi="Times New Roman"/>
          <w:bCs/>
          <w:sz w:val="28"/>
          <w:szCs w:val="28"/>
        </w:rPr>
        <w:t xml:space="preserve">Статтею </w:t>
      </w:r>
      <w:r w:rsidR="007507C5" w:rsidRPr="00724967">
        <w:rPr>
          <w:rStyle w:val="rvts9"/>
          <w:rFonts w:ascii="Times New Roman" w:hAnsi="Times New Roman"/>
          <w:bCs/>
          <w:sz w:val="28"/>
          <w:szCs w:val="28"/>
        </w:rPr>
        <w:t xml:space="preserve">24 КПК України </w:t>
      </w:r>
      <w:r w:rsidR="007507C5" w:rsidRPr="00724967">
        <w:rPr>
          <w:rFonts w:ascii="Times New Roman" w:hAnsi="Times New Roman"/>
          <w:sz w:val="28"/>
          <w:szCs w:val="28"/>
        </w:rPr>
        <w:t>зазначено, що кожному гарантується право на</w:t>
      </w:r>
      <w:r w:rsidR="0019331C" w:rsidRPr="00724967">
        <w:rPr>
          <w:rFonts w:ascii="Times New Roman" w:hAnsi="Times New Roman"/>
          <w:sz w:val="28"/>
          <w:szCs w:val="28"/>
        </w:rPr>
        <w:t xml:space="preserve"> </w:t>
      </w:r>
      <w:r w:rsidR="007507C5" w:rsidRPr="00724967">
        <w:rPr>
          <w:rFonts w:ascii="Times New Roman" w:hAnsi="Times New Roman"/>
          <w:sz w:val="28"/>
          <w:szCs w:val="28"/>
        </w:rPr>
        <w:t>оскарження процесуальних рішень,</w:t>
      </w:r>
      <w:r w:rsidR="0019331C" w:rsidRPr="00724967">
        <w:rPr>
          <w:rFonts w:ascii="Times New Roman" w:hAnsi="Times New Roman"/>
          <w:sz w:val="28"/>
          <w:szCs w:val="28"/>
        </w:rPr>
        <w:t xml:space="preserve"> </w:t>
      </w:r>
      <w:r w:rsidR="007507C5" w:rsidRPr="00724967">
        <w:rPr>
          <w:rFonts w:ascii="Times New Roman" w:hAnsi="Times New Roman"/>
          <w:sz w:val="28"/>
          <w:szCs w:val="28"/>
        </w:rPr>
        <w:t>дій</w:t>
      </w:r>
      <w:r w:rsidR="0019331C" w:rsidRPr="00724967">
        <w:rPr>
          <w:rFonts w:ascii="Times New Roman" w:hAnsi="Times New Roman"/>
          <w:sz w:val="28"/>
          <w:szCs w:val="28"/>
        </w:rPr>
        <w:t xml:space="preserve"> </w:t>
      </w:r>
      <w:r w:rsidR="007507C5" w:rsidRPr="00724967">
        <w:rPr>
          <w:rFonts w:ascii="Times New Roman" w:hAnsi="Times New Roman"/>
          <w:sz w:val="28"/>
          <w:szCs w:val="28"/>
        </w:rPr>
        <w:t>чи бездіяльності суду, слідчого судді,</w:t>
      </w:r>
      <w:r w:rsidR="0019331C" w:rsidRPr="00724967">
        <w:rPr>
          <w:rFonts w:ascii="Times New Roman" w:hAnsi="Times New Roman"/>
          <w:sz w:val="28"/>
          <w:szCs w:val="28"/>
        </w:rPr>
        <w:t xml:space="preserve"> </w:t>
      </w:r>
      <w:r w:rsidR="007507C5" w:rsidRPr="00724967">
        <w:rPr>
          <w:rFonts w:ascii="Times New Roman" w:hAnsi="Times New Roman"/>
          <w:sz w:val="28"/>
          <w:szCs w:val="28"/>
        </w:rPr>
        <w:t>прокурора, слідчого в порядку, передбаченому цим Кодексом.</w:t>
      </w:r>
    </w:p>
    <w:p w14:paraId="32A4593B" w14:textId="63E2631C" w:rsidR="007507C5" w:rsidRPr="00724967" w:rsidRDefault="007507C5" w:rsidP="00743995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4967">
        <w:rPr>
          <w:rFonts w:ascii="Times New Roman" w:hAnsi="Times New Roman"/>
          <w:sz w:val="28"/>
          <w:szCs w:val="28"/>
        </w:rPr>
        <w:t xml:space="preserve">За загальним правилом, наведеним у ч. 1 ст. 36 КПК України, прокурор, здійснюючи свої повноваження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 </w:t>
      </w:r>
    </w:p>
    <w:p w14:paraId="65FFEC92" w14:textId="0A74583A" w:rsidR="007507C5" w:rsidRPr="00724967" w:rsidRDefault="00743995" w:rsidP="00743995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4967">
        <w:rPr>
          <w:rFonts w:ascii="Times New Roman" w:hAnsi="Times New Roman"/>
          <w:sz w:val="28"/>
          <w:szCs w:val="28"/>
        </w:rPr>
        <w:t xml:space="preserve">При цьому, згідно вимог ч. 1 ст. 45 Закону </w:t>
      </w:r>
      <w:r w:rsidRPr="00724967">
        <w:rPr>
          <w:rFonts w:ascii="Times New Roman" w:hAnsi="Times New Roman"/>
          <w:sz w:val="28"/>
          <w:szCs w:val="28"/>
          <w:shd w:val="clear" w:color="auto" w:fill="FFFFFF"/>
        </w:rPr>
        <w:t xml:space="preserve">рішення, дії чи </w:t>
      </w:r>
      <w:r w:rsidRPr="00724967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бездіяльність прокурора в межах кримінального процесу можуть бути оскаржені виключно в порядку, встановленому </w:t>
      </w:r>
      <w:hyperlink r:id="rId10" w:tgtFrame="_blank" w:history="1">
        <w:r w:rsidRPr="00724967">
          <w:rPr>
            <w:rStyle w:val="a6"/>
            <w:rFonts w:ascii="Times New Roman" w:hAnsi="Times New Roman"/>
            <w:b/>
            <w:i/>
            <w:color w:val="auto"/>
            <w:sz w:val="28"/>
            <w:szCs w:val="28"/>
            <w:u w:val="none"/>
            <w:shd w:val="clear" w:color="auto" w:fill="FFFFFF"/>
          </w:rPr>
          <w:t>КПК України</w:t>
        </w:r>
      </w:hyperlink>
      <w:r w:rsidRPr="00724967">
        <w:rPr>
          <w:rFonts w:ascii="Times New Roman" w:hAnsi="Times New Roman"/>
          <w:sz w:val="28"/>
          <w:szCs w:val="28"/>
          <w:shd w:val="clear" w:color="auto" w:fill="FFFFFF"/>
        </w:rPr>
        <w:t>. Якщо за результатами розгляду скарги на рішення, дії чи бездіяльність прокурора в межах кримінального процесу 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26238976" w14:textId="10D4A080" w:rsidR="007507C5" w:rsidRPr="00724967" w:rsidRDefault="007507C5" w:rsidP="00743995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4967">
        <w:rPr>
          <w:rFonts w:ascii="Times New Roman" w:hAnsi="Times New Roman"/>
          <w:sz w:val="28"/>
          <w:szCs w:val="28"/>
        </w:rPr>
        <w:t>Ст</w:t>
      </w:r>
      <w:r w:rsidR="0019331C" w:rsidRPr="00724967">
        <w:rPr>
          <w:rFonts w:ascii="Times New Roman" w:hAnsi="Times New Roman"/>
          <w:sz w:val="28"/>
          <w:szCs w:val="28"/>
        </w:rPr>
        <w:t>ат</w:t>
      </w:r>
      <w:r w:rsidR="002F0A4F" w:rsidRPr="00724967">
        <w:rPr>
          <w:rFonts w:ascii="Times New Roman" w:hAnsi="Times New Roman"/>
          <w:sz w:val="28"/>
          <w:szCs w:val="28"/>
        </w:rPr>
        <w:t>т</w:t>
      </w:r>
      <w:r w:rsidR="0019331C" w:rsidRPr="00724967">
        <w:rPr>
          <w:rFonts w:ascii="Times New Roman" w:hAnsi="Times New Roman"/>
          <w:sz w:val="28"/>
          <w:szCs w:val="28"/>
        </w:rPr>
        <w:t>ею</w:t>
      </w:r>
      <w:r w:rsidRPr="00724967">
        <w:rPr>
          <w:rFonts w:ascii="Times New Roman" w:hAnsi="Times New Roman"/>
          <w:sz w:val="28"/>
          <w:szCs w:val="28"/>
        </w:rPr>
        <w:t xml:space="preserve"> 124 Конституції України визначено, що правосуддя в Україні здійснюють виключно суди. Делегування функцій судів, а також привласнення цих функцій іншими органами чи посадовими особами не допускаються.</w:t>
      </w:r>
    </w:p>
    <w:p w14:paraId="3ED96751" w14:textId="32BE89FA" w:rsidR="00B04D4B" w:rsidRPr="00724967" w:rsidRDefault="00B04D4B" w:rsidP="00743995">
      <w:pPr>
        <w:widowControl w:val="0"/>
        <w:tabs>
          <w:tab w:val="left" w:pos="851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24967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Одночасно </w:t>
      </w:r>
      <w:r w:rsidR="00E55B5A" w:rsidRPr="00724967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у </w:t>
      </w:r>
      <w:r w:rsidRPr="00724967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п</w:t>
      </w:r>
      <w:r w:rsidR="00E55B5A" w:rsidRPr="00724967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.</w:t>
      </w:r>
      <w:r w:rsidRPr="00724967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62 Положення про пор</w:t>
      </w:r>
      <w:r w:rsidR="006F3EB7" w:rsidRPr="00724967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ядок роботи відповідного органу</w:t>
      </w:r>
      <w:r w:rsidR="002F0A4F" w:rsidRPr="00724967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, що здійснює дисциплінарне провадження,</w:t>
      </w:r>
      <w:r w:rsidRPr="00724967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визначено, що</w:t>
      </w:r>
      <w:r w:rsidR="006F3EB7" w:rsidRPr="00724967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,</w:t>
      </w:r>
      <w:r w:rsidRPr="00724967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здійсню</w:t>
      </w:r>
      <w:r w:rsidR="00533EE1" w:rsidRPr="00724967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ю</w:t>
      </w:r>
      <w:r w:rsidR="00571F4A" w:rsidRPr="00724967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чи</w:t>
      </w:r>
      <w:r w:rsidRPr="00724967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дисциплінарне провадження, Комісія не може прий</w:t>
      </w:r>
      <w:r w:rsidR="00024A50" w:rsidRPr="00724967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мати</w:t>
      </w:r>
      <w:r w:rsidRPr="00724967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рішення на підставі припущень, неперевіреної чи недостовірної інформації.</w:t>
      </w:r>
    </w:p>
    <w:p w14:paraId="355D6771" w14:textId="369C601A" w:rsidR="00B04D4B" w:rsidRPr="00724967" w:rsidRDefault="00B419DB" w:rsidP="00743995">
      <w:pPr>
        <w:widowControl w:val="0"/>
        <w:tabs>
          <w:tab w:val="left" w:pos="851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4967">
        <w:rPr>
          <w:rFonts w:ascii="Times New Roman" w:hAnsi="Times New Roman"/>
          <w:sz w:val="28"/>
          <w:szCs w:val="28"/>
        </w:rPr>
        <w:t>Визначення дисциплінарного провадження наведено у ч</w:t>
      </w:r>
      <w:r w:rsidR="00E55B5A" w:rsidRPr="00724967">
        <w:rPr>
          <w:rFonts w:ascii="Times New Roman" w:hAnsi="Times New Roman"/>
          <w:sz w:val="28"/>
          <w:szCs w:val="28"/>
        </w:rPr>
        <w:t>. 1</w:t>
      </w:r>
      <w:r w:rsidRPr="00724967">
        <w:rPr>
          <w:rFonts w:ascii="Times New Roman" w:hAnsi="Times New Roman"/>
          <w:sz w:val="28"/>
          <w:szCs w:val="28"/>
        </w:rPr>
        <w:t xml:space="preserve"> ст</w:t>
      </w:r>
      <w:r w:rsidR="00E55B5A" w:rsidRPr="00724967">
        <w:rPr>
          <w:rFonts w:ascii="Times New Roman" w:hAnsi="Times New Roman"/>
          <w:sz w:val="28"/>
          <w:szCs w:val="28"/>
        </w:rPr>
        <w:t>.</w:t>
      </w:r>
      <w:r w:rsidRPr="00724967">
        <w:rPr>
          <w:rFonts w:ascii="Times New Roman" w:hAnsi="Times New Roman"/>
          <w:sz w:val="28"/>
          <w:szCs w:val="28"/>
        </w:rPr>
        <w:t xml:space="preserve"> 45 Закону</w:t>
      </w:r>
      <w:r w:rsidR="00726B8D" w:rsidRPr="00724967">
        <w:rPr>
          <w:rFonts w:ascii="Times New Roman" w:hAnsi="Times New Roman"/>
          <w:sz w:val="28"/>
          <w:szCs w:val="28"/>
        </w:rPr>
        <w:t xml:space="preserve"> </w:t>
      </w:r>
      <w:r w:rsidR="005C27A1" w:rsidRPr="00724967">
        <w:rPr>
          <w:rFonts w:ascii="Times New Roman" w:hAnsi="Times New Roman"/>
          <w:sz w:val="28"/>
          <w:szCs w:val="28"/>
        </w:rPr>
        <w:t xml:space="preserve">     </w:t>
      </w:r>
      <w:r w:rsidR="00726B8D" w:rsidRPr="00724967">
        <w:rPr>
          <w:rFonts w:ascii="Times New Roman" w:hAnsi="Times New Roman"/>
          <w:sz w:val="28"/>
          <w:szCs w:val="28"/>
        </w:rPr>
        <w:t>№</w:t>
      </w:r>
      <w:r w:rsidR="005C27A1" w:rsidRPr="00724967">
        <w:rPr>
          <w:rFonts w:ascii="Times New Roman" w:hAnsi="Times New Roman"/>
          <w:sz w:val="28"/>
          <w:szCs w:val="28"/>
        </w:rPr>
        <w:t xml:space="preserve"> </w:t>
      </w:r>
      <w:r w:rsidR="00726B8D" w:rsidRPr="00724967">
        <w:rPr>
          <w:rFonts w:ascii="Times New Roman" w:hAnsi="Times New Roman"/>
          <w:sz w:val="28"/>
          <w:szCs w:val="28"/>
        </w:rPr>
        <w:t>1697-VII</w:t>
      </w:r>
      <w:r w:rsidRPr="00724967">
        <w:rPr>
          <w:rFonts w:ascii="Times New Roman" w:hAnsi="Times New Roman"/>
          <w:sz w:val="28"/>
          <w:szCs w:val="28"/>
        </w:rPr>
        <w:t xml:space="preserve">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5B562BCC" w14:textId="70D51FF1" w:rsidR="00B04D4B" w:rsidRPr="00724967" w:rsidRDefault="00B419DB" w:rsidP="00743995">
      <w:pPr>
        <w:widowControl w:val="0"/>
        <w:tabs>
          <w:tab w:val="left" w:pos="851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4967">
        <w:rPr>
          <w:rStyle w:val="rvts9"/>
          <w:rFonts w:ascii="Times New Roman" w:hAnsi="Times New Roman"/>
          <w:bCs/>
          <w:sz w:val="28"/>
          <w:szCs w:val="28"/>
        </w:rPr>
        <w:t>Ч</w:t>
      </w:r>
      <w:r w:rsidR="005C27A1" w:rsidRPr="00724967">
        <w:rPr>
          <w:rStyle w:val="rvts9"/>
          <w:rFonts w:ascii="Times New Roman" w:hAnsi="Times New Roman"/>
          <w:bCs/>
          <w:sz w:val="28"/>
          <w:szCs w:val="28"/>
        </w:rPr>
        <w:t>астиною</w:t>
      </w:r>
      <w:r w:rsidR="00E55B5A" w:rsidRPr="00724967">
        <w:rPr>
          <w:rStyle w:val="rvts9"/>
          <w:rFonts w:ascii="Times New Roman" w:hAnsi="Times New Roman"/>
          <w:bCs/>
          <w:sz w:val="28"/>
          <w:szCs w:val="28"/>
        </w:rPr>
        <w:t xml:space="preserve"> 1</w:t>
      </w:r>
      <w:r w:rsidRPr="00724967">
        <w:rPr>
          <w:rStyle w:val="rvts9"/>
          <w:rFonts w:ascii="Times New Roman" w:hAnsi="Times New Roman"/>
          <w:bCs/>
          <w:sz w:val="28"/>
          <w:szCs w:val="28"/>
        </w:rPr>
        <w:t xml:space="preserve"> ст</w:t>
      </w:r>
      <w:r w:rsidR="00E55B5A" w:rsidRPr="00724967">
        <w:rPr>
          <w:rStyle w:val="rvts9"/>
          <w:rFonts w:ascii="Times New Roman" w:hAnsi="Times New Roman"/>
          <w:bCs/>
          <w:sz w:val="28"/>
          <w:szCs w:val="28"/>
        </w:rPr>
        <w:t>.</w:t>
      </w:r>
      <w:r w:rsidRPr="00724967">
        <w:rPr>
          <w:rStyle w:val="rvts9"/>
          <w:rFonts w:ascii="Times New Roman" w:hAnsi="Times New Roman"/>
          <w:bCs/>
          <w:sz w:val="28"/>
          <w:szCs w:val="28"/>
        </w:rPr>
        <w:t xml:space="preserve"> 43 </w:t>
      </w:r>
      <w:r w:rsidRPr="00724967">
        <w:rPr>
          <w:rFonts w:ascii="Times New Roman" w:hAnsi="Times New Roman"/>
          <w:sz w:val="28"/>
          <w:szCs w:val="28"/>
        </w:rPr>
        <w:t>Закону</w:t>
      </w:r>
      <w:r w:rsidR="00726B8D" w:rsidRPr="00724967">
        <w:rPr>
          <w:rFonts w:ascii="Times New Roman" w:hAnsi="Times New Roman"/>
          <w:sz w:val="28"/>
          <w:szCs w:val="28"/>
        </w:rPr>
        <w:t xml:space="preserve"> №</w:t>
      </w:r>
      <w:r w:rsidR="00456667" w:rsidRPr="00724967">
        <w:rPr>
          <w:rFonts w:ascii="Times New Roman" w:hAnsi="Times New Roman"/>
          <w:sz w:val="28"/>
          <w:szCs w:val="28"/>
        </w:rPr>
        <w:t xml:space="preserve"> </w:t>
      </w:r>
      <w:r w:rsidR="00726B8D" w:rsidRPr="00724967">
        <w:rPr>
          <w:rFonts w:ascii="Times New Roman" w:hAnsi="Times New Roman"/>
          <w:sz w:val="28"/>
          <w:szCs w:val="28"/>
        </w:rPr>
        <w:t>1697-VII</w:t>
      </w:r>
      <w:r w:rsidRPr="00724967">
        <w:rPr>
          <w:rFonts w:ascii="Times New Roman" w:hAnsi="Times New Roman"/>
          <w:sz w:val="28"/>
          <w:szCs w:val="28"/>
        </w:rPr>
        <w:t xml:space="preserve"> визначено, що прокурора може бути притягнуто до дисциплінарної відповідальності у порядку дисциплінарного провадження з таких підстав: 1) невиконання чи неналежне виконання службових обов’язків; 2) необґрунтоване зво</w:t>
      </w:r>
      <w:r w:rsidR="00726B8D" w:rsidRPr="00724967">
        <w:rPr>
          <w:rFonts w:ascii="Times New Roman" w:hAnsi="Times New Roman"/>
          <w:sz w:val="28"/>
          <w:szCs w:val="28"/>
        </w:rPr>
        <w:t>лікання з розглядом звернення;</w:t>
      </w:r>
      <w:r w:rsidR="005C27A1" w:rsidRPr="00724967">
        <w:rPr>
          <w:rFonts w:ascii="Times New Roman" w:hAnsi="Times New Roman"/>
          <w:sz w:val="28"/>
          <w:szCs w:val="28"/>
        </w:rPr>
        <w:t xml:space="preserve"> </w:t>
      </w:r>
      <w:r w:rsidRPr="00724967">
        <w:rPr>
          <w:rFonts w:ascii="Times New Roman" w:hAnsi="Times New Roman"/>
          <w:sz w:val="28"/>
          <w:szCs w:val="28"/>
        </w:rPr>
        <w:t xml:space="preserve">3) розголошення таємниці, що охороняється законом, яка стала відомою </w:t>
      </w:r>
      <w:r w:rsidRPr="00724967">
        <w:rPr>
          <w:rFonts w:ascii="Times New Roman" w:hAnsi="Times New Roman"/>
          <w:sz w:val="28"/>
          <w:szCs w:val="28"/>
        </w:rPr>
        <w:lastRenderedPageBreak/>
        <w:t>прокуророві під час виконання повноважень; 4) порушення встановленого законом порядку подання декларації особи, уповноваженої на виконання функцій держави або місцевого самоврядування; 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6) систематичне (два і більше разів протягом одного року) або одноразове грубе порушення правил прокурорської етики; 7) порушення правил внутрішнього службового розпорядку; 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 9) публічне висловлювання, яке є порушенням презумпції невинуватості.</w:t>
      </w:r>
    </w:p>
    <w:p w14:paraId="13DB1178" w14:textId="77777777" w:rsidR="00B04D4B" w:rsidRPr="00724967" w:rsidRDefault="00B419DB" w:rsidP="00743995">
      <w:pPr>
        <w:widowControl w:val="0"/>
        <w:tabs>
          <w:tab w:val="left" w:pos="851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4967">
        <w:rPr>
          <w:rFonts w:ascii="Times New Roman" w:hAnsi="Times New Roman"/>
          <w:sz w:val="28"/>
          <w:szCs w:val="28"/>
        </w:rPr>
        <w:t>Юридична конструкція ст</w:t>
      </w:r>
      <w:r w:rsidR="00E55B5A" w:rsidRPr="00724967">
        <w:rPr>
          <w:rFonts w:ascii="Times New Roman" w:hAnsi="Times New Roman"/>
          <w:sz w:val="28"/>
          <w:szCs w:val="28"/>
        </w:rPr>
        <w:t>.</w:t>
      </w:r>
      <w:r w:rsidRPr="00724967">
        <w:rPr>
          <w:rFonts w:ascii="Times New Roman" w:hAnsi="Times New Roman"/>
          <w:sz w:val="28"/>
          <w:szCs w:val="28"/>
        </w:rPr>
        <w:t xml:space="preserve"> 46 Закону</w:t>
      </w:r>
      <w:r w:rsidR="00726B8D" w:rsidRPr="00724967">
        <w:rPr>
          <w:rFonts w:ascii="Times New Roman" w:hAnsi="Times New Roman"/>
          <w:sz w:val="28"/>
          <w:szCs w:val="28"/>
        </w:rPr>
        <w:t xml:space="preserve"> №</w:t>
      </w:r>
      <w:r w:rsidR="00CE2FBA" w:rsidRPr="00724967">
        <w:rPr>
          <w:rFonts w:ascii="Times New Roman" w:hAnsi="Times New Roman"/>
          <w:sz w:val="28"/>
          <w:szCs w:val="28"/>
        </w:rPr>
        <w:t xml:space="preserve"> </w:t>
      </w:r>
      <w:r w:rsidR="00726B8D" w:rsidRPr="00724967">
        <w:rPr>
          <w:rFonts w:ascii="Times New Roman" w:hAnsi="Times New Roman"/>
          <w:sz w:val="28"/>
          <w:szCs w:val="28"/>
        </w:rPr>
        <w:t>1697-VII</w:t>
      </w:r>
      <w:r w:rsidRPr="00724967">
        <w:rPr>
          <w:rFonts w:ascii="Times New Roman" w:hAnsi="Times New Roman"/>
          <w:sz w:val="28"/>
          <w:szCs w:val="28"/>
        </w:rPr>
        <w:t>, яка регламентує процедуру відкриття дисциплінарного провадження та проведення перевірки дисциплінарної скарги</w:t>
      </w:r>
      <w:r w:rsidR="00922EBE" w:rsidRPr="00724967">
        <w:rPr>
          <w:rFonts w:ascii="Times New Roman" w:hAnsi="Times New Roman"/>
          <w:sz w:val="28"/>
          <w:szCs w:val="28"/>
        </w:rPr>
        <w:t>,</w:t>
      </w:r>
      <w:r w:rsidRPr="00724967">
        <w:rPr>
          <w:rFonts w:ascii="Times New Roman" w:hAnsi="Times New Roman"/>
          <w:sz w:val="28"/>
          <w:szCs w:val="28"/>
        </w:rPr>
        <w:t xml:space="preserve"> побудована таким чином, що рішення про відкриття дисциплінарного провадження щодо прокурора можливе лише за відсутності таких обставин:</w:t>
      </w:r>
      <w:r w:rsidR="00002A56" w:rsidRPr="00724967">
        <w:rPr>
          <w:rFonts w:ascii="Times New Roman" w:hAnsi="Times New Roman"/>
          <w:sz w:val="28"/>
          <w:szCs w:val="28"/>
        </w:rPr>
        <w:t xml:space="preserve"> </w:t>
      </w:r>
      <w:r w:rsidRPr="00724967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  <w:r w:rsidR="00002A56" w:rsidRPr="00724967">
        <w:rPr>
          <w:rFonts w:ascii="Times New Roman" w:hAnsi="Times New Roman"/>
          <w:sz w:val="28"/>
          <w:szCs w:val="28"/>
        </w:rPr>
        <w:t xml:space="preserve"> </w:t>
      </w:r>
      <w:r w:rsidRPr="00724967">
        <w:rPr>
          <w:rFonts w:ascii="Times New Roman" w:hAnsi="Times New Roman"/>
          <w:sz w:val="28"/>
          <w:szCs w:val="28"/>
        </w:rPr>
        <w:t>2) дисциплінарна скарга є анонімною;</w:t>
      </w:r>
      <w:r w:rsidR="00002A56" w:rsidRPr="00724967">
        <w:rPr>
          <w:rFonts w:ascii="Times New Roman" w:hAnsi="Times New Roman"/>
          <w:sz w:val="28"/>
          <w:szCs w:val="28"/>
        </w:rPr>
        <w:t xml:space="preserve"> </w:t>
      </w:r>
      <w:r w:rsidRPr="00724967">
        <w:rPr>
          <w:rFonts w:ascii="Times New Roman" w:hAnsi="Times New Roman"/>
          <w:sz w:val="28"/>
          <w:szCs w:val="28"/>
        </w:rPr>
        <w:t xml:space="preserve">3) дисциплінарна скарга подана з підстав, не визначених </w:t>
      </w:r>
      <w:hyperlink r:id="rId11" w:anchor="n416" w:history="1">
        <w:r w:rsidRPr="00724967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724967">
        <w:rPr>
          <w:rFonts w:ascii="Times New Roman" w:hAnsi="Times New Roman"/>
          <w:sz w:val="28"/>
          <w:szCs w:val="28"/>
        </w:rPr>
        <w:t xml:space="preserve"> цього Закону;</w:t>
      </w:r>
      <w:r w:rsidR="00002A56" w:rsidRPr="00724967">
        <w:rPr>
          <w:rFonts w:ascii="Times New Roman" w:hAnsi="Times New Roman"/>
          <w:sz w:val="28"/>
          <w:szCs w:val="28"/>
        </w:rPr>
        <w:t xml:space="preserve"> </w:t>
      </w:r>
      <w:r w:rsidRPr="00724967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2" w:anchor="n505" w:history="1">
        <w:r w:rsidRPr="00724967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 xml:space="preserve"> статтею 51</w:t>
        </w:r>
      </w:hyperlink>
      <w:r w:rsidRPr="00724967">
        <w:rPr>
          <w:rFonts w:ascii="Times New Roman" w:hAnsi="Times New Roman"/>
          <w:sz w:val="28"/>
          <w:szCs w:val="28"/>
        </w:rPr>
        <w:t xml:space="preserve"> цього Закону;</w:t>
      </w:r>
      <w:r w:rsidR="00002A56" w:rsidRPr="00724967">
        <w:rPr>
          <w:rFonts w:ascii="Times New Roman" w:hAnsi="Times New Roman"/>
          <w:sz w:val="28"/>
          <w:szCs w:val="28"/>
        </w:rPr>
        <w:t xml:space="preserve"> </w:t>
      </w:r>
      <w:r w:rsidRPr="00724967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</w:t>
      </w:r>
      <w:r w:rsidR="00922EBE" w:rsidRPr="00724967">
        <w:rPr>
          <w:rFonts w:ascii="Times New Roman" w:hAnsi="Times New Roman"/>
          <w:sz w:val="28"/>
          <w:szCs w:val="28"/>
        </w:rPr>
        <w:t>в</w:t>
      </w:r>
      <w:r w:rsidRPr="00724967">
        <w:rPr>
          <w:rFonts w:ascii="Times New Roman" w:hAnsi="Times New Roman"/>
          <w:sz w:val="28"/>
          <w:szCs w:val="28"/>
        </w:rPr>
        <w:t xml:space="preserve"> рішення, яке не скасовано в установленому законом порядку.</w:t>
      </w:r>
    </w:p>
    <w:p w14:paraId="5639F2B2" w14:textId="0FA7916A" w:rsidR="00B04D4B" w:rsidRPr="00724967" w:rsidRDefault="00B419DB" w:rsidP="00743995">
      <w:pPr>
        <w:widowControl w:val="0"/>
        <w:tabs>
          <w:tab w:val="left" w:pos="851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4967">
        <w:rPr>
          <w:rFonts w:ascii="Times New Roman" w:hAnsi="Times New Roman"/>
          <w:sz w:val="28"/>
          <w:szCs w:val="28"/>
        </w:rPr>
        <w:t>Вимогою Закону</w:t>
      </w:r>
      <w:r w:rsidR="00726B8D" w:rsidRPr="00724967">
        <w:rPr>
          <w:rFonts w:ascii="Times New Roman" w:hAnsi="Times New Roman"/>
          <w:sz w:val="28"/>
          <w:szCs w:val="28"/>
        </w:rPr>
        <w:t xml:space="preserve"> №</w:t>
      </w:r>
      <w:r w:rsidR="00CE2FBA" w:rsidRPr="00724967">
        <w:rPr>
          <w:rFonts w:ascii="Times New Roman" w:hAnsi="Times New Roman"/>
          <w:sz w:val="28"/>
          <w:szCs w:val="28"/>
        </w:rPr>
        <w:t xml:space="preserve"> </w:t>
      </w:r>
      <w:r w:rsidR="00726B8D" w:rsidRPr="00724967">
        <w:rPr>
          <w:rFonts w:ascii="Times New Roman" w:hAnsi="Times New Roman"/>
          <w:sz w:val="28"/>
          <w:szCs w:val="28"/>
        </w:rPr>
        <w:t>1697-VII</w:t>
      </w:r>
      <w:r w:rsidRPr="00724967">
        <w:rPr>
          <w:rFonts w:ascii="Times New Roman" w:hAnsi="Times New Roman"/>
          <w:sz w:val="28"/>
          <w:szCs w:val="28"/>
        </w:rPr>
        <w:t xml:space="preserve">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1BED4D9B" w14:textId="77777777" w:rsidR="006E13F3" w:rsidRPr="00724967" w:rsidRDefault="006E13F3" w:rsidP="006E13F3">
      <w:pPr>
        <w:pStyle w:val="a3"/>
        <w:widowControl w:val="0"/>
        <w:ind w:right="-141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24967">
        <w:rPr>
          <w:rFonts w:ascii="Times New Roman" w:hAnsi="Times New Roman"/>
          <w:sz w:val="28"/>
          <w:szCs w:val="28"/>
        </w:rPr>
        <w:t>Відповідно до ч. 2 ст. 45 Закону р</w:t>
      </w:r>
      <w:r w:rsidRPr="00724967">
        <w:rPr>
          <w:rFonts w:ascii="Times New Roman" w:hAnsi="Times New Roman"/>
          <w:sz w:val="28"/>
          <w:szCs w:val="28"/>
          <w:shd w:val="clear" w:color="auto" w:fill="FFFFFF"/>
        </w:rPr>
        <w:t>екомендований зразок дисциплінарної скарги розміщується на вебсайті Офісу Генерального прокурора.</w:t>
      </w:r>
    </w:p>
    <w:p w14:paraId="79C6F77D" w14:textId="3C95E48A" w:rsidR="006E13F3" w:rsidRPr="00724967" w:rsidRDefault="006E13F3" w:rsidP="006E13F3">
      <w:pPr>
        <w:pStyle w:val="a3"/>
        <w:widowControl w:val="0"/>
        <w:ind w:right="-141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24967">
        <w:rPr>
          <w:rFonts w:ascii="Times New Roman" w:hAnsi="Times New Roman"/>
          <w:sz w:val="28"/>
          <w:szCs w:val="28"/>
          <w:shd w:val="clear" w:color="auto" w:fill="FFFFFF"/>
        </w:rPr>
        <w:t xml:space="preserve">Згідно рекомендованого зразка дисциплінарної скарги, розміщеної на офіційному вебсайті Офісу Генерального прокурора за посиланням: </w:t>
      </w:r>
      <w:hyperlink r:id="rId13" w:history="1">
        <w:r w:rsidRPr="00724967">
          <w:rPr>
            <w:rStyle w:val="a6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https://www.gp.gov.ua/ua/posts/vidpovidnij-organ-sho-zdijsnyuye-disciplinarne-provadzhennya</w:t>
        </w:r>
      </w:hyperlink>
      <w:r w:rsidRPr="00724967">
        <w:rPr>
          <w:rFonts w:ascii="Times New Roman" w:hAnsi="Times New Roman"/>
          <w:sz w:val="28"/>
          <w:szCs w:val="28"/>
          <w:shd w:val="clear" w:color="auto" w:fill="FFFFFF"/>
        </w:rPr>
        <w:t>, до дисциплінарної скарги додаються документи, що підтверджують зазначені у дисциплінарній скарзі відомості. О</w:t>
      </w:r>
      <w:r w:rsidRPr="00724967">
        <w:rPr>
          <w:rFonts w:ascii="Times New Roman" w:eastAsia="Times New Roman" w:hAnsi="Times New Roman"/>
          <w:sz w:val="28"/>
          <w:szCs w:val="28"/>
          <w:lang w:eastAsia="ru-RU"/>
        </w:rPr>
        <w:t>соба, яка подає дисциплінарну скаргу, має перевірити факти, які можуть тягнути за собою дисциплінарну відповідальність прокурора (прокурорів), до подання такої скарги. Не допускається зловживання правом звернення до Комісії, у тому числі ініціювання питання відповідальності прокурора (прокурорів) без достатніх підстав, використання такого права як засобу тиску на прокурора у зв’язку зі здійсненням ним повноважень.</w:t>
      </w:r>
      <w:r w:rsidRPr="0072496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54BBE7A7" w14:textId="77777777" w:rsidR="009F3331" w:rsidRPr="00724967" w:rsidRDefault="00FB145B" w:rsidP="009F333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24967">
        <w:rPr>
          <w:sz w:val="28"/>
          <w:szCs w:val="28"/>
          <w:shd w:val="clear" w:color="auto" w:fill="FFFFFF"/>
          <w:lang w:val="uk-UA"/>
        </w:rPr>
        <w:t xml:space="preserve">Відповідно до ст. 77 Закону </w:t>
      </w:r>
      <w:r w:rsidRPr="00724967">
        <w:rPr>
          <w:sz w:val="28"/>
          <w:szCs w:val="28"/>
          <w:lang w:val="uk-UA"/>
        </w:rPr>
        <w:t>№ 1697-VII до повноважень Комісії належить</w:t>
      </w:r>
      <w:r w:rsidR="009F3331" w:rsidRPr="00724967">
        <w:rPr>
          <w:sz w:val="28"/>
          <w:szCs w:val="28"/>
          <w:lang w:val="uk-UA"/>
        </w:rPr>
        <w:t>:</w:t>
      </w:r>
    </w:p>
    <w:p w14:paraId="151BF387" w14:textId="3D489163" w:rsidR="009F3331" w:rsidRPr="00724967" w:rsidRDefault="009F3331" w:rsidP="009F333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24967">
        <w:rPr>
          <w:sz w:val="28"/>
          <w:szCs w:val="28"/>
          <w:lang w:val="uk-UA"/>
        </w:rPr>
        <w:lastRenderedPageBreak/>
        <w:t>1) ведення обліку даних про кількість посад прокурорів, у тому числі вакантних та тимчасово вакантних;</w:t>
      </w:r>
    </w:p>
    <w:p w14:paraId="6C5A33A5" w14:textId="22555473" w:rsidR="009F3331" w:rsidRPr="00724967" w:rsidRDefault="009F3331" w:rsidP="009F333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4" w:name="n710"/>
      <w:bookmarkEnd w:id="4"/>
      <w:r w:rsidRPr="00724967">
        <w:rPr>
          <w:sz w:val="28"/>
          <w:szCs w:val="28"/>
          <w:lang w:val="uk-UA"/>
        </w:rPr>
        <w:t>2) проведення добору кандидатів на посаду прокурора в установленому цим Законом порядку;</w:t>
      </w:r>
    </w:p>
    <w:p w14:paraId="5B7C2438" w14:textId="5D5E39A7" w:rsidR="009F3331" w:rsidRPr="00724967" w:rsidRDefault="009F3331" w:rsidP="009F333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5" w:name="n711"/>
      <w:bookmarkEnd w:id="5"/>
      <w:r w:rsidRPr="00724967">
        <w:rPr>
          <w:sz w:val="28"/>
          <w:szCs w:val="28"/>
          <w:lang w:val="uk-UA"/>
        </w:rPr>
        <w:t>3) участь у переведенні прокурорів;</w:t>
      </w:r>
    </w:p>
    <w:p w14:paraId="44866C1C" w14:textId="4091E64D" w:rsidR="009F3331" w:rsidRPr="00724967" w:rsidRDefault="009F3331" w:rsidP="009F333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6" w:name="n712"/>
      <w:bookmarkEnd w:id="6"/>
      <w:r w:rsidRPr="00724967">
        <w:rPr>
          <w:sz w:val="28"/>
          <w:szCs w:val="28"/>
          <w:lang w:val="uk-UA"/>
        </w:rPr>
        <w:t>4) розгляд дисциплінарних скарг про вчинення прокурором дисциплінарного проступку та здійснює дисциплінарне провадження;</w:t>
      </w:r>
    </w:p>
    <w:p w14:paraId="1533E4F3" w14:textId="0E2596F7" w:rsidR="009F3331" w:rsidRPr="00724967" w:rsidRDefault="009F3331" w:rsidP="009F333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7" w:name="n2402"/>
      <w:bookmarkStart w:id="8" w:name="n713"/>
      <w:bookmarkEnd w:id="7"/>
      <w:bookmarkEnd w:id="8"/>
      <w:r w:rsidRPr="00724967">
        <w:rPr>
          <w:sz w:val="28"/>
          <w:szCs w:val="28"/>
          <w:lang w:val="uk-UA"/>
        </w:rPr>
        <w:t>5) за результатами дисциплінарного провадження і за наявності підстав, передбачених цим Законом, приймати рішення про накладення на прокурора Офісу Генерального прокурора, обласної та окружної прокуратури дисциплінарного стягнення або рішення про неможливість подальшого перебування особи на посаді прокурора;</w:t>
      </w:r>
    </w:p>
    <w:p w14:paraId="57D4459C" w14:textId="7657B8E3" w:rsidR="009F3331" w:rsidRPr="00724967" w:rsidRDefault="009F3331" w:rsidP="009F333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9" w:name="n1903"/>
      <w:bookmarkStart w:id="10" w:name="n714"/>
      <w:bookmarkEnd w:id="9"/>
      <w:bookmarkEnd w:id="10"/>
      <w:r w:rsidRPr="00724967">
        <w:rPr>
          <w:sz w:val="28"/>
          <w:szCs w:val="28"/>
          <w:lang w:val="uk-UA"/>
        </w:rPr>
        <w:t>6) здійснення інших повноважень, передбачених законом.</w:t>
      </w:r>
    </w:p>
    <w:p w14:paraId="633A8BFC" w14:textId="77777777" w:rsidR="00661D78" w:rsidRPr="00724967" w:rsidRDefault="00F675EC" w:rsidP="006E13F3">
      <w:pPr>
        <w:pStyle w:val="a3"/>
        <w:spacing w:before="120"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724967">
        <w:rPr>
          <w:rFonts w:ascii="Times New Roman" w:hAnsi="Times New Roman"/>
          <w:b/>
          <w:sz w:val="28"/>
          <w:szCs w:val="28"/>
        </w:rPr>
        <w:t>Оцінка встановлених обставин та м</w:t>
      </w:r>
      <w:r w:rsidR="00D72CDF" w:rsidRPr="00724967">
        <w:rPr>
          <w:rFonts w:ascii="Times New Roman" w:hAnsi="Times New Roman"/>
          <w:b/>
          <w:sz w:val="28"/>
          <w:szCs w:val="28"/>
        </w:rPr>
        <w:t>отиви прийнятого рішення</w:t>
      </w:r>
    </w:p>
    <w:p w14:paraId="2B1AC8AE" w14:textId="77777777" w:rsidR="00450236" w:rsidRPr="00724967" w:rsidRDefault="00450236" w:rsidP="00450236">
      <w:pPr>
        <w:widowControl w:val="0"/>
        <w:tabs>
          <w:tab w:val="left" w:pos="851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4967">
        <w:rPr>
          <w:rFonts w:ascii="Times New Roman" w:hAnsi="Times New Roman"/>
          <w:sz w:val="28"/>
          <w:szCs w:val="28"/>
        </w:rPr>
        <w:t xml:space="preserve">Дисциплінарному проступку, як і будь-якому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 </w:t>
      </w:r>
    </w:p>
    <w:p w14:paraId="58193530" w14:textId="7EED59EA" w:rsidR="00184535" w:rsidRPr="00724967" w:rsidRDefault="00140040" w:rsidP="0074399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24967">
        <w:rPr>
          <w:rFonts w:ascii="Times New Roman" w:hAnsi="Times New Roman"/>
          <w:sz w:val="28"/>
          <w:szCs w:val="28"/>
        </w:rPr>
        <w:t xml:space="preserve">Дисциплінарна скарга </w:t>
      </w:r>
      <w:r w:rsidR="0004491B" w:rsidRPr="00724967">
        <w:rPr>
          <w:rFonts w:ascii="Times New Roman" w:hAnsi="Times New Roman"/>
          <w:sz w:val="28"/>
          <w:szCs w:val="28"/>
        </w:rPr>
        <w:t xml:space="preserve">стосується рішень, дій (бездіяльності) прокурора, вчинених (допущених) в </w:t>
      </w:r>
      <w:r w:rsidR="00C25F46" w:rsidRPr="00724967">
        <w:rPr>
          <w:rFonts w:ascii="Times New Roman" w:hAnsi="Times New Roman"/>
          <w:sz w:val="28"/>
          <w:szCs w:val="28"/>
        </w:rPr>
        <w:t>межах кримінального процесу</w:t>
      </w:r>
      <w:r w:rsidR="00184535" w:rsidRPr="00724967">
        <w:rPr>
          <w:rFonts w:ascii="Times New Roman" w:hAnsi="Times New Roman"/>
          <w:sz w:val="28"/>
          <w:szCs w:val="28"/>
        </w:rPr>
        <w:t>.</w:t>
      </w:r>
    </w:p>
    <w:p w14:paraId="0A7B5926" w14:textId="1A1D7464" w:rsidR="00717D68" w:rsidRPr="00724967" w:rsidRDefault="00717D68" w:rsidP="007439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4967">
        <w:rPr>
          <w:rFonts w:ascii="Times New Roman" w:hAnsi="Times New Roman"/>
          <w:sz w:val="28"/>
          <w:szCs w:val="28"/>
        </w:rPr>
        <w:t>Це</w:t>
      </w:r>
      <w:r w:rsidR="006E13F3" w:rsidRPr="00724967">
        <w:rPr>
          <w:rFonts w:ascii="Times New Roman" w:hAnsi="Times New Roman"/>
          <w:sz w:val="28"/>
          <w:szCs w:val="28"/>
        </w:rPr>
        <w:t>, зокрема,</w:t>
      </w:r>
      <w:r w:rsidRPr="00724967">
        <w:rPr>
          <w:rFonts w:ascii="Times New Roman" w:hAnsi="Times New Roman"/>
          <w:sz w:val="28"/>
          <w:szCs w:val="28"/>
        </w:rPr>
        <w:t xml:space="preserve"> означає,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закону, встановлений рішенням </w:t>
      </w:r>
      <w:r w:rsidR="003D558B" w:rsidRPr="00724967">
        <w:rPr>
          <w:rFonts w:ascii="Times New Roman" w:hAnsi="Times New Roman"/>
          <w:sz w:val="28"/>
          <w:szCs w:val="28"/>
        </w:rPr>
        <w:t xml:space="preserve">слідчого судді </w:t>
      </w:r>
      <w:r w:rsidRPr="00724967">
        <w:rPr>
          <w:rFonts w:ascii="Times New Roman" w:hAnsi="Times New Roman"/>
          <w:sz w:val="28"/>
          <w:szCs w:val="28"/>
        </w:rPr>
        <w:t>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</w:t>
      </w:r>
    </w:p>
    <w:p w14:paraId="164F7B55" w14:textId="0BD6D12B" w:rsidR="00C95229" w:rsidRPr="00724967" w:rsidRDefault="00C95229" w:rsidP="00C95229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4967">
        <w:rPr>
          <w:rFonts w:ascii="Times New Roman" w:hAnsi="Times New Roman"/>
          <w:sz w:val="28"/>
          <w:szCs w:val="28"/>
        </w:rPr>
        <w:t xml:space="preserve">Комісія не наділена повноваженнями надавати оцінку обставинам та фактам у кримінальному процесі, оцінювати </w:t>
      </w:r>
      <w:r w:rsidR="00E52D2A" w:rsidRPr="00724967">
        <w:rPr>
          <w:rFonts w:ascii="Times New Roman" w:hAnsi="Times New Roman"/>
          <w:sz w:val="28"/>
          <w:szCs w:val="28"/>
        </w:rPr>
        <w:t>докази на предмет їх достатності, допустимості та достовірності, робити висновки щодо доведеності вини особи у вчиненні кримінального правопорушення</w:t>
      </w:r>
      <w:r w:rsidR="00024A50" w:rsidRPr="00724967">
        <w:rPr>
          <w:rFonts w:ascii="Times New Roman" w:hAnsi="Times New Roman"/>
          <w:sz w:val="28"/>
          <w:szCs w:val="28"/>
        </w:rPr>
        <w:t>, правильності організаці</w:t>
      </w:r>
      <w:r w:rsidR="00171745" w:rsidRPr="00724967">
        <w:rPr>
          <w:rFonts w:ascii="Times New Roman" w:hAnsi="Times New Roman"/>
          <w:sz w:val="28"/>
          <w:szCs w:val="28"/>
        </w:rPr>
        <w:t>ї</w:t>
      </w:r>
      <w:r w:rsidR="00024A50" w:rsidRPr="00724967">
        <w:rPr>
          <w:rFonts w:ascii="Times New Roman" w:hAnsi="Times New Roman"/>
          <w:sz w:val="28"/>
          <w:szCs w:val="28"/>
        </w:rPr>
        <w:t xml:space="preserve"> та здійснення підтримання прокурором публічного обвинувачення в суді</w:t>
      </w:r>
      <w:r w:rsidRPr="00724967">
        <w:rPr>
          <w:rFonts w:ascii="Times New Roman" w:hAnsi="Times New Roman"/>
          <w:sz w:val="28"/>
          <w:szCs w:val="28"/>
        </w:rPr>
        <w:t xml:space="preserve"> тощо.</w:t>
      </w:r>
    </w:p>
    <w:p w14:paraId="5ADF2216" w14:textId="51666B11" w:rsidR="00C95229" w:rsidRPr="00724967" w:rsidRDefault="00717D68" w:rsidP="00C95229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4967">
        <w:rPr>
          <w:rFonts w:ascii="Times New Roman" w:hAnsi="Times New Roman"/>
          <w:sz w:val="28"/>
          <w:szCs w:val="28"/>
        </w:rPr>
        <w:t>Дисциплінарна скарга не містить конкретизованих даних про неналежне виконання прокурор</w:t>
      </w:r>
      <w:r w:rsidR="00A14535" w:rsidRPr="00724967">
        <w:rPr>
          <w:rFonts w:ascii="Times New Roman" w:hAnsi="Times New Roman"/>
          <w:sz w:val="28"/>
          <w:szCs w:val="28"/>
        </w:rPr>
        <w:t>ами</w:t>
      </w:r>
      <w:r w:rsidRPr="00724967">
        <w:rPr>
          <w:rFonts w:ascii="Times New Roman" w:hAnsi="Times New Roman"/>
          <w:sz w:val="28"/>
          <w:szCs w:val="28"/>
        </w:rPr>
        <w:t xml:space="preserve"> </w:t>
      </w:r>
      <w:r w:rsidR="00A14535" w:rsidRPr="00724967">
        <w:rPr>
          <w:rFonts w:ascii="Times New Roman" w:hAnsi="Times New Roman"/>
          <w:sz w:val="28"/>
          <w:szCs w:val="28"/>
        </w:rPr>
        <w:t xml:space="preserve">Ткаченком В.В., </w:t>
      </w:r>
      <w:proofErr w:type="spellStart"/>
      <w:r w:rsidR="00A14535" w:rsidRPr="00724967">
        <w:rPr>
          <w:rFonts w:ascii="Times New Roman" w:hAnsi="Times New Roman"/>
          <w:sz w:val="28"/>
          <w:szCs w:val="28"/>
        </w:rPr>
        <w:t>Баланом</w:t>
      </w:r>
      <w:proofErr w:type="spellEnd"/>
      <w:r w:rsidR="00A14535" w:rsidRPr="00724967">
        <w:rPr>
          <w:rFonts w:ascii="Times New Roman" w:hAnsi="Times New Roman"/>
          <w:sz w:val="28"/>
          <w:szCs w:val="28"/>
        </w:rPr>
        <w:t xml:space="preserve"> М.В., Кочетовим С.С., </w:t>
      </w:r>
      <w:proofErr w:type="spellStart"/>
      <w:r w:rsidR="00A14535" w:rsidRPr="00724967">
        <w:rPr>
          <w:rFonts w:ascii="Times New Roman" w:hAnsi="Times New Roman"/>
          <w:sz w:val="28"/>
          <w:szCs w:val="28"/>
        </w:rPr>
        <w:t>Нововим</w:t>
      </w:r>
      <w:proofErr w:type="spellEnd"/>
      <w:r w:rsidR="00A14535" w:rsidRPr="00724967">
        <w:rPr>
          <w:rFonts w:ascii="Times New Roman" w:hAnsi="Times New Roman"/>
          <w:sz w:val="28"/>
          <w:szCs w:val="28"/>
        </w:rPr>
        <w:t xml:space="preserve"> А.С., Ясем О.О. </w:t>
      </w:r>
      <w:r w:rsidRPr="00724967">
        <w:rPr>
          <w:rFonts w:ascii="Times New Roman" w:hAnsi="Times New Roman"/>
          <w:sz w:val="28"/>
          <w:szCs w:val="28"/>
        </w:rPr>
        <w:t>своїх службових обов’язків. Судових рішень</w:t>
      </w:r>
      <w:r w:rsidR="006E13F3" w:rsidRPr="00724967">
        <w:rPr>
          <w:rFonts w:ascii="Times New Roman" w:hAnsi="Times New Roman"/>
          <w:sz w:val="28"/>
          <w:szCs w:val="28"/>
        </w:rPr>
        <w:t xml:space="preserve"> </w:t>
      </w:r>
      <w:r w:rsidRPr="00724967">
        <w:rPr>
          <w:rFonts w:ascii="Times New Roman" w:hAnsi="Times New Roman"/>
          <w:sz w:val="28"/>
          <w:szCs w:val="28"/>
        </w:rPr>
        <w:t xml:space="preserve">про визнання неправомірними </w:t>
      </w:r>
      <w:r w:rsidR="002F0A4F" w:rsidRPr="00724967">
        <w:rPr>
          <w:rFonts w:ascii="Times New Roman" w:hAnsi="Times New Roman"/>
          <w:sz w:val="28"/>
          <w:szCs w:val="28"/>
        </w:rPr>
        <w:t>ї</w:t>
      </w:r>
      <w:r w:rsidR="00A14535" w:rsidRPr="00724967">
        <w:rPr>
          <w:rFonts w:ascii="Times New Roman" w:hAnsi="Times New Roman"/>
          <w:sz w:val="28"/>
          <w:szCs w:val="28"/>
        </w:rPr>
        <w:t>х</w:t>
      </w:r>
      <w:r w:rsidR="002F0A4F" w:rsidRPr="00724967">
        <w:rPr>
          <w:rFonts w:ascii="Times New Roman" w:hAnsi="Times New Roman"/>
          <w:sz w:val="28"/>
          <w:szCs w:val="28"/>
        </w:rPr>
        <w:t xml:space="preserve"> </w:t>
      </w:r>
      <w:r w:rsidRPr="00724967">
        <w:rPr>
          <w:rFonts w:ascii="Times New Roman" w:hAnsi="Times New Roman"/>
          <w:sz w:val="28"/>
          <w:szCs w:val="28"/>
        </w:rPr>
        <w:t xml:space="preserve">дій, у тому числі в частині </w:t>
      </w:r>
      <w:r w:rsidR="00664CE8" w:rsidRPr="00724967">
        <w:rPr>
          <w:rFonts w:ascii="Times New Roman" w:hAnsi="Times New Roman"/>
          <w:sz w:val="28"/>
          <w:szCs w:val="28"/>
        </w:rPr>
        <w:t>зазначених скаржни</w:t>
      </w:r>
      <w:r w:rsidR="007731B4" w:rsidRPr="00724967">
        <w:rPr>
          <w:rFonts w:ascii="Times New Roman" w:hAnsi="Times New Roman"/>
          <w:sz w:val="28"/>
          <w:szCs w:val="28"/>
        </w:rPr>
        <w:t>ком</w:t>
      </w:r>
      <w:r w:rsidR="00664CE8" w:rsidRPr="00724967">
        <w:rPr>
          <w:rFonts w:ascii="Times New Roman" w:hAnsi="Times New Roman"/>
          <w:sz w:val="28"/>
          <w:szCs w:val="28"/>
        </w:rPr>
        <w:t xml:space="preserve"> обставин, </w:t>
      </w:r>
      <w:r w:rsidRPr="00724967">
        <w:rPr>
          <w:rFonts w:ascii="Times New Roman" w:hAnsi="Times New Roman"/>
          <w:sz w:val="28"/>
          <w:szCs w:val="28"/>
        </w:rPr>
        <w:t>до скарги не долучено.</w:t>
      </w:r>
    </w:p>
    <w:p w14:paraId="25B906C9" w14:textId="77777777" w:rsidR="00C95229" w:rsidRPr="00724967" w:rsidRDefault="00717D68" w:rsidP="00C95229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4967">
        <w:rPr>
          <w:rFonts w:ascii="Times New Roman" w:hAnsi="Times New Roman"/>
          <w:sz w:val="28"/>
          <w:szCs w:val="28"/>
        </w:rPr>
        <w:t>Відсутнє й відповідне звернення суду до органу, що здійснює дисциплінарне провадження, в передбаченому КПК України порядку.</w:t>
      </w:r>
    </w:p>
    <w:p w14:paraId="160C1241" w14:textId="3569FDA2" w:rsidR="00C95229" w:rsidRPr="00724967" w:rsidRDefault="00664CE8" w:rsidP="00C95229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4967">
        <w:rPr>
          <w:rFonts w:ascii="Times New Roman" w:hAnsi="Times New Roman"/>
          <w:sz w:val="28"/>
          <w:szCs w:val="28"/>
          <w:shd w:val="clear" w:color="auto" w:fill="FFFFFF"/>
        </w:rPr>
        <w:t>За</w:t>
      </w:r>
      <w:r w:rsidR="00717D68" w:rsidRPr="00724967">
        <w:rPr>
          <w:rFonts w:ascii="Times New Roman" w:hAnsi="Times New Roman"/>
          <w:sz w:val="28"/>
          <w:szCs w:val="28"/>
        </w:rPr>
        <w:t xml:space="preserve"> результатами розгляду клопотань, скарг або кримінального провадження компетентним судом</w:t>
      </w:r>
      <w:r w:rsidR="00DA347D" w:rsidRPr="00724967">
        <w:rPr>
          <w:rFonts w:ascii="Times New Roman" w:hAnsi="Times New Roman"/>
          <w:sz w:val="28"/>
          <w:szCs w:val="28"/>
        </w:rPr>
        <w:t xml:space="preserve"> або прокурором вищого рівня</w:t>
      </w:r>
      <w:r w:rsidR="00717D68" w:rsidRPr="00724967">
        <w:rPr>
          <w:rFonts w:ascii="Times New Roman" w:hAnsi="Times New Roman"/>
          <w:sz w:val="28"/>
          <w:szCs w:val="28"/>
        </w:rPr>
        <w:t xml:space="preserve"> ухвалюється відповідне рішення, яке, за </w:t>
      </w:r>
      <w:r w:rsidR="00171745" w:rsidRPr="00724967">
        <w:rPr>
          <w:rFonts w:ascii="Times New Roman" w:hAnsi="Times New Roman"/>
          <w:sz w:val="28"/>
          <w:szCs w:val="28"/>
        </w:rPr>
        <w:t>умови</w:t>
      </w:r>
      <w:r w:rsidR="00717D68" w:rsidRPr="00724967">
        <w:rPr>
          <w:rFonts w:ascii="Times New Roman" w:hAnsi="Times New Roman"/>
          <w:sz w:val="28"/>
          <w:szCs w:val="28"/>
        </w:rPr>
        <w:t xml:space="preserve"> встановлення порушення прокурором прав та обов’язків особи, є підставою для відкриття стосовно певного прокурора </w:t>
      </w:r>
      <w:r w:rsidR="00717D68" w:rsidRPr="00724967">
        <w:rPr>
          <w:rFonts w:ascii="Times New Roman" w:hAnsi="Times New Roman"/>
          <w:sz w:val="28"/>
          <w:szCs w:val="28"/>
        </w:rPr>
        <w:lastRenderedPageBreak/>
        <w:t xml:space="preserve">дисциплінарного провадження. </w:t>
      </w:r>
    </w:p>
    <w:p w14:paraId="5F0B273B" w14:textId="428F6533" w:rsidR="00C95229" w:rsidRPr="00724967" w:rsidRDefault="00717D68" w:rsidP="00C95229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24967">
        <w:rPr>
          <w:rFonts w:ascii="Times New Roman" w:hAnsi="Times New Roman"/>
          <w:sz w:val="28"/>
          <w:szCs w:val="28"/>
          <w:shd w:val="clear" w:color="auto" w:fill="FFFFFF"/>
        </w:rPr>
        <w:t>Зважаючи на викладене, твердження скаржни</w:t>
      </w:r>
      <w:r w:rsidR="007731B4" w:rsidRPr="00724967">
        <w:rPr>
          <w:rFonts w:ascii="Times New Roman" w:hAnsi="Times New Roman"/>
          <w:sz w:val="28"/>
          <w:szCs w:val="28"/>
          <w:shd w:val="clear" w:color="auto" w:fill="FFFFFF"/>
        </w:rPr>
        <w:t>ка</w:t>
      </w:r>
      <w:r w:rsidRPr="00724967">
        <w:rPr>
          <w:rFonts w:ascii="Times New Roman" w:hAnsi="Times New Roman"/>
          <w:sz w:val="28"/>
          <w:szCs w:val="28"/>
          <w:shd w:val="clear" w:color="auto" w:fill="FFFFFF"/>
        </w:rPr>
        <w:t xml:space="preserve"> про невиконання чи неналежне виконання службових обов’язків </w:t>
      </w:r>
      <w:r w:rsidRPr="00724967">
        <w:rPr>
          <w:rFonts w:ascii="Times New Roman" w:hAnsi="Times New Roman"/>
          <w:sz w:val="28"/>
          <w:szCs w:val="28"/>
        </w:rPr>
        <w:t>прокурор</w:t>
      </w:r>
      <w:r w:rsidR="00A14535" w:rsidRPr="00724967">
        <w:rPr>
          <w:rFonts w:ascii="Times New Roman" w:hAnsi="Times New Roman"/>
          <w:sz w:val="28"/>
          <w:szCs w:val="28"/>
        </w:rPr>
        <w:t>ами</w:t>
      </w:r>
      <w:r w:rsidRPr="00724967">
        <w:rPr>
          <w:rFonts w:ascii="Times New Roman" w:hAnsi="Times New Roman"/>
          <w:sz w:val="28"/>
          <w:szCs w:val="28"/>
        </w:rPr>
        <w:t xml:space="preserve"> </w:t>
      </w:r>
      <w:r w:rsidR="00A14535" w:rsidRPr="00724967">
        <w:rPr>
          <w:rFonts w:ascii="Times New Roman" w:hAnsi="Times New Roman"/>
          <w:sz w:val="28"/>
          <w:szCs w:val="28"/>
        </w:rPr>
        <w:t xml:space="preserve">Ткаченком В.В., </w:t>
      </w:r>
      <w:proofErr w:type="spellStart"/>
      <w:r w:rsidR="00A14535" w:rsidRPr="00724967">
        <w:rPr>
          <w:rFonts w:ascii="Times New Roman" w:hAnsi="Times New Roman"/>
          <w:sz w:val="28"/>
          <w:szCs w:val="28"/>
        </w:rPr>
        <w:t>Баланом</w:t>
      </w:r>
      <w:proofErr w:type="spellEnd"/>
      <w:r w:rsidR="00A14535" w:rsidRPr="00724967">
        <w:rPr>
          <w:rFonts w:ascii="Times New Roman" w:hAnsi="Times New Roman"/>
          <w:sz w:val="28"/>
          <w:szCs w:val="28"/>
        </w:rPr>
        <w:t xml:space="preserve"> М.В., Кочетовим С.С., </w:t>
      </w:r>
      <w:proofErr w:type="spellStart"/>
      <w:r w:rsidR="00A14535" w:rsidRPr="00724967">
        <w:rPr>
          <w:rFonts w:ascii="Times New Roman" w:hAnsi="Times New Roman"/>
          <w:sz w:val="28"/>
          <w:szCs w:val="28"/>
        </w:rPr>
        <w:t>Нововим</w:t>
      </w:r>
      <w:proofErr w:type="spellEnd"/>
      <w:r w:rsidR="00A14535" w:rsidRPr="00724967">
        <w:rPr>
          <w:rFonts w:ascii="Times New Roman" w:hAnsi="Times New Roman"/>
          <w:sz w:val="28"/>
          <w:szCs w:val="28"/>
        </w:rPr>
        <w:t xml:space="preserve"> А.С., Ясем О.О. </w:t>
      </w:r>
      <w:r w:rsidRPr="00724967">
        <w:rPr>
          <w:rFonts w:ascii="Times New Roman" w:hAnsi="Times New Roman"/>
          <w:sz w:val="28"/>
          <w:szCs w:val="28"/>
          <w:shd w:val="clear" w:color="auto" w:fill="FFFFFF"/>
        </w:rPr>
        <w:t xml:space="preserve">є </w:t>
      </w:r>
      <w:r w:rsidR="00171745" w:rsidRPr="00724967">
        <w:rPr>
          <w:rFonts w:ascii="Times New Roman" w:hAnsi="Times New Roman"/>
          <w:sz w:val="28"/>
          <w:szCs w:val="28"/>
          <w:shd w:val="clear" w:color="auto" w:fill="FFFFFF"/>
        </w:rPr>
        <w:t xml:space="preserve">суто </w:t>
      </w:r>
      <w:r w:rsidRPr="00724967">
        <w:rPr>
          <w:rFonts w:ascii="Times New Roman" w:hAnsi="Times New Roman"/>
          <w:sz w:val="28"/>
          <w:szCs w:val="28"/>
          <w:shd w:val="clear" w:color="auto" w:fill="FFFFFF"/>
        </w:rPr>
        <w:t>суб’єктивним</w:t>
      </w:r>
      <w:r w:rsidR="001B75D3" w:rsidRPr="00724967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171745" w:rsidRPr="00724967">
        <w:rPr>
          <w:rFonts w:ascii="Times New Roman" w:hAnsi="Times New Roman"/>
          <w:sz w:val="28"/>
          <w:szCs w:val="28"/>
          <w:shd w:val="clear" w:color="auto" w:fill="FFFFFF"/>
        </w:rPr>
        <w:t xml:space="preserve"> та такими, що ґрунтуються на припущеннях</w:t>
      </w:r>
      <w:r w:rsidRPr="00724967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14:paraId="7929D3E5" w14:textId="0C8CBAFA" w:rsidR="00654661" w:rsidRPr="00724967" w:rsidRDefault="00654661" w:rsidP="005B6670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4967">
        <w:rPr>
          <w:rFonts w:ascii="Times New Roman" w:hAnsi="Times New Roman"/>
          <w:sz w:val="28"/>
          <w:szCs w:val="28"/>
        </w:rPr>
        <w:t xml:space="preserve">Також слід зазначити, що Комісія не наділена повноваженнями надавати оцінку рішенням прокурора, зокрема щодо </w:t>
      </w:r>
      <w:r w:rsidR="00A14535" w:rsidRPr="00724967">
        <w:rPr>
          <w:rFonts w:ascii="Times New Roman" w:hAnsi="Times New Roman"/>
          <w:sz w:val="28"/>
          <w:szCs w:val="28"/>
        </w:rPr>
        <w:t>проведення негласних слідчих (розшукових) дій</w:t>
      </w:r>
      <w:r w:rsidRPr="00724967">
        <w:rPr>
          <w:rFonts w:ascii="Times New Roman" w:hAnsi="Times New Roman"/>
          <w:sz w:val="28"/>
          <w:szCs w:val="28"/>
        </w:rPr>
        <w:t>, а також іншим процесуальним рішенням, прийнятим у межах кримінального провадження.</w:t>
      </w:r>
    </w:p>
    <w:p w14:paraId="2BED17BA" w14:textId="656795C4" w:rsidR="005B6670" w:rsidRPr="00724967" w:rsidRDefault="005B6670" w:rsidP="005B6670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4967">
        <w:rPr>
          <w:rFonts w:ascii="Times New Roman" w:hAnsi="Times New Roman"/>
          <w:sz w:val="28"/>
          <w:szCs w:val="28"/>
        </w:rPr>
        <w:t>Щодо можливого вчинення прокурор</w:t>
      </w:r>
      <w:r w:rsidR="00A14535" w:rsidRPr="00724967">
        <w:rPr>
          <w:rFonts w:ascii="Times New Roman" w:hAnsi="Times New Roman"/>
          <w:sz w:val="28"/>
          <w:szCs w:val="28"/>
        </w:rPr>
        <w:t>ами</w:t>
      </w:r>
      <w:r w:rsidRPr="00724967">
        <w:rPr>
          <w:rFonts w:ascii="Times New Roman" w:hAnsi="Times New Roman"/>
          <w:sz w:val="28"/>
          <w:szCs w:val="28"/>
        </w:rPr>
        <w:t xml:space="preserve"> </w:t>
      </w:r>
      <w:r w:rsidR="00A14535" w:rsidRPr="00724967">
        <w:rPr>
          <w:rFonts w:ascii="Times New Roman" w:hAnsi="Times New Roman"/>
          <w:sz w:val="28"/>
          <w:szCs w:val="28"/>
        </w:rPr>
        <w:t xml:space="preserve">Ткаченком В.В., </w:t>
      </w:r>
      <w:proofErr w:type="spellStart"/>
      <w:r w:rsidR="00A14535" w:rsidRPr="00724967">
        <w:rPr>
          <w:rFonts w:ascii="Times New Roman" w:hAnsi="Times New Roman"/>
          <w:sz w:val="28"/>
          <w:szCs w:val="28"/>
        </w:rPr>
        <w:t>Баланом</w:t>
      </w:r>
      <w:proofErr w:type="spellEnd"/>
      <w:r w:rsidR="00A14535" w:rsidRPr="00724967">
        <w:rPr>
          <w:rFonts w:ascii="Times New Roman" w:hAnsi="Times New Roman"/>
          <w:sz w:val="28"/>
          <w:szCs w:val="28"/>
        </w:rPr>
        <w:t xml:space="preserve"> М.В., Кочетовим С.С., </w:t>
      </w:r>
      <w:proofErr w:type="spellStart"/>
      <w:r w:rsidR="00A14535" w:rsidRPr="00724967">
        <w:rPr>
          <w:rFonts w:ascii="Times New Roman" w:hAnsi="Times New Roman"/>
          <w:sz w:val="28"/>
          <w:szCs w:val="28"/>
        </w:rPr>
        <w:t>Нововим</w:t>
      </w:r>
      <w:proofErr w:type="spellEnd"/>
      <w:r w:rsidR="00A14535" w:rsidRPr="00724967">
        <w:rPr>
          <w:rFonts w:ascii="Times New Roman" w:hAnsi="Times New Roman"/>
          <w:sz w:val="28"/>
          <w:szCs w:val="28"/>
        </w:rPr>
        <w:t xml:space="preserve"> А.С., Ясем О.О. </w:t>
      </w:r>
      <w:r w:rsidRPr="00724967">
        <w:rPr>
          <w:rFonts w:ascii="Times New Roman" w:hAnsi="Times New Roman"/>
          <w:sz w:val="28"/>
          <w:szCs w:val="28"/>
        </w:rPr>
        <w:t xml:space="preserve">дій, що порочать звання прокурора і можуть викликати сумнів у </w:t>
      </w:r>
      <w:r w:rsidR="007D437A" w:rsidRPr="00724967">
        <w:rPr>
          <w:rFonts w:ascii="Times New Roman" w:hAnsi="Times New Roman"/>
          <w:sz w:val="28"/>
          <w:szCs w:val="28"/>
        </w:rPr>
        <w:t>її</w:t>
      </w:r>
      <w:r w:rsidRPr="00724967">
        <w:rPr>
          <w:rFonts w:ascii="Times New Roman" w:hAnsi="Times New Roman"/>
          <w:sz w:val="28"/>
          <w:szCs w:val="28"/>
        </w:rPr>
        <w:t xml:space="preserve"> об’єктивності, неупередженості та незалежності, у чесності та непідкупності органів прокуратури та порушення правил прокурорської етики, як про те зазначено у поданій дисциплінарній скарзі, то важливо зазначити наступне.</w:t>
      </w:r>
    </w:p>
    <w:p w14:paraId="5FF46E1D" w14:textId="41B414B6" w:rsidR="005B6670" w:rsidRPr="00724967" w:rsidRDefault="005B6670" w:rsidP="005B6670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4967">
        <w:rPr>
          <w:rFonts w:ascii="Times New Roman" w:hAnsi="Times New Roman"/>
          <w:sz w:val="28"/>
          <w:szCs w:val="28"/>
        </w:rPr>
        <w:t>Відповідно до сталої практики Комісії діями,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прокуратури, зокрема, є: вчинення дій, що містять ознаки корупційних або пов’язаних з корупцією правопорушень, інших кримінальних правопорушень; керування транспортними засобами у стані алкогольного чи наркотичного сп’яніння або відмова від проходження огляду з метою виявлення стану сп’яніння та ненадання документів, які підтверджують, що прокурор не перебував у такому стані; неподання або несвоєчасне подання прокурором без поважних причин декларації доброчесності прокурора; подання в декларації доброчесності прокурора недостовірних (у тому числі неповних) тверджень; умисне приховування достовірної інформації про вчинення іншим прокурором дій, що порушують Присягу прокурора чи вимоги Кодексу професійної етики та поведінки прокурорів; протиправні позаслужбові стосунки – використання прокурором своїх службових повноважень або службового статусу та пов’язаних із цим можливостей на користь своїх приватних інтересів або приватних інтересів третіх осіб; порушення прокурором вимог, заборон та обмежень, встановлених Законами України «Про запобігання корупції», «Про прокуратуру».</w:t>
      </w:r>
    </w:p>
    <w:p w14:paraId="25A4DF85" w14:textId="5052CF07" w:rsidR="00C95229" w:rsidRPr="00724967" w:rsidRDefault="00717D68" w:rsidP="00C95229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4967">
        <w:rPr>
          <w:rFonts w:ascii="Times New Roman" w:hAnsi="Times New Roman"/>
          <w:sz w:val="28"/>
          <w:szCs w:val="28"/>
        </w:rPr>
        <w:t xml:space="preserve">Разом із цим, у дисциплінарній скарзі не наведено конкретних </w:t>
      </w:r>
      <w:r w:rsidR="005C4DE8" w:rsidRPr="00724967">
        <w:rPr>
          <w:rFonts w:ascii="Times New Roman" w:hAnsi="Times New Roman"/>
          <w:sz w:val="28"/>
          <w:szCs w:val="28"/>
        </w:rPr>
        <w:t>відомостей</w:t>
      </w:r>
      <w:r w:rsidRPr="00724967">
        <w:rPr>
          <w:rFonts w:ascii="Times New Roman" w:hAnsi="Times New Roman"/>
          <w:sz w:val="28"/>
          <w:szCs w:val="28"/>
        </w:rPr>
        <w:t>, які б вказали на можливе вчинення прокурор</w:t>
      </w:r>
      <w:r w:rsidR="00A14535" w:rsidRPr="00724967">
        <w:rPr>
          <w:rFonts w:ascii="Times New Roman" w:hAnsi="Times New Roman"/>
          <w:sz w:val="28"/>
          <w:szCs w:val="28"/>
        </w:rPr>
        <w:t>ами</w:t>
      </w:r>
      <w:r w:rsidRPr="00724967">
        <w:rPr>
          <w:rFonts w:ascii="Times New Roman" w:hAnsi="Times New Roman"/>
          <w:sz w:val="28"/>
          <w:szCs w:val="28"/>
        </w:rPr>
        <w:t xml:space="preserve"> </w:t>
      </w:r>
      <w:r w:rsidR="00A14535" w:rsidRPr="00724967">
        <w:rPr>
          <w:rFonts w:ascii="Times New Roman" w:hAnsi="Times New Roman"/>
          <w:sz w:val="28"/>
          <w:szCs w:val="28"/>
        </w:rPr>
        <w:t xml:space="preserve">Ткаченком В.В., </w:t>
      </w:r>
      <w:proofErr w:type="spellStart"/>
      <w:r w:rsidR="00A14535" w:rsidRPr="00724967">
        <w:rPr>
          <w:rFonts w:ascii="Times New Roman" w:hAnsi="Times New Roman"/>
          <w:sz w:val="28"/>
          <w:szCs w:val="28"/>
        </w:rPr>
        <w:t>Баланом</w:t>
      </w:r>
      <w:proofErr w:type="spellEnd"/>
      <w:r w:rsidR="00A14535" w:rsidRPr="00724967">
        <w:rPr>
          <w:rFonts w:ascii="Times New Roman" w:hAnsi="Times New Roman"/>
          <w:sz w:val="28"/>
          <w:szCs w:val="28"/>
        </w:rPr>
        <w:t xml:space="preserve"> М.В., Кочетовим С.С., </w:t>
      </w:r>
      <w:proofErr w:type="spellStart"/>
      <w:r w:rsidR="00A14535" w:rsidRPr="00724967">
        <w:rPr>
          <w:rFonts w:ascii="Times New Roman" w:hAnsi="Times New Roman"/>
          <w:sz w:val="28"/>
          <w:szCs w:val="28"/>
        </w:rPr>
        <w:t>Нововим</w:t>
      </w:r>
      <w:proofErr w:type="spellEnd"/>
      <w:r w:rsidR="00A14535" w:rsidRPr="00724967">
        <w:rPr>
          <w:rFonts w:ascii="Times New Roman" w:hAnsi="Times New Roman"/>
          <w:sz w:val="28"/>
          <w:szCs w:val="28"/>
        </w:rPr>
        <w:t xml:space="preserve"> А.С., Ясем О.О. </w:t>
      </w:r>
      <w:r w:rsidR="00AB08BB" w:rsidRPr="00724967">
        <w:rPr>
          <w:rFonts w:ascii="Times New Roman" w:hAnsi="Times New Roman"/>
          <w:sz w:val="28"/>
          <w:szCs w:val="28"/>
        </w:rPr>
        <w:t>вищевказаних дій</w:t>
      </w:r>
      <w:r w:rsidRPr="00724967">
        <w:rPr>
          <w:rFonts w:ascii="Times New Roman" w:hAnsi="Times New Roman"/>
          <w:sz w:val="28"/>
          <w:szCs w:val="28"/>
        </w:rPr>
        <w:t xml:space="preserve">, до її матеріалів не долучено </w:t>
      </w:r>
      <w:r w:rsidR="005C4DE8" w:rsidRPr="00724967">
        <w:rPr>
          <w:rFonts w:ascii="Times New Roman" w:hAnsi="Times New Roman"/>
          <w:sz w:val="28"/>
          <w:szCs w:val="28"/>
        </w:rPr>
        <w:t>судових</w:t>
      </w:r>
      <w:r w:rsidRPr="00724967">
        <w:rPr>
          <w:rFonts w:ascii="Times New Roman" w:hAnsi="Times New Roman"/>
          <w:sz w:val="28"/>
          <w:szCs w:val="28"/>
        </w:rPr>
        <w:t xml:space="preserve"> рішен</w:t>
      </w:r>
      <w:r w:rsidR="005C4DE8" w:rsidRPr="00724967">
        <w:rPr>
          <w:rFonts w:ascii="Times New Roman" w:hAnsi="Times New Roman"/>
          <w:sz w:val="28"/>
          <w:szCs w:val="28"/>
        </w:rPr>
        <w:t>ь</w:t>
      </w:r>
      <w:r w:rsidRPr="00724967">
        <w:rPr>
          <w:rFonts w:ascii="Times New Roman" w:hAnsi="Times New Roman"/>
          <w:sz w:val="28"/>
          <w:szCs w:val="28"/>
        </w:rPr>
        <w:t>, як</w:t>
      </w:r>
      <w:r w:rsidR="005C4DE8" w:rsidRPr="00724967">
        <w:rPr>
          <w:rFonts w:ascii="Times New Roman" w:hAnsi="Times New Roman"/>
          <w:sz w:val="28"/>
          <w:szCs w:val="28"/>
        </w:rPr>
        <w:t xml:space="preserve">і б констатували </w:t>
      </w:r>
      <w:r w:rsidRPr="00724967">
        <w:rPr>
          <w:rFonts w:ascii="Times New Roman" w:hAnsi="Times New Roman"/>
          <w:sz w:val="28"/>
          <w:szCs w:val="28"/>
        </w:rPr>
        <w:t>бездіяльність прокурора</w:t>
      </w:r>
      <w:r w:rsidR="005C4DE8" w:rsidRPr="00724967">
        <w:rPr>
          <w:rFonts w:ascii="Times New Roman" w:hAnsi="Times New Roman"/>
          <w:sz w:val="28"/>
          <w:szCs w:val="28"/>
        </w:rPr>
        <w:t xml:space="preserve"> під час здійснення кримінального провадження, або його дії</w:t>
      </w:r>
      <w:r w:rsidRPr="00724967">
        <w:rPr>
          <w:rFonts w:ascii="Times New Roman" w:hAnsi="Times New Roman"/>
          <w:sz w:val="28"/>
          <w:szCs w:val="28"/>
        </w:rPr>
        <w:t xml:space="preserve"> визна</w:t>
      </w:r>
      <w:r w:rsidR="005C4DE8" w:rsidRPr="00724967">
        <w:rPr>
          <w:rFonts w:ascii="Times New Roman" w:hAnsi="Times New Roman"/>
          <w:sz w:val="28"/>
          <w:szCs w:val="28"/>
        </w:rPr>
        <w:t>вались</w:t>
      </w:r>
      <w:r w:rsidRPr="00724967">
        <w:rPr>
          <w:rFonts w:ascii="Times New Roman" w:hAnsi="Times New Roman"/>
          <w:sz w:val="28"/>
          <w:szCs w:val="28"/>
        </w:rPr>
        <w:t xml:space="preserve"> такими, що не відповідають вимогам закону.</w:t>
      </w:r>
    </w:p>
    <w:p w14:paraId="743277A8" w14:textId="75D0AE38" w:rsidR="0084311C" w:rsidRPr="00724967" w:rsidRDefault="0084311C" w:rsidP="009F3331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4967">
        <w:rPr>
          <w:rFonts w:ascii="Times New Roman" w:hAnsi="Times New Roman"/>
          <w:sz w:val="28"/>
          <w:szCs w:val="28"/>
        </w:rPr>
        <w:t xml:space="preserve">Щодо тверджень скаржника стосовно вчинення прокурорами Ткаченком В.В., </w:t>
      </w:r>
      <w:proofErr w:type="spellStart"/>
      <w:r w:rsidRPr="00724967">
        <w:rPr>
          <w:rFonts w:ascii="Times New Roman" w:hAnsi="Times New Roman"/>
          <w:sz w:val="28"/>
          <w:szCs w:val="28"/>
        </w:rPr>
        <w:t>Баланом</w:t>
      </w:r>
      <w:proofErr w:type="spellEnd"/>
      <w:r w:rsidRPr="00724967">
        <w:rPr>
          <w:rFonts w:ascii="Times New Roman" w:hAnsi="Times New Roman"/>
          <w:sz w:val="28"/>
          <w:szCs w:val="28"/>
        </w:rPr>
        <w:t xml:space="preserve"> М.В., Кочетовим С.С., </w:t>
      </w:r>
      <w:proofErr w:type="spellStart"/>
      <w:r w:rsidRPr="00724967">
        <w:rPr>
          <w:rFonts w:ascii="Times New Roman" w:hAnsi="Times New Roman"/>
          <w:sz w:val="28"/>
          <w:szCs w:val="28"/>
        </w:rPr>
        <w:t>Нововим</w:t>
      </w:r>
      <w:proofErr w:type="spellEnd"/>
      <w:r w:rsidRPr="00724967">
        <w:rPr>
          <w:rFonts w:ascii="Times New Roman" w:hAnsi="Times New Roman"/>
          <w:sz w:val="28"/>
          <w:szCs w:val="28"/>
        </w:rPr>
        <w:t xml:space="preserve"> А.С., Ясем О.О. необґрунтованого зволікання з розглядом звернення; розголошення таємниці, що охороняється законом і стала відома прокурору під час виконання повноважень; </w:t>
      </w:r>
      <w:r w:rsidRPr="00724967">
        <w:rPr>
          <w:rFonts w:ascii="Times New Roman" w:eastAsia="Times New Roman" w:hAnsi="Times New Roman"/>
          <w:sz w:val="28"/>
          <w:szCs w:val="28"/>
          <w:lang w:eastAsia="ru-RU"/>
        </w:rPr>
        <w:t xml:space="preserve">порушення встановленого законом порядку подання декларації особи, </w:t>
      </w:r>
      <w:r w:rsidRPr="0072496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уповноваженої на виконання функцій держави або місцевого самоврядування;</w:t>
      </w:r>
      <w:r w:rsidRPr="00724967">
        <w:rPr>
          <w:rFonts w:ascii="Times New Roman" w:hAnsi="Times New Roman"/>
          <w:sz w:val="28"/>
          <w:szCs w:val="28"/>
        </w:rPr>
        <w:t xml:space="preserve"> втручання у службову діяльність інших прокурорів, службових, посадових осіб чи суддів, а також публічних висловлювань із порушенням презумпції невинуватості, слід зазначити таке.</w:t>
      </w:r>
    </w:p>
    <w:p w14:paraId="167B70F6" w14:textId="18A951B4" w:rsidR="0084311C" w:rsidRPr="00724967" w:rsidRDefault="0084311C" w:rsidP="0084311C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4967">
        <w:rPr>
          <w:rFonts w:ascii="Times New Roman" w:hAnsi="Times New Roman"/>
          <w:sz w:val="28"/>
          <w:szCs w:val="28"/>
        </w:rPr>
        <w:t>Наведені у дисциплінарній скарзі доводи мають загальний характер та не підтверджуються жодними належними і допустимими доказами, які б свідчили про конкретні факти вчинення прокурорами зазначених дій. Дисциплінарна скарга не містить об’єктивних даних, які б давали підстави вважати, що у діях прокурорів наявні ознаки відповідних дисциплінарних проступків.</w:t>
      </w:r>
    </w:p>
    <w:p w14:paraId="5E43758D" w14:textId="0561DD82" w:rsidR="00C95229" w:rsidRPr="00724967" w:rsidRDefault="00533EE1" w:rsidP="0084311C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4967">
        <w:rPr>
          <w:rFonts w:ascii="Times New Roman" w:eastAsia="Times New Roman" w:hAnsi="Times New Roman"/>
          <w:sz w:val="28"/>
          <w:szCs w:val="28"/>
          <w:lang w:eastAsia="ru-RU"/>
        </w:rPr>
        <w:t>Інші мотиви та аргументи скаржни</w:t>
      </w:r>
      <w:r w:rsidR="007731B4" w:rsidRPr="00724967">
        <w:rPr>
          <w:rFonts w:ascii="Times New Roman" w:eastAsia="Times New Roman" w:hAnsi="Times New Roman"/>
          <w:sz w:val="28"/>
          <w:szCs w:val="28"/>
          <w:lang w:eastAsia="ru-RU"/>
        </w:rPr>
        <w:t>ка</w:t>
      </w:r>
      <w:r w:rsidRPr="00724967">
        <w:rPr>
          <w:rFonts w:ascii="Times New Roman" w:eastAsia="Times New Roman" w:hAnsi="Times New Roman"/>
          <w:sz w:val="28"/>
          <w:szCs w:val="28"/>
          <w:lang w:eastAsia="ru-RU"/>
        </w:rPr>
        <w:t xml:space="preserve"> зводяться до тлумачення норм законодавства з посиланням на власну оцінку обставин справи.</w:t>
      </w:r>
    </w:p>
    <w:p w14:paraId="55DB9E3C" w14:textId="0F5C09AC" w:rsidR="00C95229" w:rsidRPr="00724967" w:rsidRDefault="00533EE1" w:rsidP="00C95229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4967">
        <w:rPr>
          <w:rFonts w:ascii="Times New Roman" w:hAnsi="Times New Roman"/>
          <w:sz w:val="28"/>
          <w:szCs w:val="28"/>
        </w:rPr>
        <w:t xml:space="preserve">Таким чином, при </w:t>
      </w:r>
      <w:proofErr w:type="spellStart"/>
      <w:r w:rsidRPr="00724967">
        <w:rPr>
          <w:rFonts w:ascii="Times New Roman" w:hAnsi="Times New Roman"/>
          <w:sz w:val="28"/>
          <w:szCs w:val="28"/>
        </w:rPr>
        <w:t>невстановленні</w:t>
      </w:r>
      <w:proofErr w:type="spellEnd"/>
      <w:r w:rsidRPr="00724967">
        <w:rPr>
          <w:rFonts w:ascii="Times New Roman" w:hAnsi="Times New Roman"/>
          <w:sz w:val="28"/>
          <w:szCs w:val="28"/>
        </w:rPr>
        <w:t xml:space="preserve"> обставин </w:t>
      </w:r>
      <w:r w:rsidR="000A241F" w:rsidRPr="00724967">
        <w:rPr>
          <w:rFonts w:ascii="Times New Roman" w:hAnsi="Times New Roman"/>
          <w:sz w:val="28"/>
          <w:szCs w:val="28"/>
        </w:rPr>
        <w:t>зазначених скаржни</w:t>
      </w:r>
      <w:r w:rsidR="007731B4" w:rsidRPr="00724967">
        <w:rPr>
          <w:rFonts w:ascii="Times New Roman" w:hAnsi="Times New Roman"/>
          <w:sz w:val="28"/>
          <w:szCs w:val="28"/>
        </w:rPr>
        <w:t>ком</w:t>
      </w:r>
      <w:r w:rsidR="000A241F" w:rsidRPr="00724967">
        <w:rPr>
          <w:rFonts w:ascii="Times New Roman" w:hAnsi="Times New Roman"/>
          <w:sz w:val="28"/>
          <w:szCs w:val="28"/>
        </w:rPr>
        <w:t xml:space="preserve"> </w:t>
      </w:r>
      <w:r w:rsidRPr="00724967">
        <w:rPr>
          <w:rFonts w:ascii="Times New Roman" w:hAnsi="Times New Roman"/>
          <w:sz w:val="28"/>
          <w:szCs w:val="28"/>
        </w:rPr>
        <w:t>та за відсутності відповідних доказів</w:t>
      </w:r>
      <w:r w:rsidR="008D463B" w:rsidRPr="00724967">
        <w:rPr>
          <w:rFonts w:ascii="Times New Roman" w:hAnsi="Times New Roman"/>
          <w:sz w:val="28"/>
          <w:szCs w:val="28"/>
        </w:rPr>
        <w:t>,</w:t>
      </w:r>
      <w:r w:rsidRPr="00724967">
        <w:rPr>
          <w:rFonts w:ascii="Times New Roman" w:hAnsi="Times New Roman"/>
          <w:sz w:val="28"/>
          <w:szCs w:val="28"/>
        </w:rPr>
        <w:t xml:space="preserve"> член Комісії не може обґрунтовувати своє рішення на припущеннях про наявність</w:t>
      </w:r>
      <w:r w:rsidRPr="00724967">
        <w:rPr>
          <w:rFonts w:ascii="Times New Roman" w:hAnsi="Times New Roman"/>
          <w:sz w:val="28"/>
          <w:szCs w:val="28"/>
          <w:shd w:val="clear" w:color="auto" w:fill="FFFFFF"/>
        </w:rPr>
        <w:t xml:space="preserve"> ознак дисциплінарного проступку </w:t>
      </w:r>
      <w:r w:rsidRPr="00724967">
        <w:rPr>
          <w:rFonts w:ascii="Times New Roman" w:hAnsi="Times New Roman"/>
          <w:sz w:val="28"/>
          <w:szCs w:val="28"/>
        </w:rPr>
        <w:t>в діях вказан</w:t>
      </w:r>
      <w:r w:rsidR="009F3331" w:rsidRPr="00724967">
        <w:rPr>
          <w:rFonts w:ascii="Times New Roman" w:hAnsi="Times New Roman"/>
          <w:sz w:val="28"/>
          <w:szCs w:val="28"/>
        </w:rPr>
        <w:t>их прокурорів</w:t>
      </w:r>
      <w:r w:rsidRPr="00724967">
        <w:rPr>
          <w:rFonts w:ascii="Times New Roman" w:hAnsi="Times New Roman"/>
          <w:sz w:val="28"/>
          <w:szCs w:val="28"/>
        </w:rPr>
        <w:t>.</w:t>
      </w:r>
      <w:r w:rsidR="000A241F" w:rsidRPr="00724967">
        <w:rPr>
          <w:rFonts w:ascii="Times New Roman" w:hAnsi="Times New Roman"/>
          <w:sz w:val="28"/>
          <w:szCs w:val="28"/>
        </w:rPr>
        <w:t xml:space="preserve"> Зазначене</w:t>
      </w:r>
      <w:r w:rsidRPr="00724967">
        <w:rPr>
          <w:rFonts w:ascii="Times New Roman" w:hAnsi="Times New Roman"/>
          <w:sz w:val="28"/>
          <w:szCs w:val="28"/>
        </w:rPr>
        <w:t xml:space="preserve"> до</w:t>
      </w:r>
      <w:r w:rsidR="000A241F" w:rsidRPr="00724967">
        <w:rPr>
          <w:rFonts w:ascii="Times New Roman" w:hAnsi="Times New Roman"/>
          <w:sz w:val="28"/>
          <w:szCs w:val="28"/>
        </w:rPr>
        <w:t>зволяє дійти</w:t>
      </w:r>
      <w:r w:rsidRPr="00724967">
        <w:rPr>
          <w:rFonts w:ascii="Times New Roman" w:hAnsi="Times New Roman"/>
          <w:sz w:val="28"/>
          <w:szCs w:val="28"/>
        </w:rPr>
        <w:t xml:space="preserve"> висновку про те, що </w:t>
      </w:r>
      <w:r w:rsidR="000A241F" w:rsidRPr="00724967">
        <w:rPr>
          <w:rFonts w:ascii="Times New Roman" w:hAnsi="Times New Roman"/>
          <w:sz w:val="28"/>
          <w:szCs w:val="28"/>
        </w:rPr>
        <w:t>скарга</w:t>
      </w:r>
      <w:r w:rsidRPr="00724967">
        <w:rPr>
          <w:rFonts w:ascii="Times New Roman" w:hAnsi="Times New Roman"/>
          <w:sz w:val="28"/>
          <w:szCs w:val="28"/>
        </w:rPr>
        <w:t xml:space="preserve"> не містить відомостей про наявність ознак дисциплінарн</w:t>
      </w:r>
      <w:r w:rsidR="009F3331" w:rsidRPr="00724967">
        <w:rPr>
          <w:rFonts w:ascii="Times New Roman" w:hAnsi="Times New Roman"/>
          <w:sz w:val="28"/>
          <w:szCs w:val="28"/>
        </w:rPr>
        <w:t>их</w:t>
      </w:r>
      <w:r w:rsidRPr="00724967">
        <w:rPr>
          <w:rFonts w:ascii="Times New Roman" w:hAnsi="Times New Roman"/>
          <w:sz w:val="28"/>
          <w:szCs w:val="28"/>
        </w:rPr>
        <w:t xml:space="preserve"> проступк</w:t>
      </w:r>
      <w:r w:rsidR="009F3331" w:rsidRPr="00724967">
        <w:rPr>
          <w:rFonts w:ascii="Times New Roman" w:hAnsi="Times New Roman"/>
          <w:sz w:val="28"/>
          <w:szCs w:val="28"/>
        </w:rPr>
        <w:t>ів</w:t>
      </w:r>
      <w:r w:rsidRPr="00724967">
        <w:rPr>
          <w:rFonts w:ascii="Times New Roman" w:hAnsi="Times New Roman"/>
          <w:sz w:val="28"/>
          <w:szCs w:val="28"/>
        </w:rPr>
        <w:t xml:space="preserve">, </w:t>
      </w:r>
      <w:r w:rsidR="009F3331" w:rsidRPr="00724967">
        <w:rPr>
          <w:rFonts w:ascii="Times New Roman" w:hAnsi="Times New Roman"/>
          <w:sz w:val="28"/>
          <w:szCs w:val="28"/>
        </w:rPr>
        <w:t>передбачених</w:t>
      </w:r>
      <w:r w:rsidRPr="00724967">
        <w:rPr>
          <w:rFonts w:ascii="Times New Roman" w:hAnsi="Times New Roman"/>
          <w:sz w:val="28"/>
          <w:szCs w:val="28"/>
        </w:rPr>
        <w:t xml:space="preserve"> </w:t>
      </w:r>
      <w:r w:rsidR="00DB68AD" w:rsidRPr="00724967">
        <w:rPr>
          <w:rFonts w:ascii="Times New Roman" w:hAnsi="Times New Roman"/>
          <w:sz w:val="28"/>
          <w:szCs w:val="28"/>
        </w:rPr>
        <w:t>п</w:t>
      </w:r>
      <w:r w:rsidR="009F3331" w:rsidRPr="00724967">
        <w:rPr>
          <w:rFonts w:ascii="Times New Roman" w:hAnsi="Times New Roman"/>
          <w:sz w:val="28"/>
          <w:szCs w:val="28"/>
        </w:rPr>
        <w:t>унктами</w:t>
      </w:r>
      <w:r w:rsidR="00240FE9" w:rsidRPr="00724967">
        <w:rPr>
          <w:rFonts w:ascii="Times New Roman" w:hAnsi="Times New Roman"/>
          <w:sz w:val="28"/>
          <w:szCs w:val="28"/>
        </w:rPr>
        <w:t xml:space="preserve"> 1</w:t>
      </w:r>
      <w:r w:rsidR="005B6670" w:rsidRPr="00724967">
        <w:rPr>
          <w:rFonts w:ascii="Times New Roman" w:hAnsi="Times New Roman"/>
          <w:sz w:val="28"/>
          <w:szCs w:val="28"/>
        </w:rPr>
        <w:t>,</w:t>
      </w:r>
      <w:r w:rsidR="0084311C" w:rsidRPr="00724967">
        <w:rPr>
          <w:rFonts w:ascii="Times New Roman" w:hAnsi="Times New Roman"/>
          <w:sz w:val="28"/>
          <w:szCs w:val="28"/>
        </w:rPr>
        <w:t xml:space="preserve"> 2, 3, 4,</w:t>
      </w:r>
      <w:r w:rsidR="005B6670" w:rsidRPr="00724967">
        <w:rPr>
          <w:rFonts w:ascii="Times New Roman" w:hAnsi="Times New Roman"/>
          <w:sz w:val="28"/>
          <w:szCs w:val="28"/>
        </w:rPr>
        <w:t xml:space="preserve"> 5</w:t>
      </w:r>
      <w:r w:rsidR="0084311C" w:rsidRPr="00724967">
        <w:rPr>
          <w:rFonts w:ascii="Times New Roman" w:hAnsi="Times New Roman"/>
          <w:sz w:val="28"/>
          <w:szCs w:val="28"/>
        </w:rPr>
        <w:t>, 6, 8, 9</w:t>
      </w:r>
      <w:r w:rsidRPr="00724967">
        <w:rPr>
          <w:rFonts w:ascii="Times New Roman" w:hAnsi="Times New Roman"/>
          <w:sz w:val="28"/>
          <w:szCs w:val="28"/>
        </w:rPr>
        <w:t xml:space="preserve"> ч. 1 ст. 43 Закону, </w:t>
      </w:r>
      <w:r w:rsidR="00EA776B" w:rsidRPr="00724967">
        <w:rPr>
          <w:rFonts w:ascii="Times New Roman" w:hAnsi="Times New Roman"/>
          <w:sz w:val="28"/>
          <w:szCs w:val="28"/>
        </w:rPr>
        <w:t>в ді</w:t>
      </w:r>
      <w:r w:rsidR="004B0561" w:rsidRPr="00724967">
        <w:rPr>
          <w:rFonts w:ascii="Times New Roman" w:hAnsi="Times New Roman"/>
          <w:sz w:val="28"/>
          <w:szCs w:val="28"/>
        </w:rPr>
        <w:t>я</w:t>
      </w:r>
      <w:r w:rsidR="00EA776B" w:rsidRPr="00724967">
        <w:rPr>
          <w:rFonts w:ascii="Times New Roman" w:hAnsi="Times New Roman"/>
          <w:sz w:val="28"/>
          <w:szCs w:val="28"/>
        </w:rPr>
        <w:t xml:space="preserve">х </w:t>
      </w:r>
      <w:r w:rsidR="0084311C" w:rsidRPr="00724967">
        <w:rPr>
          <w:rFonts w:ascii="Times New Roman" w:hAnsi="Times New Roman"/>
          <w:sz w:val="28"/>
          <w:szCs w:val="28"/>
        </w:rPr>
        <w:t xml:space="preserve">прокурорів Ткаченка В.В., </w:t>
      </w:r>
      <w:proofErr w:type="spellStart"/>
      <w:r w:rsidR="0084311C" w:rsidRPr="00724967">
        <w:rPr>
          <w:rFonts w:ascii="Times New Roman" w:hAnsi="Times New Roman"/>
          <w:sz w:val="28"/>
          <w:szCs w:val="28"/>
        </w:rPr>
        <w:t>Балана</w:t>
      </w:r>
      <w:proofErr w:type="spellEnd"/>
      <w:r w:rsidR="0084311C" w:rsidRPr="00724967">
        <w:rPr>
          <w:rFonts w:ascii="Times New Roman" w:hAnsi="Times New Roman"/>
          <w:sz w:val="28"/>
          <w:szCs w:val="28"/>
        </w:rPr>
        <w:t xml:space="preserve"> М.В., Кочетова С.С., </w:t>
      </w:r>
      <w:proofErr w:type="spellStart"/>
      <w:r w:rsidR="0084311C" w:rsidRPr="00724967">
        <w:rPr>
          <w:rFonts w:ascii="Times New Roman" w:hAnsi="Times New Roman"/>
          <w:sz w:val="28"/>
          <w:szCs w:val="28"/>
        </w:rPr>
        <w:t>Новова</w:t>
      </w:r>
      <w:proofErr w:type="spellEnd"/>
      <w:r w:rsidR="0084311C" w:rsidRPr="00724967">
        <w:rPr>
          <w:rFonts w:ascii="Times New Roman" w:hAnsi="Times New Roman"/>
          <w:sz w:val="28"/>
          <w:szCs w:val="28"/>
        </w:rPr>
        <w:t xml:space="preserve"> А.С., Яся О.О.</w:t>
      </w:r>
    </w:p>
    <w:p w14:paraId="68425FE7" w14:textId="39F7EEA4" w:rsidR="0004491B" w:rsidRPr="00724967" w:rsidRDefault="0004491B" w:rsidP="00C95229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24967">
        <w:rPr>
          <w:rFonts w:ascii="Times New Roman" w:hAnsi="Times New Roman"/>
          <w:sz w:val="28"/>
          <w:szCs w:val="28"/>
        </w:rPr>
        <w:t xml:space="preserve">Керуючись </w:t>
      </w:r>
      <w:proofErr w:type="spellStart"/>
      <w:r w:rsidRPr="00724967">
        <w:rPr>
          <w:rFonts w:ascii="Times New Roman" w:hAnsi="Times New Roman"/>
          <w:sz w:val="28"/>
          <w:szCs w:val="28"/>
        </w:rPr>
        <w:t>ст</w:t>
      </w:r>
      <w:r w:rsidR="00DB68AD" w:rsidRPr="00724967">
        <w:rPr>
          <w:rFonts w:ascii="Times New Roman" w:hAnsi="Times New Roman"/>
          <w:sz w:val="28"/>
          <w:szCs w:val="28"/>
        </w:rPr>
        <w:t>.ст</w:t>
      </w:r>
      <w:proofErr w:type="spellEnd"/>
      <w:r w:rsidR="005B6670" w:rsidRPr="00724967">
        <w:rPr>
          <w:rFonts w:ascii="Times New Roman" w:hAnsi="Times New Roman"/>
          <w:sz w:val="28"/>
          <w:szCs w:val="28"/>
        </w:rPr>
        <w:t>.</w:t>
      </w:r>
      <w:r w:rsidRPr="00724967">
        <w:rPr>
          <w:rFonts w:ascii="Times New Roman" w:hAnsi="Times New Roman"/>
          <w:sz w:val="28"/>
          <w:szCs w:val="28"/>
        </w:rPr>
        <w:t xml:space="preserve"> 44 – 46 Закону </w:t>
      </w:r>
      <w:r w:rsidR="00726B8D" w:rsidRPr="00724967">
        <w:rPr>
          <w:rFonts w:ascii="Times New Roman" w:hAnsi="Times New Roman"/>
          <w:sz w:val="28"/>
          <w:szCs w:val="28"/>
        </w:rPr>
        <w:t>№</w:t>
      </w:r>
      <w:r w:rsidR="00CE2FBA" w:rsidRPr="00724967">
        <w:rPr>
          <w:rFonts w:ascii="Times New Roman" w:hAnsi="Times New Roman"/>
          <w:sz w:val="28"/>
          <w:szCs w:val="28"/>
        </w:rPr>
        <w:t xml:space="preserve"> </w:t>
      </w:r>
      <w:r w:rsidR="00726B8D" w:rsidRPr="00724967">
        <w:rPr>
          <w:rFonts w:ascii="Times New Roman" w:hAnsi="Times New Roman"/>
          <w:sz w:val="28"/>
          <w:szCs w:val="28"/>
        </w:rPr>
        <w:t>1697-VII</w:t>
      </w:r>
      <w:r w:rsidRPr="0072496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24967">
        <w:rPr>
          <w:rFonts w:ascii="Times New Roman" w:hAnsi="Times New Roman"/>
          <w:sz w:val="28"/>
          <w:szCs w:val="28"/>
        </w:rPr>
        <w:t>п</w:t>
      </w:r>
      <w:r w:rsidR="00DB68AD" w:rsidRPr="00724967">
        <w:rPr>
          <w:rFonts w:ascii="Times New Roman" w:hAnsi="Times New Roman"/>
          <w:sz w:val="28"/>
          <w:szCs w:val="28"/>
        </w:rPr>
        <w:t>.п</w:t>
      </w:r>
      <w:proofErr w:type="spellEnd"/>
      <w:r w:rsidR="00DB68AD" w:rsidRPr="00724967">
        <w:rPr>
          <w:rFonts w:ascii="Times New Roman" w:hAnsi="Times New Roman"/>
          <w:sz w:val="28"/>
          <w:szCs w:val="28"/>
        </w:rPr>
        <w:t>.</w:t>
      </w:r>
      <w:r w:rsidRPr="00724967">
        <w:rPr>
          <w:rFonts w:ascii="Times New Roman" w:hAnsi="Times New Roman"/>
          <w:sz w:val="28"/>
          <w:szCs w:val="28"/>
        </w:rPr>
        <w:t xml:space="preserve"> 28, 98 Положення про порядок роботи відповідного органу, що здійснює дисциплінарне провадження, </w:t>
      </w:r>
    </w:p>
    <w:p w14:paraId="5565FECE" w14:textId="38BD07EC" w:rsidR="00DE49BE" w:rsidRPr="00724967" w:rsidRDefault="00DE49BE" w:rsidP="003D2D7E">
      <w:pPr>
        <w:widowControl w:val="0"/>
        <w:tabs>
          <w:tab w:val="left" w:pos="851"/>
        </w:tabs>
        <w:spacing w:after="24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24967">
        <w:rPr>
          <w:rFonts w:ascii="Times New Roman" w:hAnsi="Times New Roman"/>
          <w:b/>
          <w:sz w:val="28"/>
          <w:szCs w:val="28"/>
        </w:rPr>
        <w:t>В</w:t>
      </w:r>
      <w:r w:rsidR="00A91118" w:rsidRPr="0072496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724967">
        <w:rPr>
          <w:rFonts w:ascii="Times New Roman" w:hAnsi="Times New Roman"/>
          <w:b/>
          <w:sz w:val="28"/>
          <w:szCs w:val="28"/>
        </w:rPr>
        <w:t>И</w:t>
      </w:r>
      <w:r w:rsidR="00A91118" w:rsidRPr="0072496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724967">
        <w:rPr>
          <w:rFonts w:ascii="Times New Roman" w:hAnsi="Times New Roman"/>
          <w:b/>
          <w:sz w:val="28"/>
          <w:szCs w:val="28"/>
        </w:rPr>
        <w:t>Р</w:t>
      </w:r>
      <w:r w:rsidR="00A91118" w:rsidRPr="0072496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724967">
        <w:rPr>
          <w:rFonts w:ascii="Times New Roman" w:hAnsi="Times New Roman"/>
          <w:b/>
          <w:sz w:val="28"/>
          <w:szCs w:val="28"/>
        </w:rPr>
        <w:t>І</w:t>
      </w:r>
      <w:r w:rsidR="00A91118" w:rsidRPr="0072496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724967">
        <w:rPr>
          <w:rFonts w:ascii="Times New Roman" w:hAnsi="Times New Roman"/>
          <w:b/>
          <w:sz w:val="28"/>
          <w:szCs w:val="28"/>
        </w:rPr>
        <w:t>Ш</w:t>
      </w:r>
      <w:r w:rsidR="00A91118" w:rsidRPr="0072496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724967">
        <w:rPr>
          <w:rFonts w:ascii="Times New Roman" w:hAnsi="Times New Roman"/>
          <w:b/>
          <w:sz w:val="28"/>
          <w:szCs w:val="28"/>
        </w:rPr>
        <w:t>И</w:t>
      </w:r>
      <w:r w:rsidR="00A91118" w:rsidRPr="00724967">
        <w:rPr>
          <w:rFonts w:ascii="Times New Roman" w:hAnsi="Times New Roman"/>
          <w:b/>
          <w:sz w:val="28"/>
          <w:szCs w:val="28"/>
        </w:rPr>
        <w:t xml:space="preserve"> </w:t>
      </w:r>
      <w:r w:rsidR="009D3D82" w:rsidRPr="00724967">
        <w:rPr>
          <w:rFonts w:ascii="Times New Roman" w:hAnsi="Times New Roman"/>
          <w:b/>
          <w:sz w:val="28"/>
          <w:szCs w:val="28"/>
        </w:rPr>
        <w:t>Л А</w:t>
      </w:r>
      <w:r w:rsidRPr="00724967">
        <w:rPr>
          <w:rFonts w:ascii="Times New Roman" w:hAnsi="Times New Roman"/>
          <w:b/>
          <w:sz w:val="28"/>
          <w:szCs w:val="28"/>
        </w:rPr>
        <w:t>:</w:t>
      </w:r>
    </w:p>
    <w:p w14:paraId="44ECFAA1" w14:textId="77777777" w:rsidR="003D2D7E" w:rsidRPr="00724967" w:rsidRDefault="003D2D7E" w:rsidP="003D2D7E">
      <w:pPr>
        <w:widowControl w:val="0"/>
        <w:tabs>
          <w:tab w:val="left" w:pos="851"/>
        </w:tabs>
        <w:spacing w:after="240" w:line="240" w:lineRule="auto"/>
        <w:ind w:firstLine="567"/>
        <w:contextualSpacing/>
        <w:jc w:val="center"/>
        <w:rPr>
          <w:rFonts w:ascii="Times New Roman" w:hAnsi="Times New Roman"/>
          <w:b/>
          <w:sz w:val="12"/>
          <w:szCs w:val="12"/>
        </w:rPr>
      </w:pPr>
    </w:p>
    <w:p w14:paraId="7EBAE7D8" w14:textId="77777777" w:rsidR="009F3331" w:rsidRPr="00724967" w:rsidRDefault="00A1314F" w:rsidP="00743995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4967">
        <w:rPr>
          <w:rFonts w:ascii="Times New Roman" w:hAnsi="Times New Roman"/>
          <w:sz w:val="28"/>
          <w:szCs w:val="28"/>
        </w:rPr>
        <w:t>Відмовити у</w:t>
      </w:r>
      <w:r w:rsidR="00EF2244" w:rsidRPr="00724967">
        <w:rPr>
          <w:rFonts w:ascii="Times New Roman" w:hAnsi="Times New Roman"/>
          <w:sz w:val="28"/>
          <w:szCs w:val="28"/>
        </w:rPr>
        <w:t xml:space="preserve"> </w:t>
      </w:r>
      <w:r w:rsidR="00DE49BE" w:rsidRPr="00724967">
        <w:rPr>
          <w:rFonts w:ascii="Times New Roman" w:hAnsi="Times New Roman"/>
          <w:sz w:val="28"/>
          <w:szCs w:val="28"/>
        </w:rPr>
        <w:t>відкритті дисциплінарного провадження стосовно</w:t>
      </w:r>
      <w:r w:rsidR="007E253D" w:rsidRPr="00724967">
        <w:rPr>
          <w:rFonts w:ascii="Times New Roman" w:hAnsi="Times New Roman"/>
          <w:sz w:val="28"/>
          <w:szCs w:val="28"/>
        </w:rPr>
        <w:t xml:space="preserve"> </w:t>
      </w:r>
      <w:r w:rsidR="009F3331" w:rsidRPr="00724967">
        <w:rPr>
          <w:rFonts w:ascii="Times New Roman" w:hAnsi="Times New Roman"/>
          <w:sz w:val="28"/>
          <w:szCs w:val="28"/>
        </w:rPr>
        <w:t xml:space="preserve">прокурора Святошинської окружної прокуратури міста Києва Ткаченка Валерія Вікторовича, першого заступника керівника спеціалізованої прокуратури у сфері оборони Центрального регіону </w:t>
      </w:r>
      <w:proofErr w:type="spellStart"/>
      <w:r w:rsidR="009F3331" w:rsidRPr="00724967">
        <w:rPr>
          <w:rFonts w:ascii="Times New Roman" w:hAnsi="Times New Roman"/>
          <w:sz w:val="28"/>
          <w:szCs w:val="28"/>
        </w:rPr>
        <w:t>Балана</w:t>
      </w:r>
      <w:proofErr w:type="spellEnd"/>
      <w:r w:rsidR="009F3331" w:rsidRPr="00724967">
        <w:rPr>
          <w:rFonts w:ascii="Times New Roman" w:hAnsi="Times New Roman"/>
          <w:sz w:val="28"/>
          <w:szCs w:val="28"/>
        </w:rPr>
        <w:t xml:space="preserve"> Михайла Валерійовича, заступника начальника управління – начальника відділу спеціалізованої прокуратури у сфері оборони Центрального регіону Кочетова Сергія Сергійовича, керівника Київської спеціалізованої прокуратури у сфері оборони Центрального регіону </w:t>
      </w:r>
      <w:proofErr w:type="spellStart"/>
      <w:r w:rsidR="009F3331" w:rsidRPr="00724967">
        <w:rPr>
          <w:rFonts w:ascii="Times New Roman" w:hAnsi="Times New Roman"/>
          <w:sz w:val="28"/>
          <w:szCs w:val="28"/>
        </w:rPr>
        <w:t>Новова</w:t>
      </w:r>
      <w:proofErr w:type="spellEnd"/>
      <w:r w:rsidR="009F3331" w:rsidRPr="00724967">
        <w:rPr>
          <w:rFonts w:ascii="Times New Roman" w:hAnsi="Times New Roman"/>
          <w:sz w:val="28"/>
          <w:szCs w:val="28"/>
        </w:rPr>
        <w:t xml:space="preserve"> Артема Сергійовича, керівника Дарницької окружної прокуратури міста Києва Яся Олексія Олександровича.</w:t>
      </w:r>
    </w:p>
    <w:p w14:paraId="0D26E59D" w14:textId="275D7795" w:rsidR="00BC4266" w:rsidRPr="00724967" w:rsidRDefault="00020FC0" w:rsidP="00743995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4967">
        <w:rPr>
          <w:rFonts w:ascii="Times New Roman" w:hAnsi="Times New Roman"/>
          <w:sz w:val="28"/>
          <w:szCs w:val="28"/>
        </w:rPr>
        <w:t>Копію р</w:t>
      </w:r>
      <w:r w:rsidR="001D773C" w:rsidRPr="00724967">
        <w:rPr>
          <w:rFonts w:ascii="Times New Roman" w:hAnsi="Times New Roman"/>
          <w:sz w:val="28"/>
          <w:szCs w:val="28"/>
        </w:rPr>
        <w:t xml:space="preserve">ішення направити </w:t>
      </w:r>
      <w:r w:rsidR="009927D0" w:rsidRPr="00724967">
        <w:rPr>
          <w:rFonts w:ascii="Times New Roman" w:hAnsi="Times New Roman"/>
          <w:sz w:val="28"/>
          <w:szCs w:val="28"/>
        </w:rPr>
        <w:t>скаржни</w:t>
      </w:r>
      <w:r w:rsidR="007731B4" w:rsidRPr="00724967">
        <w:rPr>
          <w:rFonts w:ascii="Times New Roman" w:hAnsi="Times New Roman"/>
          <w:sz w:val="28"/>
          <w:szCs w:val="28"/>
        </w:rPr>
        <w:t>ку</w:t>
      </w:r>
      <w:r w:rsidR="00BC4266" w:rsidRPr="00724967">
        <w:rPr>
          <w:rFonts w:ascii="Times New Roman" w:hAnsi="Times New Roman"/>
          <w:sz w:val="28"/>
          <w:szCs w:val="28"/>
        </w:rPr>
        <w:t xml:space="preserve"> </w:t>
      </w:r>
      <w:r w:rsidR="009560C8" w:rsidRPr="00724967">
        <w:rPr>
          <w:rFonts w:ascii="Times New Roman" w:hAnsi="Times New Roman"/>
          <w:sz w:val="28"/>
          <w:szCs w:val="28"/>
        </w:rPr>
        <w:t>та</w:t>
      </w:r>
      <w:r w:rsidR="00A91118" w:rsidRPr="00724967">
        <w:rPr>
          <w:rFonts w:ascii="Times New Roman" w:hAnsi="Times New Roman"/>
          <w:sz w:val="28"/>
          <w:szCs w:val="28"/>
        </w:rPr>
        <w:t xml:space="preserve"> вищеза</w:t>
      </w:r>
      <w:r w:rsidR="00DB68AD" w:rsidRPr="00724967">
        <w:rPr>
          <w:rFonts w:ascii="Times New Roman" w:hAnsi="Times New Roman"/>
          <w:sz w:val="28"/>
          <w:szCs w:val="28"/>
        </w:rPr>
        <w:t>значен</w:t>
      </w:r>
      <w:r w:rsidR="00D778BD" w:rsidRPr="00724967">
        <w:rPr>
          <w:rFonts w:ascii="Times New Roman" w:hAnsi="Times New Roman"/>
          <w:sz w:val="28"/>
          <w:szCs w:val="28"/>
        </w:rPr>
        <w:t>им</w:t>
      </w:r>
      <w:r w:rsidR="00A91118" w:rsidRPr="00724967">
        <w:rPr>
          <w:rFonts w:ascii="Times New Roman" w:hAnsi="Times New Roman"/>
          <w:sz w:val="28"/>
          <w:szCs w:val="28"/>
        </w:rPr>
        <w:t xml:space="preserve"> прокурор</w:t>
      </w:r>
      <w:r w:rsidR="00D778BD" w:rsidRPr="00724967">
        <w:rPr>
          <w:rFonts w:ascii="Times New Roman" w:hAnsi="Times New Roman"/>
          <w:sz w:val="28"/>
          <w:szCs w:val="28"/>
        </w:rPr>
        <w:t>ам</w:t>
      </w:r>
      <w:r w:rsidR="00BC4266" w:rsidRPr="00724967">
        <w:rPr>
          <w:rFonts w:ascii="Times New Roman" w:hAnsi="Times New Roman"/>
          <w:sz w:val="28"/>
          <w:szCs w:val="28"/>
        </w:rPr>
        <w:t>.</w:t>
      </w:r>
    </w:p>
    <w:p w14:paraId="28437208" w14:textId="77777777" w:rsidR="003D2D7E" w:rsidRPr="00724967" w:rsidRDefault="003D2D7E" w:rsidP="00BC4266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E7A6703" w14:textId="77777777" w:rsidR="00870CBC" w:rsidRPr="00724967" w:rsidRDefault="00870CBC" w:rsidP="00BC4266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43AE63B" w14:textId="77777777" w:rsidR="009D3D82" w:rsidRPr="00724967" w:rsidRDefault="009D3D82" w:rsidP="009D3D82">
      <w:pPr>
        <w:widowControl w:val="0"/>
        <w:tabs>
          <w:tab w:val="left" w:pos="851"/>
        </w:tabs>
        <w:spacing w:after="12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24967">
        <w:rPr>
          <w:rFonts w:ascii="Times New Roman" w:hAnsi="Times New Roman"/>
          <w:b/>
          <w:sz w:val="28"/>
          <w:szCs w:val="28"/>
        </w:rPr>
        <w:t>Член Кваліфікаційно-дисциплінарної</w:t>
      </w:r>
    </w:p>
    <w:p w14:paraId="429F4D6F" w14:textId="77777777" w:rsidR="009D3D82" w:rsidRPr="00724967" w:rsidRDefault="009D3D82" w:rsidP="009D3D82">
      <w:pPr>
        <w:widowControl w:val="0"/>
        <w:tabs>
          <w:tab w:val="left" w:pos="851"/>
        </w:tabs>
        <w:spacing w:after="12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24967">
        <w:rPr>
          <w:rFonts w:ascii="Times New Roman" w:hAnsi="Times New Roman"/>
          <w:b/>
          <w:sz w:val="28"/>
          <w:szCs w:val="28"/>
        </w:rPr>
        <w:t>комісії</w:t>
      </w:r>
      <w:r w:rsidRPr="00724967">
        <w:rPr>
          <w:rFonts w:ascii="Times New Roman" w:hAnsi="Times New Roman"/>
          <w:b/>
          <w:sz w:val="28"/>
          <w:szCs w:val="28"/>
        </w:rPr>
        <w:tab/>
        <w:t xml:space="preserve"> прокурорів</w:t>
      </w:r>
      <w:r w:rsidRPr="00724967">
        <w:rPr>
          <w:rFonts w:ascii="Times New Roman" w:hAnsi="Times New Roman"/>
          <w:b/>
          <w:sz w:val="28"/>
          <w:szCs w:val="28"/>
        </w:rPr>
        <w:tab/>
        <w:t xml:space="preserve">                    </w:t>
      </w:r>
      <w:r w:rsidRPr="00724967">
        <w:rPr>
          <w:rFonts w:ascii="Times New Roman" w:hAnsi="Times New Roman"/>
          <w:b/>
          <w:sz w:val="28"/>
          <w:szCs w:val="28"/>
        </w:rPr>
        <w:tab/>
      </w:r>
      <w:r w:rsidRPr="00724967">
        <w:rPr>
          <w:rFonts w:ascii="Times New Roman" w:hAnsi="Times New Roman"/>
          <w:b/>
          <w:sz w:val="28"/>
          <w:szCs w:val="28"/>
        </w:rPr>
        <w:tab/>
      </w:r>
      <w:r w:rsidRPr="00724967">
        <w:rPr>
          <w:rFonts w:ascii="Times New Roman" w:hAnsi="Times New Roman"/>
          <w:b/>
          <w:sz w:val="28"/>
          <w:szCs w:val="28"/>
        </w:rPr>
        <w:tab/>
        <w:t xml:space="preserve">                 Тетяна СТЕПАНОВА</w:t>
      </w:r>
    </w:p>
    <w:p w14:paraId="2B64EECD" w14:textId="77777777" w:rsidR="00D05A96" w:rsidRPr="00724967" w:rsidRDefault="00D05A96" w:rsidP="0035166E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A29FAD3" w14:textId="77777777" w:rsidR="00D05A96" w:rsidRPr="00724967" w:rsidRDefault="00D05A96" w:rsidP="0035166E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sectPr w:rsidR="00D05A96" w:rsidRPr="00724967" w:rsidSect="009F3331">
      <w:headerReference w:type="defaul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26C88" w14:textId="77777777" w:rsidR="00EC05AD" w:rsidRDefault="00EC05AD" w:rsidP="00E32F4B">
      <w:pPr>
        <w:spacing w:after="0" w:line="240" w:lineRule="auto"/>
      </w:pPr>
      <w:r>
        <w:separator/>
      </w:r>
    </w:p>
  </w:endnote>
  <w:endnote w:type="continuationSeparator" w:id="0">
    <w:p w14:paraId="09AB7117" w14:textId="77777777" w:rsidR="00EC05AD" w:rsidRDefault="00EC05AD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A6239" w14:textId="77777777" w:rsidR="00EC05AD" w:rsidRDefault="00EC05AD" w:rsidP="00E32F4B">
      <w:pPr>
        <w:spacing w:after="0" w:line="240" w:lineRule="auto"/>
      </w:pPr>
      <w:r>
        <w:separator/>
      </w:r>
    </w:p>
  </w:footnote>
  <w:footnote w:type="continuationSeparator" w:id="0">
    <w:p w14:paraId="484BCC41" w14:textId="77777777" w:rsidR="00EC05AD" w:rsidRDefault="00EC05AD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0E8B" w14:textId="26D714DD" w:rsidR="00E32F4B" w:rsidRDefault="00E32F4B" w:rsidP="00002A5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9F3331" w:rsidRPr="009F3331">
      <w:rPr>
        <w:noProof/>
        <w:lang w:val="ru-RU"/>
      </w:rPr>
      <w:t>6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D554D"/>
    <w:multiLevelType w:val="hybridMultilevel"/>
    <w:tmpl w:val="50AEB0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39994">
    <w:abstractNumId w:val="2"/>
  </w:num>
  <w:num w:numId="2" w16cid:durableId="1836258237">
    <w:abstractNumId w:val="3"/>
  </w:num>
  <w:num w:numId="3" w16cid:durableId="337969921">
    <w:abstractNumId w:val="1"/>
  </w:num>
  <w:num w:numId="4" w16cid:durableId="1866167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337"/>
    <w:rsid w:val="000002A8"/>
    <w:rsid w:val="000008E4"/>
    <w:rsid w:val="00002414"/>
    <w:rsid w:val="00002A56"/>
    <w:rsid w:val="00005F79"/>
    <w:rsid w:val="00014754"/>
    <w:rsid w:val="00017B1C"/>
    <w:rsid w:val="00020FC0"/>
    <w:rsid w:val="000218D0"/>
    <w:rsid w:val="00021E4A"/>
    <w:rsid w:val="00023822"/>
    <w:rsid w:val="000244D1"/>
    <w:rsid w:val="00024A50"/>
    <w:rsid w:val="000312E1"/>
    <w:rsid w:val="00032898"/>
    <w:rsid w:val="0003477D"/>
    <w:rsid w:val="00035890"/>
    <w:rsid w:val="00040CE9"/>
    <w:rsid w:val="00042C81"/>
    <w:rsid w:val="00043611"/>
    <w:rsid w:val="0004491B"/>
    <w:rsid w:val="00050210"/>
    <w:rsid w:val="000514ED"/>
    <w:rsid w:val="00052538"/>
    <w:rsid w:val="00054794"/>
    <w:rsid w:val="00055645"/>
    <w:rsid w:val="00055750"/>
    <w:rsid w:val="000566B3"/>
    <w:rsid w:val="00060180"/>
    <w:rsid w:val="000606D2"/>
    <w:rsid w:val="00061E56"/>
    <w:rsid w:val="000623D1"/>
    <w:rsid w:val="0006440C"/>
    <w:rsid w:val="00065FC3"/>
    <w:rsid w:val="00066EE3"/>
    <w:rsid w:val="00072463"/>
    <w:rsid w:val="00073FED"/>
    <w:rsid w:val="00081498"/>
    <w:rsid w:val="00085FAF"/>
    <w:rsid w:val="00087365"/>
    <w:rsid w:val="00091A08"/>
    <w:rsid w:val="00092270"/>
    <w:rsid w:val="0009266A"/>
    <w:rsid w:val="000A0401"/>
    <w:rsid w:val="000A1E28"/>
    <w:rsid w:val="000A241F"/>
    <w:rsid w:val="000A4EF6"/>
    <w:rsid w:val="000B1C9A"/>
    <w:rsid w:val="000B276E"/>
    <w:rsid w:val="000B29D6"/>
    <w:rsid w:val="000B5193"/>
    <w:rsid w:val="000B543B"/>
    <w:rsid w:val="000C1A63"/>
    <w:rsid w:val="000D461F"/>
    <w:rsid w:val="000D4954"/>
    <w:rsid w:val="000E2970"/>
    <w:rsid w:val="000E4EB4"/>
    <w:rsid w:val="000E54AE"/>
    <w:rsid w:val="000F4963"/>
    <w:rsid w:val="000F5AB9"/>
    <w:rsid w:val="001033F0"/>
    <w:rsid w:val="00112FFA"/>
    <w:rsid w:val="0011363B"/>
    <w:rsid w:val="00115F02"/>
    <w:rsid w:val="0012038C"/>
    <w:rsid w:val="00120658"/>
    <w:rsid w:val="001210A5"/>
    <w:rsid w:val="001220DF"/>
    <w:rsid w:val="001317CF"/>
    <w:rsid w:val="001320DF"/>
    <w:rsid w:val="001326EC"/>
    <w:rsid w:val="00140040"/>
    <w:rsid w:val="00141E41"/>
    <w:rsid w:val="00143328"/>
    <w:rsid w:val="00146EBB"/>
    <w:rsid w:val="00147DE5"/>
    <w:rsid w:val="00152B89"/>
    <w:rsid w:val="00152FF8"/>
    <w:rsid w:val="0015576F"/>
    <w:rsid w:val="00156A42"/>
    <w:rsid w:val="0015751F"/>
    <w:rsid w:val="001629E0"/>
    <w:rsid w:val="001675C2"/>
    <w:rsid w:val="0017014F"/>
    <w:rsid w:val="001702A5"/>
    <w:rsid w:val="001706F8"/>
    <w:rsid w:val="00171745"/>
    <w:rsid w:val="00172F58"/>
    <w:rsid w:val="00174BFF"/>
    <w:rsid w:val="00175CDD"/>
    <w:rsid w:val="001767AE"/>
    <w:rsid w:val="00184535"/>
    <w:rsid w:val="0019138B"/>
    <w:rsid w:val="00191449"/>
    <w:rsid w:val="0019331C"/>
    <w:rsid w:val="00193CC7"/>
    <w:rsid w:val="00195B7A"/>
    <w:rsid w:val="001A41AC"/>
    <w:rsid w:val="001A45DE"/>
    <w:rsid w:val="001A4FE2"/>
    <w:rsid w:val="001A6986"/>
    <w:rsid w:val="001B28DE"/>
    <w:rsid w:val="001B75D3"/>
    <w:rsid w:val="001B77FB"/>
    <w:rsid w:val="001C41D0"/>
    <w:rsid w:val="001D6475"/>
    <w:rsid w:val="001D773C"/>
    <w:rsid w:val="001E33FB"/>
    <w:rsid w:val="001E3DCC"/>
    <w:rsid w:val="001E629C"/>
    <w:rsid w:val="001E65C2"/>
    <w:rsid w:val="001F04AC"/>
    <w:rsid w:val="001F3EA3"/>
    <w:rsid w:val="0020022D"/>
    <w:rsid w:val="00203759"/>
    <w:rsid w:val="00222AE4"/>
    <w:rsid w:val="0022705D"/>
    <w:rsid w:val="00230DFB"/>
    <w:rsid w:val="00231CED"/>
    <w:rsid w:val="00240FE9"/>
    <w:rsid w:val="00241397"/>
    <w:rsid w:val="00241914"/>
    <w:rsid w:val="0024273A"/>
    <w:rsid w:val="00242B1B"/>
    <w:rsid w:val="002448F4"/>
    <w:rsid w:val="00244F27"/>
    <w:rsid w:val="00255336"/>
    <w:rsid w:val="00255EB4"/>
    <w:rsid w:val="00257973"/>
    <w:rsid w:val="002669D5"/>
    <w:rsid w:val="0027250C"/>
    <w:rsid w:val="00274368"/>
    <w:rsid w:val="00277695"/>
    <w:rsid w:val="00283287"/>
    <w:rsid w:val="00283C2B"/>
    <w:rsid w:val="0028534E"/>
    <w:rsid w:val="00287C24"/>
    <w:rsid w:val="002923C2"/>
    <w:rsid w:val="00292965"/>
    <w:rsid w:val="00294970"/>
    <w:rsid w:val="002A6DAF"/>
    <w:rsid w:val="002B1093"/>
    <w:rsid w:val="002B1589"/>
    <w:rsid w:val="002B216E"/>
    <w:rsid w:val="002B2935"/>
    <w:rsid w:val="002B29D1"/>
    <w:rsid w:val="002B2BE1"/>
    <w:rsid w:val="002B6879"/>
    <w:rsid w:val="002C0AC6"/>
    <w:rsid w:val="002C598B"/>
    <w:rsid w:val="002D290B"/>
    <w:rsid w:val="002E5FEE"/>
    <w:rsid w:val="002E6DD8"/>
    <w:rsid w:val="002F0A4F"/>
    <w:rsid w:val="002F1921"/>
    <w:rsid w:val="002F3E2F"/>
    <w:rsid w:val="002F40C3"/>
    <w:rsid w:val="002F41E3"/>
    <w:rsid w:val="002F4314"/>
    <w:rsid w:val="002F43BB"/>
    <w:rsid w:val="002F554F"/>
    <w:rsid w:val="002F5A5D"/>
    <w:rsid w:val="002F78D6"/>
    <w:rsid w:val="003007B0"/>
    <w:rsid w:val="00301E3A"/>
    <w:rsid w:val="00302DD5"/>
    <w:rsid w:val="00305D49"/>
    <w:rsid w:val="003116E3"/>
    <w:rsid w:val="00311DFB"/>
    <w:rsid w:val="00312715"/>
    <w:rsid w:val="00312946"/>
    <w:rsid w:val="00314B5C"/>
    <w:rsid w:val="00321028"/>
    <w:rsid w:val="00321545"/>
    <w:rsid w:val="00324F51"/>
    <w:rsid w:val="0032608B"/>
    <w:rsid w:val="00327ED1"/>
    <w:rsid w:val="0033421C"/>
    <w:rsid w:val="003361AE"/>
    <w:rsid w:val="00337947"/>
    <w:rsid w:val="00341B9C"/>
    <w:rsid w:val="00341C66"/>
    <w:rsid w:val="00341FE8"/>
    <w:rsid w:val="00344956"/>
    <w:rsid w:val="003473DC"/>
    <w:rsid w:val="003508B9"/>
    <w:rsid w:val="0035166E"/>
    <w:rsid w:val="00355D58"/>
    <w:rsid w:val="0036254D"/>
    <w:rsid w:val="0037674A"/>
    <w:rsid w:val="00377796"/>
    <w:rsid w:val="003824A7"/>
    <w:rsid w:val="0038565C"/>
    <w:rsid w:val="00391020"/>
    <w:rsid w:val="00396316"/>
    <w:rsid w:val="003A0845"/>
    <w:rsid w:val="003A6461"/>
    <w:rsid w:val="003B6D87"/>
    <w:rsid w:val="003B70DB"/>
    <w:rsid w:val="003C4D52"/>
    <w:rsid w:val="003C6CB2"/>
    <w:rsid w:val="003D2D7E"/>
    <w:rsid w:val="003D43B7"/>
    <w:rsid w:val="003D558B"/>
    <w:rsid w:val="003E47CF"/>
    <w:rsid w:val="003E5489"/>
    <w:rsid w:val="003E6FC0"/>
    <w:rsid w:val="003F0337"/>
    <w:rsid w:val="003F3682"/>
    <w:rsid w:val="003F45F2"/>
    <w:rsid w:val="003F6830"/>
    <w:rsid w:val="0040775D"/>
    <w:rsid w:val="00412EDF"/>
    <w:rsid w:val="00414648"/>
    <w:rsid w:val="0041669E"/>
    <w:rsid w:val="00421AF0"/>
    <w:rsid w:val="00422BCA"/>
    <w:rsid w:val="00424D48"/>
    <w:rsid w:val="00431EA2"/>
    <w:rsid w:val="00435421"/>
    <w:rsid w:val="00436359"/>
    <w:rsid w:val="004434EE"/>
    <w:rsid w:val="00443DDF"/>
    <w:rsid w:val="00443F4B"/>
    <w:rsid w:val="004457EC"/>
    <w:rsid w:val="00445C0A"/>
    <w:rsid w:val="00446608"/>
    <w:rsid w:val="00450236"/>
    <w:rsid w:val="004507A8"/>
    <w:rsid w:val="00451D2C"/>
    <w:rsid w:val="00456667"/>
    <w:rsid w:val="00456D29"/>
    <w:rsid w:val="00456F1E"/>
    <w:rsid w:val="004600AF"/>
    <w:rsid w:val="00462462"/>
    <w:rsid w:val="004630DF"/>
    <w:rsid w:val="004632DF"/>
    <w:rsid w:val="00470B11"/>
    <w:rsid w:val="00471054"/>
    <w:rsid w:val="0047486A"/>
    <w:rsid w:val="00475B93"/>
    <w:rsid w:val="00480F93"/>
    <w:rsid w:val="00482A79"/>
    <w:rsid w:val="004872DC"/>
    <w:rsid w:val="0049259B"/>
    <w:rsid w:val="00493490"/>
    <w:rsid w:val="00495EAC"/>
    <w:rsid w:val="0049601A"/>
    <w:rsid w:val="004A0112"/>
    <w:rsid w:val="004A4F4C"/>
    <w:rsid w:val="004B006E"/>
    <w:rsid w:val="004B0561"/>
    <w:rsid w:val="004C1319"/>
    <w:rsid w:val="004C3D34"/>
    <w:rsid w:val="004C6890"/>
    <w:rsid w:val="004D03D3"/>
    <w:rsid w:val="004D1AC6"/>
    <w:rsid w:val="004D3A71"/>
    <w:rsid w:val="004E06E7"/>
    <w:rsid w:val="004E3137"/>
    <w:rsid w:val="004E7552"/>
    <w:rsid w:val="004F15AE"/>
    <w:rsid w:val="004F4055"/>
    <w:rsid w:val="004F6518"/>
    <w:rsid w:val="004F6DD4"/>
    <w:rsid w:val="00515715"/>
    <w:rsid w:val="0052081F"/>
    <w:rsid w:val="00521C0A"/>
    <w:rsid w:val="0052350F"/>
    <w:rsid w:val="005236C0"/>
    <w:rsid w:val="00523D6E"/>
    <w:rsid w:val="0052667E"/>
    <w:rsid w:val="00526787"/>
    <w:rsid w:val="00526F07"/>
    <w:rsid w:val="00532EA1"/>
    <w:rsid w:val="00533389"/>
    <w:rsid w:val="00533EE1"/>
    <w:rsid w:val="00534064"/>
    <w:rsid w:val="00535E75"/>
    <w:rsid w:val="00540850"/>
    <w:rsid w:val="005414B9"/>
    <w:rsid w:val="005424BB"/>
    <w:rsid w:val="00544B20"/>
    <w:rsid w:val="00545BE6"/>
    <w:rsid w:val="00552370"/>
    <w:rsid w:val="00552DF4"/>
    <w:rsid w:val="005540ED"/>
    <w:rsid w:val="005556A4"/>
    <w:rsid w:val="0056014F"/>
    <w:rsid w:val="0056352C"/>
    <w:rsid w:val="00565926"/>
    <w:rsid w:val="00566335"/>
    <w:rsid w:val="005718E4"/>
    <w:rsid w:val="00571F4A"/>
    <w:rsid w:val="0057349E"/>
    <w:rsid w:val="005754DB"/>
    <w:rsid w:val="00577634"/>
    <w:rsid w:val="00577911"/>
    <w:rsid w:val="005803C1"/>
    <w:rsid w:val="0058160E"/>
    <w:rsid w:val="00585FB3"/>
    <w:rsid w:val="00590B5F"/>
    <w:rsid w:val="005929A4"/>
    <w:rsid w:val="005935C1"/>
    <w:rsid w:val="0059672D"/>
    <w:rsid w:val="00596903"/>
    <w:rsid w:val="00597003"/>
    <w:rsid w:val="00597B36"/>
    <w:rsid w:val="005A172B"/>
    <w:rsid w:val="005A4449"/>
    <w:rsid w:val="005A7449"/>
    <w:rsid w:val="005B6670"/>
    <w:rsid w:val="005C052A"/>
    <w:rsid w:val="005C0E1D"/>
    <w:rsid w:val="005C121F"/>
    <w:rsid w:val="005C27A1"/>
    <w:rsid w:val="005C3193"/>
    <w:rsid w:val="005C4DE8"/>
    <w:rsid w:val="005D605E"/>
    <w:rsid w:val="005D6688"/>
    <w:rsid w:val="005E2E0C"/>
    <w:rsid w:val="005E60A7"/>
    <w:rsid w:val="005F0761"/>
    <w:rsid w:val="005F2B8A"/>
    <w:rsid w:val="005F7F5D"/>
    <w:rsid w:val="00603104"/>
    <w:rsid w:val="00624817"/>
    <w:rsid w:val="00633333"/>
    <w:rsid w:val="006378A1"/>
    <w:rsid w:val="00645AF8"/>
    <w:rsid w:val="00647AAC"/>
    <w:rsid w:val="006507D0"/>
    <w:rsid w:val="0065143B"/>
    <w:rsid w:val="0065303E"/>
    <w:rsid w:val="00654661"/>
    <w:rsid w:val="00656D81"/>
    <w:rsid w:val="00661D78"/>
    <w:rsid w:val="00664CE8"/>
    <w:rsid w:val="006663A3"/>
    <w:rsid w:val="00666AD0"/>
    <w:rsid w:val="00677770"/>
    <w:rsid w:val="00690F1C"/>
    <w:rsid w:val="00694836"/>
    <w:rsid w:val="006A1904"/>
    <w:rsid w:val="006B0EF5"/>
    <w:rsid w:val="006B2630"/>
    <w:rsid w:val="006C0363"/>
    <w:rsid w:val="006C5D13"/>
    <w:rsid w:val="006D49D3"/>
    <w:rsid w:val="006D5AEE"/>
    <w:rsid w:val="006D7113"/>
    <w:rsid w:val="006D74D1"/>
    <w:rsid w:val="006E025E"/>
    <w:rsid w:val="006E13F3"/>
    <w:rsid w:val="006E6F92"/>
    <w:rsid w:val="006F3EB7"/>
    <w:rsid w:val="006F4348"/>
    <w:rsid w:val="006F49FF"/>
    <w:rsid w:val="006F535C"/>
    <w:rsid w:val="006F76AA"/>
    <w:rsid w:val="00700A4E"/>
    <w:rsid w:val="00701DEC"/>
    <w:rsid w:val="00705929"/>
    <w:rsid w:val="00705D93"/>
    <w:rsid w:val="007079E9"/>
    <w:rsid w:val="00707BA4"/>
    <w:rsid w:val="00715BE8"/>
    <w:rsid w:val="00717D68"/>
    <w:rsid w:val="00724967"/>
    <w:rsid w:val="0072598B"/>
    <w:rsid w:val="00725C65"/>
    <w:rsid w:val="00726B8D"/>
    <w:rsid w:val="0073072C"/>
    <w:rsid w:val="00730846"/>
    <w:rsid w:val="00733C6D"/>
    <w:rsid w:val="00737958"/>
    <w:rsid w:val="007424AB"/>
    <w:rsid w:val="00743995"/>
    <w:rsid w:val="00743DDA"/>
    <w:rsid w:val="00745DE6"/>
    <w:rsid w:val="007507C5"/>
    <w:rsid w:val="007511AA"/>
    <w:rsid w:val="007547B2"/>
    <w:rsid w:val="00762E2D"/>
    <w:rsid w:val="00771F52"/>
    <w:rsid w:val="007731B4"/>
    <w:rsid w:val="00773BB6"/>
    <w:rsid w:val="00782A4B"/>
    <w:rsid w:val="00783610"/>
    <w:rsid w:val="007869BC"/>
    <w:rsid w:val="00787A6D"/>
    <w:rsid w:val="0079489D"/>
    <w:rsid w:val="00795317"/>
    <w:rsid w:val="007A4BDB"/>
    <w:rsid w:val="007A772B"/>
    <w:rsid w:val="007B223C"/>
    <w:rsid w:val="007C1CED"/>
    <w:rsid w:val="007C2784"/>
    <w:rsid w:val="007D0A9F"/>
    <w:rsid w:val="007D3E81"/>
    <w:rsid w:val="007D437A"/>
    <w:rsid w:val="007D5DF4"/>
    <w:rsid w:val="007E253D"/>
    <w:rsid w:val="007E3D94"/>
    <w:rsid w:val="007E57E7"/>
    <w:rsid w:val="007E59A4"/>
    <w:rsid w:val="007E79BC"/>
    <w:rsid w:val="007F0C6F"/>
    <w:rsid w:val="0080077D"/>
    <w:rsid w:val="008058DD"/>
    <w:rsid w:val="00806085"/>
    <w:rsid w:val="0081688A"/>
    <w:rsid w:val="00816B60"/>
    <w:rsid w:val="00816F90"/>
    <w:rsid w:val="008201E4"/>
    <w:rsid w:val="00822536"/>
    <w:rsid w:val="00823140"/>
    <w:rsid w:val="00825791"/>
    <w:rsid w:val="00830290"/>
    <w:rsid w:val="00830782"/>
    <w:rsid w:val="00831C44"/>
    <w:rsid w:val="008357D7"/>
    <w:rsid w:val="00836A6E"/>
    <w:rsid w:val="008408B7"/>
    <w:rsid w:val="00840EE3"/>
    <w:rsid w:val="0084311C"/>
    <w:rsid w:val="00846A2F"/>
    <w:rsid w:val="008475E5"/>
    <w:rsid w:val="008544CB"/>
    <w:rsid w:val="00862B3F"/>
    <w:rsid w:val="008642A5"/>
    <w:rsid w:val="00865EB8"/>
    <w:rsid w:val="00870CBC"/>
    <w:rsid w:val="00874F45"/>
    <w:rsid w:val="008801C2"/>
    <w:rsid w:val="008843F6"/>
    <w:rsid w:val="00884733"/>
    <w:rsid w:val="0088561C"/>
    <w:rsid w:val="00886BAA"/>
    <w:rsid w:val="008900A1"/>
    <w:rsid w:val="00893A1E"/>
    <w:rsid w:val="00896F44"/>
    <w:rsid w:val="0089757A"/>
    <w:rsid w:val="008A05DF"/>
    <w:rsid w:val="008A08F8"/>
    <w:rsid w:val="008A1351"/>
    <w:rsid w:val="008A1E80"/>
    <w:rsid w:val="008A3056"/>
    <w:rsid w:val="008A5A4E"/>
    <w:rsid w:val="008A69F6"/>
    <w:rsid w:val="008C2313"/>
    <w:rsid w:val="008C6535"/>
    <w:rsid w:val="008D0CA9"/>
    <w:rsid w:val="008D21F4"/>
    <w:rsid w:val="008D463B"/>
    <w:rsid w:val="008D59A3"/>
    <w:rsid w:val="008E05ED"/>
    <w:rsid w:val="008E1CB4"/>
    <w:rsid w:val="008E254A"/>
    <w:rsid w:val="008E31D7"/>
    <w:rsid w:val="008F46E5"/>
    <w:rsid w:val="008F4B1F"/>
    <w:rsid w:val="008F4DDD"/>
    <w:rsid w:val="009000E7"/>
    <w:rsid w:val="00901B5A"/>
    <w:rsid w:val="00905DC1"/>
    <w:rsid w:val="00907592"/>
    <w:rsid w:val="009156D0"/>
    <w:rsid w:val="00922EBE"/>
    <w:rsid w:val="00926B77"/>
    <w:rsid w:val="00926CF0"/>
    <w:rsid w:val="00926EB0"/>
    <w:rsid w:val="00930186"/>
    <w:rsid w:val="009377ED"/>
    <w:rsid w:val="00941AC4"/>
    <w:rsid w:val="00943C5B"/>
    <w:rsid w:val="00944E5F"/>
    <w:rsid w:val="009470D2"/>
    <w:rsid w:val="00953052"/>
    <w:rsid w:val="00954F35"/>
    <w:rsid w:val="009560C8"/>
    <w:rsid w:val="009600E0"/>
    <w:rsid w:val="00962B9C"/>
    <w:rsid w:val="00964BFD"/>
    <w:rsid w:val="009717BE"/>
    <w:rsid w:val="00975351"/>
    <w:rsid w:val="00975938"/>
    <w:rsid w:val="009778F3"/>
    <w:rsid w:val="009927D0"/>
    <w:rsid w:val="009929EF"/>
    <w:rsid w:val="009A12AE"/>
    <w:rsid w:val="009A21E6"/>
    <w:rsid w:val="009A2A7F"/>
    <w:rsid w:val="009A478A"/>
    <w:rsid w:val="009A5A15"/>
    <w:rsid w:val="009B3E78"/>
    <w:rsid w:val="009C0208"/>
    <w:rsid w:val="009C1DCD"/>
    <w:rsid w:val="009C690A"/>
    <w:rsid w:val="009D2BD6"/>
    <w:rsid w:val="009D3D82"/>
    <w:rsid w:val="009D6AD4"/>
    <w:rsid w:val="009D6FEF"/>
    <w:rsid w:val="009D7092"/>
    <w:rsid w:val="009E0BC8"/>
    <w:rsid w:val="009E0D30"/>
    <w:rsid w:val="009E6189"/>
    <w:rsid w:val="009F0B38"/>
    <w:rsid w:val="009F0C2F"/>
    <w:rsid w:val="009F27D8"/>
    <w:rsid w:val="009F3331"/>
    <w:rsid w:val="009F4421"/>
    <w:rsid w:val="009F4CAE"/>
    <w:rsid w:val="009F776B"/>
    <w:rsid w:val="00A0149E"/>
    <w:rsid w:val="00A01C37"/>
    <w:rsid w:val="00A0253D"/>
    <w:rsid w:val="00A02803"/>
    <w:rsid w:val="00A02EBE"/>
    <w:rsid w:val="00A05EA5"/>
    <w:rsid w:val="00A068BC"/>
    <w:rsid w:val="00A069E8"/>
    <w:rsid w:val="00A06F77"/>
    <w:rsid w:val="00A10110"/>
    <w:rsid w:val="00A10F95"/>
    <w:rsid w:val="00A11555"/>
    <w:rsid w:val="00A1314F"/>
    <w:rsid w:val="00A14535"/>
    <w:rsid w:val="00A2026C"/>
    <w:rsid w:val="00A21529"/>
    <w:rsid w:val="00A215B9"/>
    <w:rsid w:val="00A2658C"/>
    <w:rsid w:val="00A26AB7"/>
    <w:rsid w:val="00A301E3"/>
    <w:rsid w:val="00A320D7"/>
    <w:rsid w:val="00A33114"/>
    <w:rsid w:val="00A33440"/>
    <w:rsid w:val="00A4065C"/>
    <w:rsid w:val="00A41C21"/>
    <w:rsid w:val="00A4214A"/>
    <w:rsid w:val="00A45B07"/>
    <w:rsid w:val="00A45CED"/>
    <w:rsid w:val="00A46941"/>
    <w:rsid w:val="00A50F78"/>
    <w:rsid w:val="00A513CF"/>
    <w:rsid w:val="00A52AB9"/>
    <w:rsid w:val="00A57ED1"/>
    <w:rsid w:val="00A63D3A"/>
    <w:rsid w:val="00A6401C"/>
    <w:rsid w:val="00A65F38"/>
    <w:rsid w:val="00A67D41"/>
    <w:rsid w:val="00A731EC"/>
    <w:rsid w:val="00A82284"/>
    <w:rsid w:val="00A83BCC"/>
    <w:rsid w:val="00A85013"/>
    <w:rsid w:val="00A91118"/>
    <w:rsid w:val="00A91DF2"/>
    <w:rsid w:val="00A925B8"/>
    <w:rsid w:val="00A92C14"/>
    <w:rsid w:val="00AA5C1D"/>
    <w:rsid w:val="00AA5D5C"/>
    <w:rsid w:val="00AB08BB"/>
    <w:rsid w:val="00AB2256"/>
    <w:rsid w:val="00AB3F64"/>
    <w:rsid w:val="00AB76E2"/>
    <w:rsid w:val="00AC0793"/>
    <w:rsid w:val="00AC3B8C"/>
    <w:rsid w:val="00AC47B9"/>
    <w:rsid w:val="00AC51F2"/>
    <w:rsid w:val="00AD054E"/>
    <w:rsid w:val="00AD2238"/>
    <w:rsid w:val="00AD289D"/>
    <w:rsid w:val="00AD7714"/>
    <w:rsid w:val="00AE0D9D"/>
    <w:rsid w:val="00AE314E"/>
    <w:rsid w:val="00AE49AF"/>
    <w:rsid w:val="00AE7911"/>
    <w:rsid w:val="00AF5F9C"/>
    <w:rsid w:val="00B01816"/>
    <w:rsid w:val="00B04D4B"/>
    <w:rsid w:val="00B0551C"/>
    <w:rsid w:val="00B05EE7"/>
    <w:rsid w:val="00B07215"/>
    <w:rsid w:val="00B119CB"/>
    <w:rsid w:val="00B1378E"/>
    <w:rsid w:val="00B13C4C"/>
    <w:rsid w:val="00B17552"/>
    <w:rsid w:val="00B2054E"/>
    <w:rsid w:val="00B25BA9"/>
    <w:rsid w:val="00B30BE5"/>
    <w:rsid w:val="00B32216"/>
    <w:rsid w:val="00B3290E"/>
    <w:rsid w:val="00B403E5"/>
    <w:rsid w:val="00B405B2"/>
    <w:rsid w:val="00B40A1B"/>
    <w:rsid w:val="00B41806"/>
    <w:rsid w:val="00B419DB"/>
    <w:rsid w:val="00B42506"/>
    <w:rsid w:val="00B42BCD"/>
    <w:rsid w:val="00B441E5"/>
    <w:rsid w:val="00B45F86"/>
    <w:rsid w:val="00B50037"/>
    <w:rsid w:val="00B52DF4"/>
    <w:rsid w:val="00B55B70"/>
    <w:rsid w:val="00B55CCB"/>
    <w:rsid w:val="00B60D14"/>
    <w:rsid w:val="00B60F7A"/>
    <w:rsid w:val="00B620EE"/>
    <w:rsid w:val="00B64414"/>
    <w:rsid w:val="00B66482"/>
    <w:rsid w:val="00B678F1"/>
    <w:rsid w:val="00B72E41"/>
    <w:rsid w:val="00B732B4"/>
    <w:rsid w:val="00B75832"/>
    <w:rsid w:val="00B7642F"/>
    <w:rsid w:val="00B82A9F"/>
    <w:rsid w:val="00B83DF2"/>
    <w:rsid w:val="00B86056"/>
    <w:rsid w:val="00B87770"/>
    <w:rsid w:val="00B932EF"/>
    <w:rsid w:val="00B942CB"/>
    <w:rsid w:val="00B944D0"/>
    <w:rsid w:val="00BA0C0B"/>
    <w:rsid w:val="00BA3A23"/>
    <w:rsid w:val="00BA4AA8"/>
    <w:rsid w:val="00BA6947"/>
    <w:rsid w:val="00BA7DFA"/>
    <w:rsid w:val="00BB1A03"/>
    <w:rsid w:val="00BC2198"/>
    <w:rsid w:val="00BC39F2"/>
    <w:rsid w:val="00BC4266"/>
    <w:rsid w:val="00BC740D"/>
    <w:rsid w:val="00BC7B28"/>
    <w:rsid w:val="00BD2233"/>
    <w:rsid w:val="00BD24CB"/>
    <w:rsid w:val="00BD2605"/>
    <w:rsid w:val="00BD5AB5"/>
    <w:rsid w:val="00BD636A"/>
    <w:rsid w:val="00BF2D75"/>
    <w:rsid w:val="00BF69C9"/>
    <w:rsid w:val="00C02F8D"/>
    <w:rsid w:val="00C11811"/>
    <w:rsid w:val="00C15B2F"/>
    <w:rsid w:val="00C175E5"/>
    <w:rsid w:val="00C17904"/>
    <w:rsid w:val="00C2031F"/>
    <w:rsid w:val="00C23F58"/>
    <w:rsid w:val="00C25F46"/>
    <w:rsid w:val="00C32659"/>
    <w:rsid w:val="00C3327E"/>
    <w:rsid w:val="00C41193"/>
    <w:rsid w:val="00C4139E"/>
    <w:rsid w:val="00C502B8"/>
    <w:rsid w:val="00C5469D"/>
    <w:rsid w:val="00C54824"/>
    <w:rsid w:val="00C61D17"/>
    <w:rsid w:val="00C6427F"/>
    <w:rsid w:val="00C673B0"/>
    <w:rsid w:val="00C67D5A"/>
    <w:rsid w:val="00C700E8"/>
    <w:rsid w:val="00C70B4F"/>
    <w:rsid w:val="00C72165"/>
    <w:rsid w:val="00C72DC0"/>
    <w:rsid w:val="00C73ACC"/>
    <w:rsid w:val="00C7471F"/>
    <w:rsid w:val="00C75879"/>
    <w:rsid w:val="00C7700B"/>
    <w:rsid w:val="00C80B95"/>
    <w:rsid w:val="00C80D57"/>
    <w:rsid w:val="00C8526C"/>
    <w:rsid w:val="00C87355"/>
    <w:rsid w:val="00C87BCC"/>
    <w:rsid w:val="00C93BA8"/>
    <w:rsid w:val="00C944D8"/>
    <w:rsid w:val="00C95229"/>
    <w:rsid w:val="00CA6E4C"/>
    <w:rsid w:val="00CB200E"/>
    <w:rsid w:val="00CC2EAF"/>
    <w:rsid w:val="00CC5E20"/>
    <w:rsid w:val="00CD6F8B"/>
    <w:rsid w:val="00CE2FBA"/>
    <w:rsid w:val="00CE39D2"/>
    <w:rsid w:val="00CF1D6A"/>
    <w:rsid w:val="00CF53A2"/>
    <w:rsid w:val="00CF5C66"/>
    <w:rsid w:val="00CF6224"/>
    <w:rsid w:val="00CF7F81"/>
    <w:rsid w:val="00D04D30"/>
    <w:rsid w:val="00D05A96"/>
    <w:rsid w:val="00D11075"/>
    <w:rsid w:val="00D16031"/>
    <w:rsid w:val="00D2387E"/>
    <w:rsid w:val="00D24FF4"/>
    <w:rsid w:val="00D30E1B"/>
    <w:rsid w:val="00D31E73"/>
    <w:rsid w:val="00D32B5D"/>
    <w:rsid w:val="00D347F4"/>
    <w:rsid w:val="00D464E1"/>
    <w:rsid w:val="00D51CEB"/>
    <w:rsid w:val="00D53DAF"/>
    <w:rsid w:val="00D57978"/>
    <w:rsid w:val="00D61D68"/>
    <w:rsid w:val="00D61EB0"/>
    <w:rsid w:val="00D667E8"/>
    <w:rsid w:val="00D67071"/>
    <w:rsid w:val="00D70E4F"/>
    <w:rsid w:val="00D72C09"/>
    <w:rsid w:val="00D72CDF"/>
    <w:rsid w:val="00D77108"/>
    <w:rsid w:val="00D778BD"/>
    <w:rsid w:val="00D96A49"/>
    <w:rsid w:val="00D976DB"/>
    <w:rsid w:val="00DA0B22"/>
    <w:rsid w:val="00DA2A6F"/>
    <w:rsid w:val="00DA347D"/>
    <w:rsid w:val="00DA485E"/>
    <w:rsid w:val="00DB68AD"/>
    <w:rsid w:val="00DC0574"/>
    <w:rsid w:val="00DC65BD"/>
    <w:rsid w:val="00DD5C64"/>
    <w:rsid w:val="00DE29C6"/>
    <w:rsid w:val="00DE2B66"/>
    <w:rsid w:val="00DE4609"/>
    <w:rsid w:val="00DE49BE"/>
    <w:rsid w:val="00DF1239"/>
    <w:rsid w:val="00DF25C0"/>
    <w:rsid w:val="00DF36DB"/>
    <w:rsid w:val="00E0222C"/>
    <w:rsid w:val="00E04B66"/>
    <w:rsid w:val="00E04D24"/>
    <w:rsid w:val="00E07006"/>
    <w:rsid w:val="00E11726"/>
    <w:rsid w:val="00E12981"/>
    <w:rsid w:val="00E14577"/>
    <w:rsid w:val="00E32F4B"/>
    <w:rsid w:val="00E36DF1"/>
    <w:rsid w:val="00E463BF"/>
    <w:rsid w:val="00E50AC5"/>
    <w:rsid w:val="00E51C6E"/>
    <w:rsid w:val="00E52D2A"/>
    <w:rsid w:val="00E5394E"/>
    <w:rsid w:val="00E54149"/>
    <w:rsid w:val="00E55B5A"/>
    <w:rsid w:val="00E63F31"/>
    <w:rsid w:val="00E66293"/>
    <w:rsid w:val="00E67A2A"/>
    <w:rsid w:val="00E72732"/>
    <w:rsid w:val="00E72A19"/>
    <w:rsid w:val="00E73DB6"/>
    <w:rsid w:val="00E87BDD"/>
    <w:rsid w:val="00E90C83"/>
    <w:rsid w:val="00E91EF7"/>
    <w:rsid w:val="00EA01A0"/>
    <w:rsid w:val="00EA28CA"/>
    <w:rsid w:val="00EA436D"/>
    <w:rsid w:val="00EA776B"/>
    <w:rsid w:val="00EB0082"/>
    <w:rsid w:val="00EB0B3D"/>
    <w:rsid w:val="00EC05AD"/>
    <w:rsid w:val="00EC7E37"/>
    <w:rsid w:val="00ED0923"/>
    <w:rsid w:val="00ED26D4"/>
    <w:rsid w:val="00ED2A77"/>
    <w:rsid w:val="00ED3CD8"/>
    <w:rsid w:val="00EE4408"/>
    <w:rsid w:val="00EF2244"/>
    <w:rsid w:val="00EF4FD4"/>
    <w:rsid w:val="00F0030D"/>
    <w:rsid w:val="00F012E3"/>
    <w:rsid w:val="00F04C02"/>
    <w:rsid w:val="00F14F5C"/>
    <w:rsid w:val="00F21090"/>
    <w:rsid w:val="00F24640"/>
    <w:rsid w:val="00F310BA"/>
    <w:rsid w:val="00F32417"/>
    <w:rsid w:val="00F3607B"/>
    <w:rsid w:val="00F40518"/>
    <w:rsid w:val="00F418BF"/>
    <w:rsid w:val="00F42FB9"/>
    <w:rsid w:val="00F43346"/>
    <w:rsid w:val="00F4773F"/>
    <w:rsid w:val="00F50808"/>
    <w:rsid w:val="00F5134B"/>
    <w:rsid w:val="00F54DB6"/>
    <w:rsid w:val="00F55A0F"/>
    <w:rsid w:val="00F6230A"/>
    <w:rsid w:val="00F675EC"/>
    <w:rsid w:val="00F6782F"/>
    <w:rsid w:val="00F7270C"/>
    <w:rsid w:val="00F73CD8"/>
    <w:rsid w:val="00F83E74"/>
    <w:rsid w:val="00F874C5"/>
    <w:rsid w:val="00F87E66"/>
    <w:rsid w:val="00F9307E"/>
    <w:rsid w:val="00F95869"/>
    <w:rsid w:val="00FA019E"/>
    <w:rsid w:val="00FA1E94"/>
    <w:rsid w:val="00FA1FCE"/>
    <w:rsid w:val="00FB09CB"/>
    <w:rsid w:val="00FB145B"/>
    <w:rsid w:val="00FB16EC"/>
    <w:rsid w:val="00FB3E3C"/>
    <w:rsid w:val="00FB4F9C"/>
    <w:rsid w:val="00FB76CE"/>
    <w:rsid w:val="00FD10CC"/>
    <w:rsid w:val="00FD23B7"/>
    <w:rsid w:val="00FE65C2"/>
    <w:rsid w:val="00FF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52016"/>
  <w15:chartTrackingRefBased/>
  <w15:docId w15:val="{A4395FFF-0AB6-4D01-A26E-12D8D1E2D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89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9489D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6">
    <w:name w:val="Hyperlink"/>
    <w:uiPriority w:val="99"/>
    <w:unhideWhenUsed/>
    <w:rsid w:val="000312E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9">
    <w:name w:val="header"/>
    <w:basedOn w:val="a"/>
    <w:link w:val="aa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link w:val="a9"/>
    <w:uiPriority w:val="99"/>
    <w:rsid w:val="00E32F4B"/>
    <w:rPr>
      <w:rFonts w:ascii="Calibri" w:eastAsia="Calibri" w:hAnsi="Calibri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link w:val="ab"/>
    <w:uiPriority w:val="99"/>
    <w:rsid w:val="00E32F4B"/>
    <w:rPr>
      <w:rFonts w:ascii="Calibri" w:eastAsia="Calibri" w:hAnsi="Calibri" w:cs="Times New Roman"/>
      <w:lang w:val="uk-UA"/>
    </w:rPr>
  </w:style>
  <w:style w:type="character" w:customStyle="1" w:styleId="rvts0">
    <w:name w:val="rvts0"/>
    <w:uiPriority w:val="99"/>
    <w:qFormat/>
    <w:rsid w:val="00EA28CA"/>
  </w:style>
  <w:style w:type="character" w:styleId="ad">
    <w:name w:val="Strong"/>
    <w:uiPriority w:val="22"/>
    <w:qFormat/>
    <w:rsid w:val="00294970"/>
    <w:rPr>
      <w:b/>
      <w:bCs/>
    </w:rPr>
  </w:style>
  <w:style w:type="character" w:customStyle="1" w:styleId="a4">
    <w:name w:val="Без інтервалів Знак"/>
    <w:link w:val="a3"/>
    <w:uiPriority w:val="1"/>
    <w:locked/>
    <w:rsid w:val="00F874C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www.gp.gov.ua/ua/posts/vidpovidnij-organ-sho-zdijsnyuye-disciplinarne-provadzhenny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1697-1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697-1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zakon.rada.gov.ua/laws/show/4651-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4651-17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BAAB2-3C14-4C8F-BE78-D35F0D9AD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12222</Words>
  <Characters>6967</Characters>
  <DocSecurity>0</DocSecurity>
  <Lines>58</Lines>
  <Paragraphs>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19151</CharactersWithSpaces>
  <SharedDoc>false</SharedDoc>
  <HLinks>
    <vt:vector size="24" baseType="variant">
      <vt:variant>
        <vt:i4>7012471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https://zakon.rada.gov.ua/laws/show/1697-18</vt:lpwstr>
      </vt:variant>
      <vt:variant>
        <vt:lpwstr>n505</vt:lpwstr>
      </vt:variant>
      <vt:variant>
        <vt:i4>6881398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https://zakon.rada.gov.ua/laws/show/1697-18</vt:lpwstr>
      </vt:variant>
      <vt:variant>
        <vt:lpwstr>n416</vt:lpwstr>
      </vt:variant>
      <vt:variant>
        <vt:i4>7471107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https://zakon.rada.gov.ua/laws/show/4651-17?find=1&amp;text=%D1%81%D0%B0%D0%BC%D0%BE%D1%81%D1%82%D1%96%D0%B9%D0%BD%D0%B5+%D0%BE%D0%B1%D1%81%D1%82%D0%BE%D1%8E%D0%B2%D0%B0%D0%BD%D0%BD%D1%8F</vt:lpwstr>
      </vt:variant>
      <vt:variant>
        <vt:lpwstr>w2_2</vt:lpwstr>
      </vt:variant>
      <vt:variant>
        <vt:i4>7405571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https://zakon.rada.gov.ua/laws/show/4651-17?find=1&amp;text=%D1%81%D0%B0%D0%BC%D0%BE%D1%81%D1%82%D1%96%D0%B9%D0%BD%D0%B5+%D0%BE%D0%B1%D1%81%D1%82%D0%BE%D1%8E%D0%B2%D0%B0%D0%BD%D0%BD%D1%8F</vt:lpwstr>
      </vt:variant>
      <vt:variant>
        <vt:lpwstr>w1_2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2026-05-07T09:33:00Z</cp:lastPrinted>
  <dcterms:created xsi:type="dcterms:W3CDTF">2026-05-27T12:00:00Z</dcterms:created>
  <dcterms:modified xsi:type="dcterms:W3CDTF">2026-05-27T12:00:00Z</dcterms:modified>
</cp:coreProperties>
</file>