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F5767" w14:textId="77777777" w:rsidR="009A75DB" w:rsidRPr="009A75DB" w:rsidRDefault="009A75DB" w:rsidP="009A75D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6"/>
          <w:szCs w:val="20"/>
          <w:lang w:eastAsia="ru-RU"/>
          <w14:ligatures w14:val="none"/>
        </w:rPr>
      </w:pPr>
      <w:r w:rsidRPr="009A75DB">
        <w:rPr>
          <w:rFonts w:ascii="Times New Roman" w:eastAsia="Times New Roman" w:hAnsi="Times New Roman" w:cs="Times New Roman"/>
          <w:noProof/>
          <w:kern w:val="0"/>
          <w:sz w:val="19"/>
          <w:szCs w:val="20"/>
          <w:lang w:val="ru-RU" w:eastAsia="ru-RU"/>
        </w:rPr>
        <w:drawing>
          <wp:inline distT="0" distB="0" distL="0" distR="0" wp14:anchorId="7F48F7CB" wp14:editId="2D5722C1">
            <wp:extent cx="438150" cy="6096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2458E934" w14:textId="77777777" w:rsidR="009A75DB" w:rsidRPr="009A75DB" w:rsidRDefault="009A75DB" w:rsidP="009A75D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kern w:val="0"/>
          <w:sz w:val="10"/>
          <w:szCs w:val="20"/>
          <w:lang w:eastAsia="ru-RU"/>
          <w14:ligatures w14:val="none"/>
        </w:rPr>
      </w:pPr>
    </w:p>
    <w:p w14:paraId="01F7411E" w14:textId="77777777" w:rsidR="009A75DB" w:rsidRPr="009A75DB" w:rsidRDefault="009A75DB" w:rsidP="009A75DB">
      <w:pPr>
        <w:spacing w:after="0" w:line="240" w:lineRule="auto"/>
        <w:jc w:val="center"/>
        <w:rPr>
          <w:rFonts w:ascii="Times New Roman" w:eastAsia="Times New Roman" w:hAnsi="Times New Roman" w:cs="Times New Roman"/>
          <w:kern w:val="28"/>
          <w:sz w:val="32"/>
          <w:szCs w:val="32"/>
          <w:lang w:eastAsia="ru-RU"/>
          <w14:ligatures w14:val="none"/>
        </w:rPr>
      </w:pPr>
      <w:r w:rsidRPr="009A75DB">
        <w:rPr>
          <w:rFonts w:ascii="Times New Roman" w:eastAsia="Times New Roman" w:hAnsi="Times New Roman" w:cs="Times New Roman"/>
          <w:bCs/>
          <w:kern w:val="28"/>
          <w:sz w:val="36"/>
          <w:szCs w:val="32"/>
          <w:lang w:eastAsia="ru-RU"/>
          <w14:ligatures w14:val="none"/>
        </w:rPr>
        <w:t xml:space="preserve">КВАЛІФІКАЦІЙНО-ДИСЦИПЛІНАРНА </w:t>
      </w:r>
      <w:r w:rsidRPr="009A75DB">
        <w:rPr>
          <w:rFonts w:ascii="Times New Roman" w:eastAsia="Times New Roman" w:hAnsi="Times New Roman" w:cs="Times New Roman"/>
          <w:bCs/>
          <w:kern w:val="28"/>
          <w:sz w:val="36"/>
          <w:szCs w:val="32"/>
          <w:lang w:eastAsia="ru-RU"/>
          <w14:ligatures w14:val="none"/>
        </w:rPr>
        <w:br/>
        <w:t>КОМІСІЯ ПРОКУРОРІВ</w:t>
      </w:r>
    </w:p>
    <w:p w14:paraId="0589CB7B" w14:textId="77777777" w:rsidR="009A75DB" w:rsidRPr="009A75DB" w:rsidRDefault="009A75DB" w:rsidP="009A75DB">
      <w:pPr>
        <w:spacing w:after="0" w:line="240" w:lineRule="auto"/>
        <w:rPr>
          <w:rFonts w:ascii="Times New Roman" w:eastAsia="Times New Roman" w:hAnsi="Times New Roman" w:cs="Times New Roman"/>
          <w:kern w:val="28"/>
          <w:sz w:val="28"/>
          <w:szCs w:val="28"/>
          <w:lang w:eastAsia="uk-UA"/>
          <w14:ligatures w14:val="none"/>
        </w:rPr>
      </w:pPr>
    </w:p>
    <w:p w14:paraId="124FEE47" w14:textId="77777777" w:rsidR="009A75DB" w:rsidRPr="009A75DB" w:rsidRDefault="009A75DB" w:rsidP="009A75DB">
      <w:pPr>
        <w:spacing w:after="0" w:line="240" w:lineRule="auto"/>
        <w:rPr>
          <w:rFonts w:ascii="Times New Roman" w:eastAsia="Times New Roman" w:hAnsi="Times New Roman" w:cs="Times New Roman"/>
          <w:kern w:val="28"/>
          <w:sz w:val="28"/>
          <w:szCs w:val="28"/>
          <w:lang w:eastAsia="uk-UA"/>
          <w14:ligatures w14:val="none"/>
        </w:rPr>
      </w:pPr>
    </w:p>
    <w:p w14:paraId="1F74D3EE" w14:textId="77777777" w:rsidR="009A75DB" w:rsidRPr="009A75DB" w:rsidRDefault="009A75DB" w:rsidP="009A75DB">
      <w:pPr>
        <w:spacing w:after="0" w:line="240" w:lineRule="auto"/>
        <w:ind w:left="84"/>
        <w:jc w:val="center"/>
        <w:rPr>
          <w:rFonts w:ascii="Times New Roman" w:eastAsia="Times New Roman" w:hAnsi="Times New Roman" w:cs="Times New Roman"/>
          <w:b/>
          <w:kern w:val="28"/>
          <w:sz w:val="28"/>
          <w:szCs w:val="28"/>
          <w:lang w:eastAsia="uk-UA"/>
          <w14:ligatures w14:val="none"/>
        </w:rPr>
      </w:pPr>
      <w:r w:rsidRPr="009A75DB">
        <w:rPr>
          <w:rFonts w:ascii="Times New Roman" w:eastAsia="Times New Roman" w:hAnsi="Times New Roman" w:cs="Times New Roman"/>
          <w:b/>
          <w:kern w:val="28"/>
          <w:sz w:val="28"/>
          <w:szCs w:val="28"/>
          <w:lang w:eastAsia="uk-UA"/>
          <w14:ligatures w14:val="none"/>
        </w:rPr>
        <w:t xml:space="preserve">Р І Ш Е Н </w:t>
      </w:r>
      <w:proofErr w:type="spellStart"/>
      <w:r w:rsidRPr="009A75DB">
        <w:rPr>
          <w:rFonts w:ascii="Times New Roman" w:eastAsia="Times New Roman" w:hAnsi="Times New Roman" w:cs="Times New Roman"/>
          <w:b/>
          <w:kern w:val="28"/>
          <w:sz w:val="28"/>
          <w:szCs w:val="28"/>
          <w:lang w:eastAsia="uk-UA"/>
          <w14:ligatures w14:val="none"/>
        </w:rPr>
        <w:t>Н</w:t>
      </w:r>
      <w:proofErr w:type="spellEnd"/>
      <w:r w:rsidRPr="009A75DB">
        <w:rPr>
          <w:rFonts w:ascii="Times New Roman" w:eastAsia="Times New Roman" w:hAnsi="Times New Roman" w:cs="Times New Roman"/>
          <w:b/>
          <w:kern w:val="28"/>
          <w:sz w:val="28"/>
          <w:szCs w:val="28"/>
          <w:lang w:eastAsia="uk-UA"/>
          <w14:ligatures w14:val="none"/>
        </w:rPr>
        <w:t xml:space="preserve"> Я</w:t>
      </w:r>
    </w:p>
    <w:p w14:paraId="5FF31A41" w14:textId="77777777" w:rsidR="009A75DB" w:rsidRPr="009A75DB" w:rsidRDefault="009A75DB" w:rsidP="009A75DB">
      <w:pPr>
        <w:spacing w:after="0" w:line="240" w:lineRule="auto"/>
        <w:ind w:left="84"/>
        <w:jc w:val="center"/>
        <w:rPr>
          <w:rFonts w:ascii="Times New Roman" w:eastAsia="Times New Roman" w:hAnsi="Times New Roman" w:cs="Times New Roman"/>
          <w:b/>
          <w:kern w:val="28"/>
          <w:sz w:val="28"/>
          <w:szCs w:val="28"/>
          <w:lang w:eastAsia="uk-UA"/>
          <w14:ligatures w14:val="none"/>
        </w:rPr>
      </w:pPr>
    </w:p>
    <w:p w14:paraId="0C430812" w14:textId="77777777" w:rsidR="009A75DB" w:rsidRPr="009A75DB" w:rsidRDefault="009A75DB" w:rsidP="009A75DB">
      <w:pPr>
        <w:spacing w:after="0" w:line="240" w:lineRule="auto"/>
        <w:ind w:left="-142"/>
        <w:jc w:val="center"/>
        <w:rPr>
          <w:rFonts w:ascii="Times New Roman" w:eastAsia="Times New Roman" w:hAnsi="Times New Roman" w:cs="Times New Roman"/>
          <w:b/>
          <w:kern w:val="28"/>
          <w:sz w:val="28"/>
          <w:szCs w:val="28"/>
          <w:lang w:eastAsia="uk-UA"/>
          <w14:ligatures w14:val="none"/>
        </w:rPr>
      </w:pPr>
    </w:p>
    <w:tbl>
      <w:tblPr>
        <w:tblW w:w="5000" w:type="pct"/>
        <w:tblLook w:val="04A0" w:firstRow="1" w:lastRow="0" w:firstColumn="1" w:lastColumn="0" w:noHBand="0" w:noVBand="1"/>
      </w:tblPr>
      <w:tblGrid>
        <w:gridCol w:w="3402"/>
        <w:gridCol w:w="2835"/>
        <w:gridCol w:w="3400"/>
      </w:tblGrid>
      <w:tr w:rsidR="009A75DB" w:rsidRPr="009A75DB" w14:paraId="2B63612E" w14:textId="77777777">
        <w:trPr>
          <w:trHeight w:val="460"/>
        </w:trPr>
        <w:tc>
          <w:tcPr>
            <w:tcW w:w="1765" w:type="pct"/>
            <w:hideMark/>
          </w:tcPr>
          <w:p w14:paraId="02994B3F" w14:textId="77777777" w:rsidR="009A75DB" w:rsidRPr="009A75DB" w:rsidRDefault="009A75DB" w:rsidP="009A75DB">
            <w:pPr>
              <w:spacing w:after="0" w:line="240" w:lineRule="auto"/>
              <w:ind w:left="-113"/>
              <w:jc w:val="both"/>
              <w:rPr>
                <w:rFonts w:ascii="Times New Roman" w:eastAsia="Times New Roman" w:hAnsi="Times New Roman" w:cs="Times New Roman"/>
                <w:b/>
                <w:kern w:val="0"/>
                <w:sz w:val="28"/>
                <w:lang w:eastAsia="ru-RU"/>
                <w14:ligatures w14:val="none"/>
              </w:rPr>
            </w:pPr>
            <w:r w:rsidRPr="009A75DB">
              <w:rPr>
                <w:rFonts w:ascii="Times New Roman" w:eastAsia="Times New Roman" w:hAnsi="Times New Roman" w:cs="Times New Roman"/>
                <w:b/>
                <w:kern w:val="0"/>
                <w:sz w:val="28"/>
                <w:lang w:eastAsia="ru-RU"/>
                <w14:ligatures w14:val="none"/>
              </w:rPr>
              <w:t>21</w:t>
            </w:r>
            <w:r w:rsidRPr="009A75DB">
              <w:rPr>
                <w:rFonts w:ascii="Times New Roman" w:eastAsia="Times New Roman" w:hAnsi="Times New Roman" w:cs="Times New Roman"/>
                <w:b/>
                <w:kern w:val="0"/>
                <w:sz w:val="28"/>
                <w:lang w:val="en-US" w:eastAsia="ru-RU"/>
                <w14:ligatures w14:val="none"/>
              </w:rPr>
              <w:t xml:space="preserve"> </w:t>
            </w:r>
            <w:r w:rsidRPr="009A75DB">
              <w:rPr>
                <w:rFonts w:ascii="Times New Roman" w:eastAsia="Times New Roman" w:hAnsi="Times New Roman" w:cs="Times New Roman"/>
                <w:b/>
                <w:kern w:val="0"/>
                <w:sz w:val="28"/>
                <w:lang w:eastAsia="ru-RU"/>
                <w14:ligatures w14:val="none"/>
              </w:rPr>
              <w:t>травня 2026 року</w:t>
            </w:r>
          </w:p>
        </w:tc>
        <w:tc>
          <w:tcPr>
            <w:tcW w:w="1471" w:type="pct"/>
            <w:hideMark/>
          </w:tcPr>
          <w:p w14:paraId="4DE865E9" w14:textId="77777777" w:rsidR="009A75DB" w:rsidRPr="009A75DB" w:rsidRDefault="009A75DB" w:rsidP="009A75DB">
            <w:pPr>
              <w:spacing w:after="0" w:line="240" w:lineRule="auto"/>
              <w:jc w:val="center"/>
              <w:rPr>
                <w:rFonts w:ascii="Times New Roman" w:eastAsia="Times New Roman" w:hAnsi="Times New Roman" w:cs="Times New Roman"/>
                <w:b/>
                <w:kern w:val="0"/>
                <w:sz w:val="28"/>
                <w:lang w:eastAsia="ru-RU"/>
                <w14:ligatures w14:val="none"/>
              </w:rPr>
            </w:pPr>
            <w:r w:rsidRPr="009A75DB">
              <w:rPr>
                <w:rFonts w:ascii="Times New Roman" w:eastAsia="Times New Roman" w:hAnsi="Times New Roman" w:cs="Times New Roman"/>
                <w:b/>
                <w:kern w:val="0"/>
                <w:sz w:val="28"/>
                <w:lang w:eastAsia="ru-RU"/>
                <w14:ligatures w14:val="none"/>
              </w:rPr>
              <w:t>Київ</w:t>
            </w:r>
          </w:p>
        </w:tc>
        <w:tc>
          <w:tcPr>
            <w:tcW w:w="1764" w:type="pct"/>
            <w:hideMark/>
          </w:tcPr>
          <w:p w14:paraId="679A740F" w14:textId="77777777" w:rsidR="009A75DB" w:rsidRPr="009A75DB" w:rsidRDefault="009A75DB" w:rsidP="009A75DB">
            <w:pPr>
              <w:spacing w:after="0" w:line="240" w:lineRule="auto"/>
              <w:ind w:firstLine="567"/>
              <w:jc w:val="right"/>
              <w:rPr>
                <w:rFonts w:ascii="Times New Roman" w:eastAsia="Times New Roman" w:hAnsi="Times New Roman" w:cs="Times New Roman"/>
                <w:b/>
                <w:kern w:val="0"/>
                <w:sz w:val="28"/>
                <w:lang w:eastAsia="ru-RU"/>
                <w14:ligatures w14:val="none"/>
              </w:rPr>
            </w:pPr>
            <w:r w:rsidRPr="009A75DB">
              <w:rPr>
                <w:rFonts w:ascii="Times New Roman" w:eastAsia="Times New Roman" w:hAnsi="Times New Roman" w:cs="Times New Roman"/>
                <w:b/>
                <w:kern w:val="0"/>
                <w:sz w:val="28"/>
                <w:lang w:eastAsia="ru-RU"/>
                <w14:ligatures w14:val="none"/>
              </w:rPr>
              <w:t xml:space="preserve">               № 438дс-26 </w:t>
            </w:r>
          </w:p>
        </w:tc>
      </w:tr>
    </w:tbl>
    <w:p w14:paraId="1E93F39C" w14:textId="77777777" w:rsidR="009A75DB" w:rsidRPr="009A75DB" w:rsidRDefault="009A75DB" w:rsidP="009A75DB">
      <w:pPr>
        <w:widowControl w:val="0"/>
        <w:spacing w:after="0" w:line="240" w:lineRule="auto"/>
        <w:rPr>
          <w:rFonts w:ascii="Times New Roman" w:eastAsia="Calibri" w:hAnsi="Times New Roman" w:cs="Times New Roman"/>
          <w:b/>
          <w:noProof/>
          <w:kern w:val="0"/>
          <w:sz w:val="28"/>
          <w:szCs w:val="28"/>
          <w:lang w:eastAsia="uk-UA"/>
          <w14:ligatures w14:val="none"/>
        </w:rPr>
      </w:pPr>
    </w:p>
    <w:p w14:paraId="2CF56F9B" w14:textId="77777777" w:rsidR="009A75DB" w:rsidRPr="009A75DB" w:rsidRDefault="009A75DB" w:rsidP="009A75DB">
      <w:pPr>
        <w:widowControl w:val="0"/>
        <w:spacing w:after="0" w:line="240" w:lineRule="auto"/>
        <w:rPr>
          <w:rFonts w:ascii="Times New Roman" w:eastAsia="Calibri" w:hAnsi="Times New Roman" w:cs="Times New Roman"/>
          <w:b/>
          <w:noProof/>
          <w:kern w:val="0"/>
          <w:sz w:val="28"/>
          <w:szCs w:val="28"/>
          <w:lang w:eastAsia="uk-UA"/>
          <w14:ligatures w14:val="none"/>
        </w:rPr>
      </w:pPr>
      <w:r w:rsidRPr="009A75DB">
        <w:rPr>
          <w:rFonts w:ascii="Times New Roman" w:eastAsia="Calibri" w:hAnsi="Times New Roman" w:cs="Times New Roman"/>
          <w:b/>
          <w:noProof/>
          <w:kern w:val="0"/>
          <w:sz w:val="28"/>
          <w:szCs w:val="28"/>
          <w:lang w:eastAsia="uk-UA"/>
          <w14:ligatures w14:val="none"/>
        </w:rPr>
        <w:t xml:space="preserve">Про відмову у відкритті </w:t>
      </w:r>
    </w:p>
    <w:p w14:paraId="5EC74F2B" w14:textId="77777777" w:rsidR="009A75DB" w:rsidRPr="009A75DB" w:rsidRDefault="009A75DB" w:rsidP="009A75DB">
      <w:pPr>
        <w:widowControl w:val="0"/>
        <w:spacing w:after="0" w:line="240" w:lineRule="auto"/>
        <w:rPr>
          <w:rFonts w:ascii="Times New Roman" w:eastAsia="Calibri" w:hAnsi="Times New Roman" w:cs="Times New Roman"/>
          <w:b/>
          <w:noProof/>
          <w:kern w:val="0"/>
          <w:sz w:val="28"/>
          <w:szCs w:val="28"/>
          <w:lang w:eastAsia="uk-UA"/>
          <w14:ligatures w14:val="none"/>
        </w:rPr>
      </w:pPr>
      <w:r w:rsidRPr="009A75DB">
        <w:rPr>
          <w:rFonts w:ascii="Times New Roman" w:eastAsia="Calibri" w:hAnsi="Times New Roman" w:cs="Times New Roman"/>
          <w:b/>
          <w:noProof/>
          <w:kern w:val="0"/>
          <w:sz w:val="28"/>
          <w:szCs w:val="28"/>
          <w:lang w:eastAsia="uk-UA"/>
          <w14:ligatures w14:val="none"/>
        </w:rPr>
        <w:t>дисциплінарного провадження</w:t>
      </w:r>
    </w:p>
    <w:p w14:paraId="1F3517DD" w14:textId="77777777" w:rsidR="009A75DB" w:rsidRPr="009A75DB" w:rsidRDefault="009A75DB" w:rsidP="009A75DB">
      <w:pPr>
        <w:widowControl w:val="0"/>
        <w:spacing w:after="0" w:line="240" w:lineRule="auto"/>
        <w:rPr>
          <w:rFonts w:ascii="Times New Roman" w:eastAsia="Calibri" w:hAnsi="Times New Roman" w:cs="Times New Roman"/>
          <w:b/>
          <w:noProof/>
          <w:kern w:val="0"/>
          <w:sz w:val="28"/>
          <w:szCs w:val="28"/>
          <w:lang w:eastAsia="uk-UA"/>
          <w14:ligatures w14:val="none"/>
        </w:rPr>
      </w:pPr>
    </w:p>
    <w:p w14:paraId="52E13AB2" w14:textId="4BB00E36" w:rsidR="009A75DB" w:rsidRPr="009A75DB" w:rsidRDefault="009A75DB" w:rsidP="009A75DB">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r w:rsidRPr="009A75DB">
        <w:rPr>
          <w:rFonts w:ascii="Times New Roman" w:eastAsia="Calibri" w:hAnsi="Times New Roman" w:cs="Times New Roman"/>
          <w:kern w:val="0"/>
          <w:sz w:val="28"/>
          <w:szCs w:val="28"/>
          <w14:ligatures w14:val="none"/>
        </w:rPr>
        <w:t xml:space="preserve">Член Кваліфікаційно-дисциплінарної комісії прокурорів </w:t>
      </w:r>
      <w:proofErr w:type="spellStart"/>
      <w:r w:rsidRPr="009A75DB">
        <w:rPr>
          <w:rFonts w:ascii="Times New Roman" w:eastAsia="Calibri" w:hAnsi="Times New Roman" w:cs="Times New Roman"/>
          <w:kern w:val="0"/>
          <w:sz w:val="28"/>
          <w:szCs w:val="28"/>
          <w14:ligatures w14:val="none"/>
        </w:rPr>
        <w:t>Радзівон</w:t>
      </w:r>
      <w:proofErr w:type="spellEnd"/>
      <w:r w:rsidRPr="009A75DB">
        <w:rPr>
          <w:rFonts w:ascii="Times New Roman" w:eastAsia="Calibri" w:hAnsi="Times New Roman" w:cs="Times New Roman"/>
          <w:kern w:val="0"/>
          <w:sz w:val="28"/>
          <w:szCs w:val="28"/>
          <w14:ligatures w14:val="none"/>
        </w:rPr>
        <w:t xml:space="preserve"> М.О., розглянувши дисциплінарну </w:t>
      </w:r>
      <w:bookmarkStart w:id="0" w:name="_Hlk124933696"/>
      <w:r w:rsidRPr="009A75DB">
        <w:rPr>
          <w:rFonts w:ascii="Times New Roman" w:eastAsia="Calibri" w:hAnsi="Times New Roman" w:cs="Times New Roman"/>
          <w:kern w:val="0"/>
          <w:sz w:val="28"/>
          <w:szCs w:val="28"/>
          <w14:ligatures w14:val="none"/>
        </w:rPr>
        <w:t>скаргу</w:t>
      </w:r>
      <w:bookmarkEnd w:id="0"/>
      <w:r w:rsidRPr="009A75DB">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Особа 1</w:t>
      </w:r>
      <w:r w:rsidRPr="009A75DB">
        <w:rPr>
          <w:rFonts w:ascii="Times New Roman" w:eastAsia="Calibri" w:hAnsi="Times New Roman" w:cs="Times New Roman"/>
          <w:kern w:val="0"/>
          <w:sz w:val="28"/>
          <w:szCs w:val="28"/>
          <w14:ligatures w14:val="none"/>
        </w:rPr>
        <w:t xml:space="preserve"> (далі – скаржник, </w:t>
      </w:r>
      <w:r>
        <w:rPr>
          <w:rFonts w:ascii="Times New Roman" w:eastAsia="Calibri" w:hAnsi="Times New Roman" w:cs="Times New Roman"/>
          <w:kern w:val="0"/>
          <w:sz w:val="28"/>
          <w:szCs w:val="28"/>
          <w14:ligatures w14:val="none"/>
        </w:rPr>
        <w:t>Особа 1</w:t>
      </w:r>
      <w:r w:rsidRPr="009A75DB">
        <w:rPr>
          <w:rFonts w:ascii="Times New Roman" w:eastAsia="Calibri" w:hAnsi="Times New Roman" w:cs="Times New Roman"/>
          <w:kern w:val="0"/>
          <w:sz w:val="28"/>
          <w:szCs w:val="28"/>
          <w14:ligatures w14:val="none"/>
        </w:rPr>
        <w:t xml:space="preserve">) стосовно прокурорів Бориспільської окружної прокуратури Київської області </w:t>
      </w:r>
      <w:proofErr w:type="spellStart"/>
      <w:r w:rsidRPr="009A75DB">
        <w:rPr>
          <w:rFonts w:ascii="Times New Roman" w:eastAsia="Calibri" w:hAnsi="Times New Roman" w:cs="Times New Roman"/>
          <w:kern w:val="0"/>
          <w:sz w:val="28"/>
          <w:szCs w:val="28"/>
          <w14:ligatures w14:val="none"/>
        </w:rPr>
        <w:t>Динника</w:t>
      </w:r>
      <w:proofErr w:type="spellEnd"/>
      <w:r w:rsidRPr="009A75DB">
        <w:rPr>
          <w:rFonts w:ascii="Times New Roman" w:eastAsia="Calibri" w:hAnsi="Times New Roman" w:cs="Times New Roman"/>
          <w:kern w:val="0"/>
          <w:sz w:val="28"/>
          <w:szCs w:val="28"/>
          <w14:ligatures w14:val="none"/>
        </w:rPr>
        <w:t xml:space="preserve"> Івана </w:t>
      </w:r>
      <w:proofErr w:type="spellStart"/>
      <w:r w:rsidRPr="009A75DB">
        <w:rPr>
          <w:rFonts w:ascii="Times New Roman" w:eastAsia="Calibri" w:hAnsi="Times New Roman" w:cs="Times New Roman"/>
          <w:kern w:val="0"/>
          <w:sz w:val="28"/>
          <w:szCs w:val="28"/>
          <w14:ligatures w14:val="none"/>
        </w:rPr>
        <w:t>Вячеславовича</w:t>
      </w:r>
      <w:proofErr w:type="spellEnd"/>
      <w:r w:rsidRPr="009A75DB">
        <w:rPr>
          <w:rFonts w:ascii="Times New Roman" w:eastAsia="Calibri" w:hAnsi="Times New Roman" w:cs="Times New Roman"/>
          <w:kern w:val="0"/>
          <w:sz w:val="28"/>
          <w:szCs w:val="28"/>
          <w14:ligatures w14:val="none"/>
        </w:rPr>
        <w:t xml:space="preserve"> (далі – прокурор </w:t>
      </w:r>
      <w:proofErr w:type="spellStart"/>
      <w:r w:rsidRPr="009A75DB">
        <w:rPr>
          <w:rFonts w:ascii="Times New Roman" w:eastAsia="Calibri" w:hAnsi="Times New Roman" w:cs="Times New Roman"/>
          <w:kern w:val="0"/>
          <w:sz w:val="28"/>
          <w:szCs w:val="28"/>
          <w14:ligatures w14:val="none"/>
        </w:rPr>
        <w:t>Динник</w:t>
      </w:r>
      <w:proofErr w:type="spellEnd"/>
      <w:r w:rsidRPr="009A75DB">
        <w:rPr>
          <w:rFonts w:ascii="Times New Roman" w:eastAsia="Calibri" w:hAnsi="Times New Roman" w:cs="Times New Roman"/>
          <w:kern w:val="0"/>
          <w:sz w:val="28"/>
          <w:szCs w:val="28"/>
          <w14:ligatures w14:val="none"/>
        </w:rPr>
        <w:t xml:space="preserve"> І.В.) та </w:t>
      </w:r>
      <w:proofErr w:type="spellStart"/>
      <w:r w:rsidRPr="009A75DB">
        <w:rPr>
          <w:rFonts w:ascii="Times New Roman" w:eastAsia="Calibri" w:hAnsi="Times New Roman" w:cs="Times New Roman"/>
          <w:kern w:val="0"/>
          <w:sz w:val="28"/>
          <w:szCs w:val="28"/>
          <w14:ligatures w14:val="none"/>
        </w:rPr>
        <w:t>Шиленко</w:t>
      </w:r>
      <w:proofErr w:type="spellEnd"/>
      <w:r w:rsidRPr="009A75DB">
        <w:rPr>
          <w:rFonts w:ascii="Times New Roman" w:eastAsia="Calibri" w:hAnsi="Times New Roman" w:cs="Times New Roman"/>
          <w:kern w:val="0"/>
          <w:sz w:val="28"/>
          <w:szCs w:val="28"/>
          <w14:ligatures w14:val="none"/>
        </w:rPr>
        <w:t xml:space="preserve"> Яни </w:t>
      </w:r>
      <w:proofErr w:type="spellStart"/>
      <w:r w:rsidRPr="009A75DB">
        <w:rPr>
          <w:rFonts w:ascii="Times New Roman" w:eastAsia="Calibri" w:hAnsi="Times New Roman" w:cs="Times New Roman"/>
          <w:kern w:val="0"/>
          <w:sz w:val="28"/>
          <w:szCs w:val="28"/>
          <w14:ligatures w14:val="none"/>
        </w:rPr>
        <w:t>Аналоліївни</w:t>
      </w:r>
      <w:proofErr w:type="spellEnd"/>
      <w:r w:rsidRPr="009A75DB">
        <w:rPr>
          <w:rFonts w:ascii="Times New Roman" w:eastAsia="Calibri" w:hAnsi="Times New Roman" w:cs="Times New Roman"/>
          <w:kern w:val="0"/>
          <w:sz w:val="28"/>
          <w:szCs w:val="28"/>
          <w14:ligatures w14:val="none"/>
        </w:rPr>
        <w:t xml:space="preserve"> (далі – прокурор </w:t>
      </w:r>
      <w:proofErr w:type="spellStart"/>
      <w:r w:rsidRPr="009A75DB">
        <w:rPr>
          <w:rFonts w:ascii="Times New Roman" w:eastAsia="Calibri" w:hAnsi="Times New Roman" w:cs="Times New Roman"/>
          <w:kern w:val="0"/>
          <w:sz w:val="28"/>
          <w:szCs w:val="28"/>
          <w14:ligatures w14:val="none"/>
        </w:rPr>
        <w:t>Шиленко</w:t>
      </w:r>
      <w:proofErr w:type="spellEnd"/>
      <w:r w:rsidRPr="009A75DB">
        <w:rPr>
          <w:rFonts w:ascii="Times New Roman" w:eastAsia="Calibri" w:hAnsi="Times New Roman" w:cs="Times New Roman"/>
          <w:kern w:val="0"/>
          <w:sz w:val="28"/>
          <w:szCs w:val="28"/>
          <w14:ligatures w14:val="none"/>
        </w:rPr>
        <w:t xml:space="preserve"> Я.А.), а також стосовно колишнього прокурора цієї ж прокуратури Шмаль (</w:t>
      </w:r>
      <w:proofErr w:type="spellStart"/>
      <w:r w:rsidRPr="009A75DB">
        <w:rPr>
          <w:rFonts w:ascii="Times New Roman" w:eastAsia="Calibri" w:hAnsi="Times New Roman" w:cs="Times New Roman"/>
          <w:kern w:val="0"/>
          <w:sz w:val="28"/>
          <w:szCs w:val="28"/>
          <w14:ligatures w14:val="none"/>
        </w:rPr>
        <w:t>Качкалди</w:t>
      </w:r>
      <w:proofErr w:type="spellEnd"/>
      <w:r w:rsidRPr="009A75DB">
        <w:rPr>
          <w:rFonts w:ascii="Times New Roman" w:eastAsia="Calibri" w:hAnsi="Times New Roman" w:cs="Times New Roman"/>
          <w:kern w:val="0"/>
          <w:sz w:val="28"/>
          <w:szCs w:val="28"/>
          <w14:ligatures w14:val="none"/>
        </w:rPr>
        <w:t xml:space="preserve">) Вікторії Вікторівни (далі – прокурор Шмаль В.В.), </w:t>
      </w:r>
    </w:p>
    <w:p w14:paraId="2595AE76" w14:textId="77777777" w:rsidR="009A75DB" w:rsidRPr="009A75DB" w:rsidRDefault="009A75DB" w:rsidP="009A75DB">
      <w:pPr>
        <w:widowControl w:val="0"/>
        <w:tabs>
          <w:tab w:val="left" w:pos="993"/>
        </w:tabs>
        <w:spacing w:after="0" w:line="240" w:lineRule="auto"/>
        <w:ind w:firstLine="709"/>
        <w:jc w:val="both"/>
        <w:rPr>
          <w:rFonts w:ascii="Times New Roman" w:eastAsia="Calibri" w:hAnsi="Times New Roman" w:cs="Times New Roman"/>
          <w:kern w:val="0"/>
          <w:sz w:val="28"/>
          <w:szCs w:val="28"/>
          <w14:ligatures w14:val="none"/>
        </w:rPr>
      </w:pPr>
    </w:p>
    <w:p w14:paraId="7A5298A4" w14:textId="77777777" w:rsidR="009A75DB" w:rsidRPr="009A75DB" w:rsidRDefault="009A75DB" w:rsidP="009A75DB">
      <w:pPr>
        <w:widowControl w:val="0"/>
        <w:tabs>
          <w:tab w:val="left" w:pos="993"/>
        </w:tabs>
        <w:spacing w:after="0" w:line="240" w:lineRule="auto"/>
        <w:ind w:firstLine="709"/>
        <w:jc w:val="center"/>
        <w:rPr>
          <w:rFonts w:ascii="Times New Roman" w:eastAsia="Calibri" w:hAnsi="Times New Roman" w:cs="Times New Roman"/>
          <w:b/>
          <w:noProof/>
          <w:kern w:val="0"/>
          <w:sz w:val="28"/>
          <w:szCs w:val="28"/>
          <w:lang w:eastAsia="uk-UA"/>
          <w14:ligatures w14:val="none"/>
        </w:rPr>
      </w:pPr>
      <w:r w:rsidRPr="009A75DB">
        <w:rPr>
          <w:rFonts w:ascii="Times New Roman" w:eastAsia="Calibri" w:hAnsi="Times New Roman" w:cs="Times New Roman"/>
          <w:b/>
          <w:noProof/>
          <w:kern w:val="0"/>
          <w:sz w:val="28"/>
          <w:szCs w:val="28"/>
          <w:lang w:eastAsia="uk-UA"/>
          <w14:ligatures w14:val="none"/>
        </w:rPr>
        <w:t>УСТАНОВИВ:</w:t>
      </w:r>
    </w:p>
    <w:p w14:paraId="4DB6B91F" w14:textId="77777777" w:rsidR="009A75DB" w:rsidRPr="009A75DB" w:rsidRDefault="009A75DB" w:rsidP="009A75DB">
      <w:pPr>
        <w:widowControl w:val="0"/>
        <w:tabs>
          <w:tab w:val="left" w:pos="993"/>
        </w:tabs>
        <w:spacing w:after="0" w:line="240" w:lineRule="auto"/>
        <w:ind w:firstLine="709"/>
        <w:jc w:val="center"/>
        <w:rPr>
          <w:rFonts w:ascii="Times New Roman" w:eastAsia="Calibri" w:hAnsi="Times New Roman" w:cs="Times New Roman"/>
          <w:b/>
          <w:noProof/>
          <w:kern w:val="0"/>
          <w:sz w:val="28"/>
          <w:szCs w:val="28"/>
          <w:lang w:eastAsia="uk-UA"/>
          <w14:ligatures w14:val="none"/>
        </w:rPr>
      </w:pPr>
    </w:p>
    <w:p w14:paraId="75E8C9AD" w14:textId="77777777" w:rsidR="009A75DB" w:rsidRPr="009A75DB" w:rsidRDefault="009A75DB" w:rsidP="009A75DB">
      <w:pPr>
        <w:widowControl w:val="0"/>
        <w:numPr>
          <w:ilvl w:val="0"/>
          <w:numId w:val="1"/>
        </w:numPr>
        <w:tabs>
          <w:tab w:val="left" w:pos="851"/>
          <w:tab w:val="left" w:pos="993"/>
        </w:tabs>
        <w:spacing w:after="0" w:line="240" w:lineRule="auto"/>
        <w:ind w:left="360" w:firstLine="349"/>
        <w:contextualSpacing/>
        <w:jc w:val="both"/>
        <w:rPr>
          <w:rFonts w:ascii="Times New Roman" w:eastAsia="Calibri" w:hAnsi="Times New Roman" w:cs="Times New Roman"/>
          <w:b/>
          <w:kern w:val="0"/>
          <w:sz w:val="28"/>
          <w:szCs w:val="28"/>
          <w14:ligatures w14:val="none"/>
        </w:rPr>
      </w:pPr>
      <w:r w:rsidRPr="009A75DB">
        <w:rPr>
          <w:rFonts w:ascii="Times New Roman" w:eastAsia="Calibri" w:hAnsi="Times New Roman" w:cs="Times New Roman"/>
          <w:b/>
          <w:kern w:val="0"/>
          <w:sz w:val="28"/>
          <w:szCs w:val="28"/>
          <w14:ligatures w14:val="none"/>
        </w:rPr>
        <w:t>Інформація про зміст скарги</w:t>
      </w:r>
    </w:p>
    <w:p w14:paraId="7E8DF5DE" w14:textId="77777777" w:rsidR="009A75DB" w:rsidRPr="009A75DB" w:rsidRDefault="009A75DB" w:rsidP="009A75DB">
      <w:pPr>
        <w:widowControl w:val="0"/>
        <w:tabs>
          <w:tab w:val="left" w:pos="851"/>
          <w:tab w:val="left" w:pos="993"/>
        </w:tabs>
        <w:spacing w:after="0" w:line="240" w:lineRule="auto"/>
        <w:jc w:val="both"/>
        <w:rPr>
          <w:rFonts w:ascii="Times New Roman" w:eastAsia="Calibri" w:hAnsi="Times New Roman" w:cs="Times New Roman"/>
          <w:b/>
          <w:kern w:val="0"/>
          <w:sz w:val="28"/>
          <w:szCs w:val="28"/>
          <w14:ligatures w14:val="none"/>
        </w:rPr>
      </w:pPr>
    </w:p>
    <w:p w14:paraId="271E47F3" w14:textId="02A6B78B" w:rsidR="009A75DB" w:rsidRPr="009A75DB" w:rsidRDefault="009A75DB" w:rsidP="009A75DB">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9A75DB">
        <w:rPr>
          <w:rFonts w:ascii="Times New Roman" w:eastAsia="Calibri" w:hAnsi="Times New Roman" w:cs="Times New Roman"/>
          <w:kern w:val="0"/>
          <w:sz w:val="28"/>
          <w:szCs w:val="28"/>
          <w14:ligatures w14:val="none"/>
        </w:rPr>
        <w:tab/>
        <w:t xml:space="preserve">До Кваліфікаційно-дисциплінарної комісії прокурорів (далі – Комісія, КДКП) надійшла дисциплінарна скарга </w:t>
      </w:r>
      <w:r>
        <w:rPr>
          <w:rFonts w:ascii="Times New Roman" w:eastAsia="Calibri" w:hAnsi="Times New Roman" w:cs="Times New Roman"/>
          <w:kern w:val="0"/>
          <w:sz w:val="28"/>
          <w:szCs w:val="28"/>
          <w14:ligatures w14:val="none"/>
        </w:rPr>
        <w:t>Особа 1</w:t>
      </w:r>
      <w:r w:rsidRPr="009A75DB">
        <w:rPr>
          <w:rFonts w:ascii="Times New Roman" w:eastAsia="Calibri" w:hAnsi="Times New Roman" w:cs="Times New Roman"/>
          <w:kern w:val="0"/>
          <w:sz w:val="28"/>
          <w:szCs w:val="28"/>
          <w14:ligatures w14:val="none"/>
        </w:rPr>
        <w:t xml:space="preserve"> про вчинення дисциплінарного проступку прокурорами </w:t>
      </w:r>
      <w:proofErr w:type="spellStart"/>
      <w:r w:rsidRPr="009A75DB">
        <w:rPr>
          <w:rFonts w:ascii="Times New Roman" w:eastAsia="Calibri" w:hAnsi="Times New Roman" w:cs="Times New Roman"/>
          <w:kern w:val="0"/>
          <w:sz w:val="28"/>
          <w:szCs w:val="28"/>
          <w14:ligatures w14:val="none"/>
        </w:rPr>
        <w:t>Динником</w:t>
      </w:r>
      <w:proofErr w:type="spellEnd"/>
      <w:r w:rsidRPr="009A75DB">
        <w:rPr>
          <w:rFonts w:ascii="Times New Roman" w:eastAsia="Calibri" w:hAnsi="Times New Roman" w:cs="Times New Roman"/>
          <w:kern w:val="0"/>
          <w:sz w:val="28"/>
          <w:szCs w:val="28"/>
          <w14:ligatures w14:val="none"/>
        </w:rPr>
        <w:t xml:space="preserve"> І.В., </w:t>
      </w:r>
      <w:proofErr w:type="spellStart"/>
      <w:r w:rsidRPr="009A75DB">
        <w:rPr>
          <w:rFonts w:ascii="Times New Roman" w:eastAsia="Calibri" w:hAnsi="Times New Roman" w:cs="Times New Roman"/>
          <w:kern w:val="0"/>
          <w:sz w:val="28"/>
          <w:szCs w:val="28"/>
          <w14:ligatures w14:val="none"/>
        </w:rPr>
        <w:t>Шиленко</w:t>
      </w:r>
      <w:proofErr w:type="spellEnd"/>
      <w:r w:rsidRPr="009A75DB">
        <w:rPr>
          <w:rFonts w:ascii="Times New Roman" w:eastAsia="Calibri" w:hAnsi="Times New Roman" w:cs="Times New Roman"/>
          <w:kern w:val="0"/>
          <w:sz w:val="28"/>
          <w:szCs w:val="28"/>
          <w14:ligatures w14:val="none"/>
        </w:rPr>
        <w:t xml:space="preserve"> Я.А. та Шмаль В.В.</w:t>
      </w:r>
    </w:p>
    <w:p w14:paraId="4FBB0A52" w14:textId="77777777" w:rsidR="009A75DB" w:rsidRPr="009A75DB" w:rsidRDefault="009A75DB" w:rsidP="009A75DB">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r w:rsidRPr="009A75DB">
        <w:rPr>
          <w:rFonts w:ascii="Times New Roman" w:eastAsia="Calibri" w:hAnsi="Times New Roman" w:cs="Times New Roman"/>
          <w:kern w:val="0"/>
          <w:sz w:val="28"/>
          <w:szCs w:val="28"/>
          <w14:ligatures w14:val="none"/>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9A75DB">
        <w:rPr>
          <w:rFonts w:ascii="Times New Roman" w:eastAsia="Calibri" w:hAnsi="Times New Roman" w:cs="Times New Roman"/>
          <w:kern w:val="0"/>
          <w:sz w:val="28"/>
          <w:szCs w:val="28"/>
          <w14:ligatures w14:val="none"/>
        </w:rPr>
        <w:t>розподілено</w:t>
      </w:r>
      <w:proofErr w:type="spellEnd"/>
      <w:r w:rsidRPr="009A75DB">
        <w:rPr>
          <w:rFonts w:ascii="Times New Roman" w:eastAsia="Calibri" w:hAnsi="Times New Roman" w:cs="Times New Roman"/>
          <w:kern w:val="0"/>
          <w:sz w:val="28"/>
          <w:szCs w:val="28"/>
          <w14:ligatures w14:val="none"/>
        </w:rPr>
        <w:t xml:space="preserve"> мені (протокол розподілу від 12 травня 2026 року). </w:t>
      </w:r>
    </w:p>
    <w:p w14:paraId="5587CBD9" w14:textId="77777777" w:rsidR="009A75DB" w:rsidRPr="009A75DB" w:rsidRDefault="009A75DB" w:rsidP="009A75DB">
      <w:pPr>
        <w:widowControl w:val="0"/>
        <w:tabs>
          <w:tab w:val="left" w:pos="709"/>
          <w:tab w:val="left" w:pos="851"/>
        </w:tabs>
        <w:spacing w:after="0" w:line="240" w:lineRule="auto"/>
        <w:ind w:firstLine="709"/>
        <w:jc w:val="both"/>
        <w:rPr>
          <w:rFonts w:ascii="Times New Roman" w:eastAsia="Calibri" w:hAnsi="Times New Roman" w:cs="Times New Roman"/>
          <w:kern w:val="0"/>
          <w:sz w:val="28"/>
          <w:szCs w:val="28"/>
          <w14:ligatures w14:val="none"/>
        </w:rPr>
      </w:pPr>
      <w:r w:rsidRPr="009A75DB">
        <w:rPr>
          <w:rFonts w:ascii="Times New Roman" w:eastAsia="Calibri" w:hAnsi="Times New Roman" w:cs="Times New Roman"/>
          <w:kern w:val="0"/>
          <w:sz w:val="28"/>
          <w:szCs w:val="28"/>
          <w14:ligatures w14:val="none"/>
        </w:rPr>
        <w:t xml:space="preserve">Вирішуючи питання щодо відкриття дисциплінарного провадження встановлено таке. </w:t>
      </w:r>
    </w:p>
    <w:p w14:paraId="55A4186D" w14:textId="79125763" w:rsidR="009A75DB" w:rsidRPr="009A75DB" w:rsidRDefault="009A75DB" w:rsidP="009A75DB">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A75DB">
        <w:rPr>
          <w:rFonts w:ascii="Times New Roman" w:eastAsia="Calibri" w:hAnsi="Times New Roman" w:cs="Times New Roman"/>
          <w:kern w:val="0"/>
          <w:sz w:val="28"/>
          <w:szCs w:val="28"/>
          <w14:ligatures w14:val="none"/>
        </w:rPr>
        <w:tab/>
        <w:t xml:space="preserve">Автор скарги зазначив, що він є потерпілим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9A75DB">
        <w:rPr>
          <w:rFonts w:ascii="Times New Roman" w:eastAsia="Calibri" w:hAnsi="Times New Roman" w:cs="Times New Roman"/>
          <w:kern w:val="0"/>
          <w:sz w:val="28"/>
          <w:szCs w:val="28"/>
          <w14:ligatures w14:val="none"/>
        </w:rPr>
        <w:t xml:space="preserve"> від 05 липня 2019 року за ознаками злочинів, передбачених частиною 4 статті 190, частиною 1 статті 192, статті 356 Кримінального кодексу України (далі – КК України).</w:t>
      </w:r>
    </w:p>
    <w:p w14:paraId="1349EA36" w14:textId="77777777" w:rsidR="009A75DB" w:rsidRPr="009A75DB" w:rsidRDefault="009A75DB" w:rsidP="009A75DB">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A75DB">
        <w:rPr>
          <w:rFonts w:ascii="Times New Roman" w:eastAsia="Calibri" w:hAnsi="Times New Roman" w:cs="Times New Roman"/>
          <w:kern w:val="0"/>
          <w:sz w:val="28"/>
          <w:szCs w:val="28"/>
          <w14:ligatures w14:val="none"/>
        </w:rPr>
        <w:tab/>
        <w:t xml:space="preserve">За твердженням скаржника, з моменту відкриття кримінального провадження минуло 6 років, однак за цей час проведено мінімальний обсяг слідчих дій, повідомлення про підозру нікому не </w:t>
      </w:r>
      <w:proofErr w:type="spellStart"/>
      <w:r w:rsidRPr="009A75DB">
        <w:rPr>
          <w:rFonts w:ascii="Times New Roman" w:eastAsia="Calibri" w:hAnsi="Times New Roman" w:cs="Times New Roman"/>
          <w:kern w:val="0"/>
          <w:sz w:val="28"/>
          <w:szCs w:val="28"/>
          <w14:ligatures w14:val="none"/>
        </w:rPr>
        <w:t>вручено</w:t>
      </w:r>
      <w:proofErr w:type="spellEnd"/>
      <w:r w:rsidRPr="009A75DB">
        <w:rPr>
          <w:rFonts w:ascii="Times New Roman" w:eastAsia="Calibri" w:hAnsi="Times New Roman" w:cs="Times New Roman"/>
          <w:kern w:val="0"/>
          <w:sz w:val="28"/>
          <w:szCs w:val="28"/>
          <w14:ligatures w14:val="none"/>
        </w:rPr>
        <w:t>, а провадження неодноразово закривалося.</w:t>
      </w:r>
    </w:p>
    <w:p w14:paraId="15AAE094" w14:textId="77777777" w:rsidR="009A75DB" w:rsidRPr="009A75DB" w:rsidRDefault="009A75DB" w:rsidP="009A75DB">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A75DB">
        <w:rPr>
          <w:rFonts w:ascii="Times New Roman" w:eastAsia="Calibri" w:hAnsi="Times New Roman" w:cs="Times New Roman"/>
          <w:kern w:val="0"/>
          <w:sz w:val="28"/>
          <w:szCs w:val="28"/>
          <w14:ligatures w14:val="none"/>
        </w:rPr>
        <w:tab/>
        <w:t xml:space="preserve">Скаржник вказав на дії прокурора Шмаль В.В., яка, на його думку, </w:t>
      </w:r>
      <w:r w:rsidRPr="009A75DB">
        <w:rPr>
          <w:rFonts w:ascii="Times New Roman" w:eastAsia="Calibri" w:hAnsi="Times New Roman" w:cs="Times New Roman"/>
          <w:kern w:val="0"/>
          <w:sz w:val="28"/>
          <w:szCs w:val="28"/>
          <w14:ligatures w14:val="none"/>
        </w:rPr>
        <w:lastRenderedPageBreak/>
        <w:t>відіграла ключову роль у неналежному здійсненні процесуального керівництва.</w:t>
      </w:r>
    </w:p>
    <w:p w14:paraId="577641C4" w14:textId="699F53A5" w:rsidR="009A75DB" w:rsidRPr="009A75DB" w:rsidRDefault="009A75DB" w:rsidP="009A75DB">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A75DB">
        <w:rPr>
          <w:rFonts w:ascii="Times New Roman" w:eastAsia="Calibri" w:hAnsi="Times New Roman" w:cs="Times New Roman"/>
          <w:kern w:val="0"/>
          <w:sz w:val="28"/>
          <w:szCs w:val="28"/>
          <w14:ligatures w14:val="none"/>
        </w:rPr>
        <w:tab/>
        <w:t xml:space="preserve">Зі змісту скарги вбачається, що 13 серпня 2019 року прокурор Шмаль В.В. надала слідчому письмові вказівки щодо необхідності долучення документів на земельну ділянку та об’єкт нерухомості. Надалі слідчий </w:t>
      </w:r>
      <w:r>
        <w:rPr>
          <w:rFonts w:ascii="Times New Roman" w:eastAsia="Calibri" w:hAnsi="Times New Roman" w:cs="Times New Roman"/>
          <w:kern w:val="0"/>
          <w:sz w:val="28"/>
          <w:szCs w:val="28"/>
          <w14:ligatures w14:val="none"/>
        </w:rPr>
        <w:t>Особа 2</w:t>
      </w:r>
      <w:r w:rsidRPr="009A75DB">
        <w:rPr>
          <w:rFonts w:ascii="Times New Roman" w:eastAsia="Calibri" w:hAnsi="Times New Roman" w:cs="Times New Roman"/>
          <w:kern w:val="0"/>
          <w:sz w:val="28"/>
          <w:szCs w:val="28"/>
          <w14:ligatures w14:val="none"/>
        </w:rPr>
        <w:t xml:space="preserve"> підготував і направив до Бориспільської місцевої прокуратури для погодження прокурором Шмаль В.В. клопотання про накладення арешту на будинок.</w:t>
      </w:r>
    </w:p>
    <w:p w14:paraId="6EC5D84A" w14:textId="77777777" w:rsidR="009A75DB" w:rsidRPr="009A75DB" w:rsidRDefault="009A75DB" w:rsidP="009A75DB">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A75DB">
        <w:rPr>
          <w:rFonts w:ascii="Times New Roman" w:eastAsia="Calibri" w:hAnsi="Times New Roman" w:cs="Times New Roman"/>
          <w:kern w:val="0"/>
          <w:sz w:val="28"/>
          <w:szCs w:val="28"/>
          <w14:ligatures w14:val="none"/>
        </w:rPr>
        <w:tab/>
        <w:t>Однак 20 листопада 2019 року прокурор Шмаль В.В. відмовила в погодженні цього клопотання, пославшись на відсутність постанови про визнання будинку речовим доказом, документів щодо передачі виконаних робіт, а також наявність лише цивільно-правових відносин.</w:t>
      </w:r>
    </w:p>
    <w:p w14:paraId="370771CA" w14:textId="2A141604" w:rsidR="009A75DB" w:rsidRPr="009A75DB" w:rsidRDefault="009A75DB" w:rsidP="009A75DB">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A75DB">
        <w:rPr>
          <w:rFonts w:ascii="Times New Roman" w:eastAsia="Calibri" w:hAnsi="Times New Roman" w:cs="Times New Roman"/>
          <w:kern w:val="0"/>
          <w:sz w:val="28"/>
          <w:szCs w:val="28"/>
          <w14:ligatures w14:val="none"/>
        </w:rPr>
        <w:tab/>
        <w:t xml:space="preserve">Окремо автор скарги звернув увагу на дії прокурора </w:t>
      </w:r>
      <w:proofErr w:type="spellStart"/>
      <w:r w:rsidRPr="009A75DB">
        <w:rPr>
          <w:rFonts w:ascii="Times New Roman" w:eastAsia="Calibri" w:hAnsi="Times New Roman" w:cs="Times New Roman"/>
          <w:kern w:val="0"/>
          <w:sz w:val="28"/>
          <w:szCs w:val="28"/>
          <w14:ligatures w14:val="none"/>
        </w:rPr>
        <w:t>Динника</w:t>
      </w:r>
      <w:proofErr w:type="spellEnd"/>
      <w:r w:rsidRPr="009A75DB">
        <w:rPr>
          <w:rFonts w:ascii="Times New Roman" w:eastAsia="Calibri" w:hAnsi="Times New Roman" w:cs="Times New Roman"/>
          <w:kern w:val="0"/>
          <w:sz w:val="28"/>
          <w:szCs w:val="28"/>
          <w14:ligatures w14:val="none"/>
        </w:rPr>
        <w:t xml:space="preserve"> І.В. Скаржник зазначив, що ухвалою Бориспільського міськрайонного суду Київської області від 23 липня 2020 року у справі № </w:t>
      </w:r>
      <w:r>
        <w:rPr>
          <w:rFonts w:ascii="Times New Roman" w:eastAsia="Calibri" w:hAnsi="Times New Roman" w:cs="Times New Roman"/>
          <w:kern w:val="0"/>
          <w:sz w:val="28"/>
          <w:szCs w:val="28"/>
          <w14:ligatures w14:val="none"/>
        </w:rPr>
        <w:t>(конфіденційна інформація)</w:t>
      </w:r>
      <w:r>
        <w:rPr>
          <w:rFonts w:ascii="Times New Roman" w:eastAsia="Calibri" w:hAnsi="Times New Roman" w:cs="Times New Roman"/>
          <w:kern w:val="0"/>
          <w:sz w:val="28"/>
          <w:szCs w:val="28"/>
          <w14:ligatures w14:val="none"/>
        </w:rPr>
        <w:t xml:space="preserve"> </w:t>
      </w:r>
      <w:r w:rsidRPr="009A75DB">
        <w:rPr>
          <w:rFonts w:ascii="Times New Roman" w:eastAsia="Calibri" w:hAnsi="Times New Roman" w:cs="Times New Roman"/>
          <w:kern w:val="0"/>
          <w:sz w:val="28"/>
          <w:szCs w:val="28"/>
          <w14:ligatures w14:val="none"/>
        </w:rPr>
        <w:t xml:space="preserve">слідчого Бориспільського відділу поліції ГУНП в Київській області було зобов’язано у триденний строк з дня надходження ухвали залучити до кримінального провадження неповнолітніх потерпілих та їхніх законних представників. За твердженням скаржника, прокурор </w:t>
      </w:r>
      <w:proofErr w:type="spellStart"/>
      <w:r w:rsidRPr="009A75DB">
        <w:rPr>
          <w:rFonts w:ascii="Times New Roman" w:eastAsia="Calibri" w:hAnsi="Times New Roman" w:cs="Times New Roman"/>
          <w:kern w:val="0"/>
          <w:sz w:val="28"/>
          <w:szCs w:val="28"/>
          <w14:ligatures w14:val="none"/>
        </w:rPr>
        <w:t>Динник</w:t>
      </w:r>
      <w:proofErr w:type="spellEnd"/>
      <w:r w:rsidRPr="009A75DB">
        <w:rPr>
          <w:rFonts w:ascii="Times New Roman" w:eastAsia="Calibri" w:hAnsi="Times New Roman" w:cs="Times New Roman"/>
          <w:kern w:val="0"/>
          <w:sz w:val="28"/>
          <w:szCs w:val="28"/>
          <w14:ligatures w14:val="none"/>
        </w:rPr>
        <w:t xml:space="preserve"> І.В. ухвалу суду не виконав.</w:t>
      </w:r>
    </w:p>
    <w:p w14:paraId="33A5233B" w14:textId="77777777" w:rsidR="009A75DB" w:rsidRPr="009A75DB" w:rsidRDefault="009A75DB" w:rsidP="009A75DB">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A75DB">
        <w:rPr>
          <w:rFonts w:ascii="Times New Roman" w:eastAsia="Calibri" w:hAnsi="Times New Roman" w:cs="Times New Roman"/>
          <w:kern w:val="0"/>
          <w:sz w:val="28"/>
          <w:szCs w:val="28"/>
          <w14:ligatures w14:val="none"/>
        </w:rPr>
        <w:tab/>
        <w:t xml:space="preserve">Також у скарзі наведено доводи щодо неналежного виконання службових обов’язків прокурором </w:t>
      </w:r>
      <w:proofErr w:type="spellStart"/>
      <w:r w:rsidRPr="009A75DB">
        <w:rPr>
          <w:rFonts w:ascii="Times New Roman" w:eastAsia="Calibri" w:hAnsi="Times New Roman" w:cs="Times New Roman"/>
          <w:kern w:val="0"/>
          <w:sz w:val="28"/>
          <w:szCs w:val="28"/>
          <w14:ligatures w14:val="none"/>
        </w:rPr>
        <w:t>Шиленко</w:t>
      </w:r>
      <w:proofErr w:type="spellEnd"/>
      <w:r w:rsidRPr="009A75DB">
        <w:rPr>
          <w:rFonts w:ascii="Times New Roman" w:eastAsia="Calibri" w:hAnsi="Times New Roman" w:cs="Times New Roman"/>
          <w:kern w:val="0"/>
          <w:sz w:val="28"/>
          <w:szCs w:val="28"/>
          <w14:ligatures w14:val="none"/>
        </w:rPr>
        <w:t xml:space="preserve"> Я.А. Автор скарги зазначив, що 08 червня </w:t>
      </w:r>
      <w:r w:rsidRPr="009A75DB">
        <w:rPr>
          <w:rFonts w:ascii="Times New Roman" w:eastAsia="Calibri" w:hAnsi="Times New Roman" w:cs="Times New Roman"/>
          <w:kern w:val="0"/>
          <w:sz w:val="28"/>
          <w:szCs w:val="28"/>
          <w14:ligatures w14:val="none"/>
        </w:rPr>
        <w:br/>
        <w:t xml:space="preserve">2020 року прокурор </w:t>
      </w:r>
      <w:proofErr w:type="spellStart"/>
      <w:r w:rsidRPr="009A75DB">
        <w:rPr>
          <w:rFonts w:ascii="Times New Roman" w:eastAsia="Calibri" w:hAnsi="Times New Roman" w:cs="Times New Roman"/>
          <w:kern w:val="0"/>
          <w:sz w:val="28"/>
          <w:szCs w:val="28"/>
          <w14:ligatures w14:val="none"/>
        </w:rPr>
        <w:t>Шиленко</w:t>
      </w:r>
      <w:proofErr w:type="spellEnd"/>
      <w:r w:rsidRPr="009A75DB">
        <w:rPr>
          <w:rFonts w:ascii="Times New Roman" w:eastAsia="Calibri" w:hAnsi="Times New Roman" w:cs="Times New Roman"/>
          <w:kern w:val="0"/>
          <w:sz w:val="28"/>
          <w:szCs w:val="28"/>
          <w14:ligatures w14:val="none"/>
        </w:rPr>
        <w:t xml:space="preserve"> Я.А. доручила слідчому провести одночасний допит між потерпілим та свідками, однак це доручення не виконано досі. На думку скаржника, прокурор не вжила належних заходів для забезпечення виконання власного доручення.</w:t>
      </w:r>
    </w:p>
    <w:p w14:paraId="614567E5" w14:textId="19F170E0" w:rsidR="009A75DB" w:rsidRPr="009A75DB" w:rsidRDefault="009A75DB" w:rsidP="009A75DB">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A75DB">
        <w:rPr>
          <w:rFonts w:ascii="Times New Roman" w:eastAsia="Calibri" w:hAnsi="Times New Roman" w:cs="Times New Roman"/>
          <w:kern w:val="0"/>
          <w:sz w:val="28"/>
          <w:szCs w:val="28"/>
          <w14:ligatures w14:val="none"/>
        </w:rPr>
        <w:tab/>
        <w:t xml:space="preserve">Окрім того, скаржник зазначив, що кримінальне провадження неодноразово закривалося без проведення повного, всебічного та неупередженого розслідування. Зокрема, постанова слідчої </w:t>
      </w:r>
      <w:r>
        <w:rPr>
          <w:rFonts w:ascii="Times New Roman" w:eastAsia="Calibri" w:hAnsi="Times New Roman" w:cs="Times New Roman"/>
          <w:kern w:val="0"/>
          <w:sz w:val="28"/>
          <w:szCs w:val="28"/>
          <w14:ligatures w14:val="none"/>
        </w:rPr>
        <w:t>Особа 3</w:t>
      </w:r>
      <w:r w:rsidRPr="009A75DB">
        <w:rPr>
          <w:rFonts w:ascii="Times New Roman" w:eastAsia="Calibri" w:hAnsi="Times New Roman" w:cs="Times New Roman"/>
          <w:kern w:val="0"/>
          <w:sz w:val="28"/>
          <w:szCs w:val="28"/>
          <w14:ligatures w14:val="none"/>
        </w:rPr>
        <w:t xml:space="preserve"> від </w:t>
      </w:r>
      <w:r>
        <w:rPr>
          <w:rFonts w:ascii="Times New Roman" w:eastAsia="Calibri" w:hAnsi="Times New Roman" w:cs="Times New Roman"/>
          <w:kern w:val="0"/>
          <w:sz w:val="28"/>
          <w:szCs w:val="28"/>
          <w14:ligatures w14:val="none"/>
        </w:rPr>
        <w:br/>
      </w:r>
      <w:r w:rsidRPr="009A75DB">
        <w:rPr>
          <w:rFonts w:ascii="Times New Roman" w:eastAsia="Calibri" w:hAnsi="Times New Roman" w:cs="Times New Roman"/>
          <w:kern w:val="0"/>
          <w:sz w:val="28"/>
          <w:szCs w:val="28"/>
          <w14:ligatures w14:val="none"/>
        </w:rPr>
        <w:t xml:space="preserve">28 жовтня 2021 року, за твердженням скаржника, є дослівною копією попередньої постанови від 31 березня 2021 року, яку було скасовано ухвалою слідчого судді від 10 вересня 2021 року у справі № </w:t>
      </w:r>
      <w:r>
        <w:rPr>
          <w:rFonts w:ascii="Times New Roman" w:eastAsia="Calibri" w:hAnsi="Times New Roman" w:cs="Times New Roman"/>
          <w:kern w:val="0"/>
          <w:sz w:val="28"/>
          <w:szCs w:val="28"/>
          <w14:ligatures w14:val="none"/>
        </w:rPr>
        <w:t>(конфіденційна інформація)</w:t>
      </w:r>
      <w:r w:rsidRPr="009A75DB">
        <w:rPr>
          <w:rFonts w:ascii="Times New Roman" w:eastAsia="Calibri" w:hAnsi="Times New Roman" w:cs="Times New Roman"/>
          <w:kern w:val="0"/>
          <w:sz w:val="28"/>
          <w:szCs w:val="28"/>
          <w14:ligatures w14:val="none"/>
        </w:rPr>
        <w:t>. Скаржник вважав, що після скасування попереднього рішення нових слідчих дій фактично не проводилося, а повторне закриття кримінального провадження свідчить про формальний підхід до розслідування та відсутність належного прокурорського контролю.</w:t>
      </w:r>
    </w:p>
    <w:p w14:paraId="3EAFB7C0" w14:textId="77777777" w:rsidR="009A75DB" w:rsidRPr="009A75DB" w:rsidRDefault="009A75DB" w:rsidP="009A75DB">
      <w:pPr>
        <w:widowControl w:val="0"/>
        <w:tabs>
          <w:tab w:val="left" w:pos="709"/>
          <w:tab w:val="left" w:pos="993"/>
        </w:tabs>
        <w:spacing w:after="0" w:line="240" w:lineRule="auto"/>
        <w:jc w:val="both"/>
        <w:rPr>
          <w:rFonts w:ascii="Times New Roman" w:eastAsia="Calibri" w:hAnsi="Times New Roman" w:cs="Times New Roman"/>
          <w:kern w:val="0"/>
          <w:sz w:val="28"/>
          <w:szCs w:val="28"/>
          <w14:ligatures w14:val="none"/>
        </w:rPr>
      </w:pPr>
      <w:r w:rsidRPr="009A75DB">
        <w:rPr>
          <w:rFonts w:ascii="Times New Roman" w:eastAsia="Calibri" w:hAnsi="Times New Roman" w:cs="Times New Roman"/>
          <w:kern w:val="0"/>
          <w:sz w:val="28"/>
          <w:szCs w:val="28"/>
          <w14:ligatures w14:val="none"/>
        </w:rPr>
        <w:tab/>
        <w:t xml:space="preserve">Додатково скаржник вказав, що, на його думку, у діях прокурора </w:t>
      </w:r>
      <w:r w:rsidRPr="009A75DB">
        <w:rPr>
          <w:rFonts w:ascii="Times New Roman" w:eastAsia="Calibri" w:hAnsi="Times New Roman" w:cs="Times New Roman"/>
          <w:kern w:val="0"/>
          <w:sz w:val="28"/>
          <w:szCs w:val="28"/>
          <w14:ligatures w14:val="none"/>
        </w:rPr>
        <w:br/>
      </w:r>
      <w:proofErr w:type="spellStart"/>
      <w:r w:rsidRPr="009A75DB">
        <w:rPr>
          <w:rFonts w:ascii="Times New Roman" w:eastAsia="Calibri" w:hAnsi="Times New Roman" w:cs="Times New Roman"/>
          <w:kern w:val="0"/>
          <w:sz w:val="28"/>
          <w:szCs w:val="28"/>
          <w14:ligatures w14:val="none"/>
        </w:rPr>
        <w:t>Динника</w:t>
      </w:r>
      <w:proofErr w:type="spellEnd"/>
      <w:r w:rsidRPr="009A75DB">
        <w:rPr>
          <w:rFonts w:ascii="Times New Roman" w:eastAsia="Calibri" w:hAnsi="Times New Roman" w:cs="Times New Roman"/>
          <w:kern w:val="0"/>
          <w:sz w:val="28"/>
          <w:szCs w:val="28"/>
          <w14:ligatures w14:val="none"/>
        </w:rPr>
        <w:t xml:space="preserve"> І.В. наявні ознаки кримінального правопорушення, передбаченого статтею 382 КК України, а в діях Шмаль В.В. ознаки кримінальних правопорушень, передбачених статтями 367 та 368 КК України.</w:t>
      </w:r>
    </w:p>
    <w:p w14:paraId="76290861" w14:textId="77777777" w:rsidR="009A75DB" w:rsidRPr="009A75DB" w:rsidRDefault="009A75DB" w:rsidP="009A75DB">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9A75DB">
        <w:rPr>
          <w:rFonts w:ascii="Times New Roman" w:eastAsia="Calibri" w:hAnsi="Times New Roman" w:cs="Times New Roman"/>
          <w:kern w:val="0"/>
          <w:sz w:val="28"/>
          <w:szCs w:val="28"/>
          <w14:ligatures w14:val="none"/>
        </w:rPr>
        <w:tab/>
        <w:t xml:space="preserve">Таким чином, скаржник вважав, що </w:t>
      </w:r>
      <w:bookmarkStart w:id="1" w:name="_Hlk132356088"/>
      <w:r w:rsidRPr="009A75DB">
        <w:rPr>
          <w:rFonts w:ascii="Times New Roman" w:eastAsia="Calibri" w:hAnsi="Times New Roman" w:cs="Times New Roman"/>
          <w:kern w:val="0"/>
          <w:sz w:val="28"/>
          <w:szCs w:val="28"/>
          <w14:ligatures w14:val="none"/>
        </w:rPr>
        <w:t xml:space="preserve">у діях (бездіяльності) </w:t>
      </w:r>
      <w:bookmarkEnd w:id="1"/>
      <w:r w:rsidRPr="009A75DB">
        <w:rPr>
          <w:rFonts w:ascii="Times New Roman" w:eastAsia="Calibri" w:hAnsi="Times New Roman" w:cs="Times New Roman"/>
          <w:kern w:val="0"/>
          <w:sz w:val="28"/>
          <w:szCs w:val="28"/>
          <w14:ligatures w14:val="none"/>
        </w:rPr>
        <w:t>прокурорів</w:t>
      </w:r>
      <w:r w:rsidRPr="009A75DB">
        <w:rPr>
          <w:rFonts w:ascii="Times New Roman" w:eastAsia="Calibri" w:hAnsi="Times New Roman" w:cs="Times New Roman"/>
          <w:kern w:val="0"/>
          <w:sz w:val="28"/>
          <w:szCs w:val="28"/>
          <w14:ligatures w14:val="none"/>
        </w:rPr>
        <w:br/>
      </w:r>
      <w:proofErr w:type="spellStart"/>
      <w:r w:rsidRPr="009A75DB">
        <w:rPr>
          <w:rFonts w:ascii="Times New Roman" w:eastAsia="Calibri" w:hAnsi="Times New Roman" w:cs="Times New Roman"/>
          <w:kern w:val="0"/>
          <w:sz w:val="28"/>
          <w:szCs w:val="28"/>
          <w14:ligatures w14:val="none"/>
        </w:rPr>
        <w:t>Динника</w:t>
      </w:r>
      <w:proofErr w:type="spellEnd"/>
      <w:r w:rsidRPr="009A75DB">
        <w:rPr>
          <w:rFonts w:ascii="Times New Roman" w:eastAsia="Calibri" w:hAnsi="Times New Roman" w:cs="Times New Roman"/>
          <w:kern w:val="0"/>
          <w:sz w:val="28"/>
          <w:szCs w:val="28"/>
          <w14:ligatures w14:val="none"/>
        </w:rPr>
        <w:t xml:space="preserve"> І.В., </w:t>
      </w:r>
      <w:proofErr w:type="spellStart"/>
      <w:r w:rsidRPr="009A75DB">
        <w:rPr>
          <w:rFonts w:ascii="Times New Roman" w:eastAsia="Calibri" w:hAnsi="Times New Roman" w:cs="Times New Roman"/>
          <w:kern w:val="0"/>
          <w:sz w:val="28"/>
          <w:szCs w:val="28"/>
          <w14:ligatures w14:val="none"/>
        </w:rPr>
        <w:t>Шиленко</w:t>
      </w:r>
      <w:proofErr w:type="spellEnd"/>
      <w:r w:rsidRPr="009A75DB">
        <w:rPr>
          <w:rFonts w:ascii="Times New Roman" w:eastAsia="Calibri" w:hAnsi="Times New Roman" w:cs="Times New Roman"/>
          <w:kern w:val="0"/>
          <w:sz w:val="28"/>
          <w:szCs w:val="28"/>
          <w14:ligatures w14:val="none"/>
        </w:rPr>
        <w:t xml:space="preserve"> Я.А. та Шмаль В.В. наявні ознаки дисциплінарного проступку та просив притягнути їх до дисциплінарної відповідальності за невиконання чи неналежне виконання службових обов’язків.</w:t>
      </w:r>
    </w:p>
    <w:p w14:paraId="1F3363F5" w14:textId="77777777" w:rsidR="009A75DB" w:rsidRPr="009A75DB" w:rsidRDefault="009A75DB" w:rsidP="009A75DB">
      <w:pPr>
        <w:widowControl w:val="0"/>
        <w:tabs>
          <w:tab w:val="left" w:pos="709"/>
        </w:tabs>
        <w:spacing w:after="0" w:line="240" w:lineRule="auto"/>
        <w:jc w:val="both"/>
        <w:rPr>
          <w:rFonts w:ascii="Times New Roman" w:eastAsia="Calibri" w:hAnsi="Times New Roman" w:cs="Times New Roman"/>
          <w:kern w:val="0"/>
          <w:sz w:val="28"/>
          <w:szCs w:val="28"/>
          <w14:ligatures w14:val="none"/>
        </w:rPr>
      </w:pPr>
    </w:p>
    <w:p w14:paraId="118E6514" w14:textId="77777777" w:rsidR="009A75DB" w:rsidRPr="009A75DB" w:rsidRDefault="009A75DB" w:rsidP="009A75DB">
      <w:pPr>
        <w:widowControl w:val="0"/>
        <w:tabs>
          <w:tab w:val="left" w:pos="851"/>
          <w:tab w:val="left" w:pos="993"/>
        </w:tabs>
        <w:spacing w:after="0" w:line="240" w:lineRule="auto"/>
        <w:ind w:left="-680" w:firstLine="1389"/>
        <w:contextualSpacing/>
        <w:jc w:val="both"/>
        <w:rPr>
          <w:rFonts w:ascii="Times New Roman" w:eastAsia="Aptos" w:hAnsi="Times New Roman" w:cs="Times New Roman"/>
          <w:b/>
          <w:sz w:val="28"/>
          <w:szCs w:val="28"/>
        </w:rPr>
      </w:pPr>
      <w:r w:rsidRPr="009A75DB">
        <w:rPr>
          <w:rFonts w:ascii="Times New Roman" w:eastAsia="Aptos" w:hAnsi="Times New Roman" w:cs="Times New Roman"/>
          <w:b/>
          <w:sz w:val="28"/>
          <w:szCs w:val="28"/>
        </w:rPr>
        <w:t>2.</w:t>
      </w:r>
      <w:r w:rsidRPr="009A75DB">
        <w:rPr>
          <w:rFonts w:ascii="Times New Roman" w:eastAsia="Aptos" w:hAnsi="Times New Roman" w:cs="Times New Roman"/>
          <w:sz w:val="28"/>
          <w:szCs w:val="28"/>
        </w:rPr>
        <w:t xml:space="preserve"> </w:t>
      </w:r>
      <w:r w:rsidRPr="009A75DB">
        <w:rPr>
          <w:rFonts w:ascii="Times New Roman" w:eastAsia="Aptos" w:hAnsi="Times New Roman" w:cs="Times New Roman"/>
          <w:b/>
          <w:sz w:val="28"/>
          <w:szCs w:val="28"/>
        </w:rPr>
        <w:t>Щодо встановлених фактичних відомостей</w:t>
      </w:r>
    </w:p>
    <w:p w14:paraId="1EC87726" w14:textId="77777777" w:rsidR="009A75DB" w:rsidRPr="009A75DB" w:rsidRDefault="009A75DB" w:rsidP="009A75DB">
      <w:pPr>
        <w:widowControl w:val="0"/>
        <w:tabs>
          <w:tab w:val="left" w:pos="851"/>
          <w:tab w:val="left" w:pos="993"/>
        </w:tabs>
        <w:spacing w:after="0" w:line="240" w:lineRule="auto"/>
        <w:ind w:firstLine="709"/>
        <w:jc w:val="both"/>
        <w:rPr>
          <w:rFonts w:ascii="Times New Roman" w:eastAsia="Aptos" w:hAnsi="Times New Roman" w:cs="Times New Roman"/>
          <w:sz w:val="28"/>
          <w:szCs w:val="28"/>
          <w:lang w:val="en-US"/>
        </w:rPr>
      </w:pPr>
    </w:p>
    <w:p w14:paraId="0B8FC034" w14:textId="3A80D1C3" w:rsidR="009A75DB" w:rsidRPr="009A75DB" w:rsidRDefault="009A75DB" w:rsidP="009A75DB">
      <w:pPr>
        <w:widowControl w:val="0"/>
        <w:tabs>
          <w:tab w:val="left" w:pos="709"/>
        </w:tabs>
        <w:spacing w:after="0" w:line="240" w:lineRule="auto"/>
        <w:jc w:val="both"/>
        <w:rPr>
          <w:rFonts w:ascii="Times New Roman" w:eastAsia="Calibri" w:hAnsi="Times New Roman" w:cs="Times New Roman"/>
          <w:kern w:val="0"/>
          <w:sz w:val="28"/>
          <w:szCs w:val="28"/>
          <w14:ligatures w14:val="none"/>
        </w:rPr>
      </w:pPr>
      <w:r w:rsidRPr="009A75DB">
        <w:rPr>
          <w:rFonts w:ascii="Times New Roman" w:eastAsia="Aptos" w:hAnsi="Times New Roman" w:cs="Times New Roman"/>
          <w:sz w:val="28"/>
          <w:szCs w:val="28"/>
        </w:rPr>
        <w:lastRenderedPageBreak/>
        <w:tab/>
        <w:t xml:space="preserve">До дисциплінарної скарги додано копії: вказівки у </w:t>
      </w:r>
      <w:r w:rsidRPr="009A75DB">
        <w:rPr>
          <w:rFonts w:ascii="Times New Roman" w:eastAsia="Calibri" w:hAnsi="Times New Roman" w:cs="Times New Roman"/>
          <w:kern w:val="0"/>
          <w:sz w:val="28"/>
          <w:szCs w:val="28"/>
          <w14:ligatures w14:val="none"/>
        </w:rPr>
        <w:t xml:space="preserve">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9A75DB">
        <w:rPr>
          <w:rFonts w:ascii="Times New Roman" w:eastAsia="Calibri" w:hAnsi="Times New Roman" w:cs="Times New Roman"/>
          <w:kern w:val="0"/>
          <w:sz w:val="28"/>
          <w:szCs w:val="28"/>
          <w14:ligatures w14:val="none"/>
        </w:rPr>
        <w:t xml:space="preserve">; клопотання про арешт майна від </w:t>
      </w:r>
      <w:r w:rsidRPr="009A75DB">
        <w:rPr>
          <w:rFonts w:ascii="Times New Roman" w:eastAsia="Calibri" w:hAnsi="Times New Roman" w:cs="Times New Roman"/>
          <w:kern w:val="0"/>
          <w:sz w:val="28"/>
          <w:szCs w:val="28"/>
          <w14:ligatures w14:val="none"/>
        </w:rPr>
        <w:br/>
        <w:t xml:space="preserve">14 листопада 2019 року;  постанови про відмову у погодженні клопотання про арешт від 20 листопада 2019 року; ухвали слідчого судді Бориспільського міськрайонного суду Київської області від 19 червня 2020 року у справі </w:t>
      </w:r>
      <w:r w:rsidRPr="009A75DB">
        <w:rPr>
          <w:rFonts w:ascii="Times New Roman" w:eastAsia="Calibri" w:hAnsi="Times New Roman" w:cs="Times New Roman"/>
          <w:kern w:val="0"/>
          <w:sz w:val="28"/>
          <w:szCs w:val="28"/>
          <w14:ligatures w14:val="none"/>
        </w:rPr>
        <w:br/>
        <w:t xml:space="preserve">№ </w:t>
      </w:r>
      <w:r>
        <w:rPr>
          <w:rFonts w:ascii="Times New Roman" w:eastAsia="Calibri" w:hAnsi="Times New Roman" w:cs="Times New Roman"/>
          <w:kern w:val="0"/>
          <w:sz w:val="28"/>
          <w:szCs w:val="28"/>
          <w14:ligatures w14:val="none"/>
        </w:rPr>
        <w:t>(конфіденційна інформація)</w:t>
      </w:r>
      <w:r w:rsidRPr="009A75DB">
        <w:rPr>
          <w:rFonts w:ascii="Times New Roman" w:eastAsia="Calibri" w:hAnsi="Times New Roman" w:cs="Times New Roman"/>
          <w:kern w:val="0"/>
          <w:sz w:val="28"/>
          <w:szCs w:val="28"/>
          <w14:ligatures w14:val="none"/>
        </w:rPr>
        <w:t xml:space="preserve">; листа слідчого </w:t>
      </w:r>
      <w:r>
        <w:rPr>
          <w:rFonts w:ascii="Times New Roman" w:eastAsia="Calibri" w:hAnsi="Times New Roman" w:cs="Times New Roman"/>
          <w:kern w:val="0"/>
          <w:sz w:val="28"/>
          <w:szCs w:val="28"/>
          <w14:ligatures w14:val="none"/>
        </w:rPr>
        <w:t>Особа 2</w:t>
      </w:r>
      <w:r w:rsidRPr="009A75DB">
        <w:rPr>
          <w:rFonts w:ascii="Times New Roman" w:eastAsia="Calibri" w:hAnsi="Times New Roman" w:cs="Times New Roman"/>
          <w:kern w:val="0"/>
          <w:sz w:val="28"/>
          <w:szCs w:val="28"/>
          <w14:ligatures w14:val="none"/>
        </w:rPr>
        <w:t xml:space="preserve"> від 15 листопада </w:t>
      </w:r>
      <w:r>
        <w:rPr>
          <w:rFonts w:ascii="Times New Roman" w:eastAsia="Calibri" w:hAnsi="Times New Roman" w:cs="Times New Roman"/>
          <w:kern w:val="0"/>
          <w:sz w:val="28"/>
          <w:szCs w:val="28"/>
          <w14:ligatures w14:val="none"/>
        </w:rPr>
        <w:br/>
      </w:r>
      <w:r w:rsidRPr="009A75DB">
        <w:rPr>
          <w:rFonts w:ascii="Times New Roman" w:eastAsia="Calibri" w:hAnsi="Times New Roman" w:cs="Times New Roman"/>
          <w:kern w:val="0"/>
          <w:sz w:val="28"/>
          <w:szCs w:val="28"/>
          <w14:ligatures w14:val="none"/>
        </w:rPr>
        <w:t xml:space="preserve">2019 року; ухвали слідчого судді Бориспільського міськрайонного суду Київської області від 24 квітня 2020 року у справі № </w:t>
      </w:r>
      <w:r>
        <w:rPr>
          <w:rFonts w:ascii="Times New Roman" w:eastAsia="Calibri" w:hAnsi="Times New Roman" w:cs="Times New Roman"/>
          <w:kern w:val="0"/>
          <w:sz w:val="28"/>
          <w:szCs w:val="28"/>
          <w14:ligatures w14:val="none"/>
        </w:rPr>
        <w:t>(конфіденційна інформація)</w:t>
      </w:r>
      <w:r w:rsidRPr="009A75DB">
        <w:rPr>
          <w:rFonts w:ascii="Times New Roman" w:eastAsia="Calibri" w:hAnsi="Times New Roman" w:cs="Times New Roman"/>
          <w:kern w:val="0"/>
          <w:sz w:val="28"/>
          <w:szCs w:val="28"/>
          <w14:ligatures w14:val="none"/>
        </w:rPr>
        <w:t xml:space="preserve">; ухвали слідчого судді Бориспільського міськрайонного суду Київської області від 23 липня 2020 року у справі № </w:t>
      </w:r>
      <w:r>
        <w:rPr>
          <w:rFonts w:ascii="Times New Roman" w:eastAsia="Calibri" w:hAnsi="Times New Roman" w:cs="Times New Roman"/>
          <w:kern w:val="0"/>
          <w:sz w:val="28"/>
          <w:szCs w:val="28"/>
          <w14:ligatures w14:val="none"/>
        </w:rPr>
        <w:t>(конфіденційна інформація)</w:t>
      </w:r>
      <w:r w:rsidRPr="009A75DB">
        <w:rPr>
          <w:rFonts w:ascii="Times New Roman" w:eastAsia="Calibri" w:hAnsi="Times New Roman" w:cs="Times New Roman"/>
          <w:kern w:val="0"/>
          <w:sz w:val="28"/>
          <w:szCs w:val="28"/>
          <w14:ligatures w14:val="none"/>
        </w:rPr>
        <w:t xml:space="preserve">; ухвали слідчого судді Бориспільського міськрайонного суду Київської області від 10 вересня 2021 року у справі № </w:t>
      </w:r>
      <w:r>
        <w:rPr>
          <w:rFonts w:ascii="Times New Roman" w:eastAsia="Calibri" w:hAnsi="Times New Roman" w:cs="Times New Roman"/>
          <w:kern w:val="0"/>
          <w:sz w:val="28"/>
          <w:szCs w:val="28"/>
          <w14:ligatures w14:val="none"/>
        </w:rPr>
        <w:t>(конфіденційна інформація)</w:t>
      </w:r>
      <w:r w:rsidRPr="009A75DB">
        <w:rPr>
          <w:rFonts w:ascii="Times New Roman" w:eastAsia="Calibri" w:hAnsi="Times New Roman" w:cs="Times New Roman"/>
          <w:kern w:val="0"/>
          <w:sz w:val="28"/>
          <w:szCs w:val="28"/>
          <w14:ligatures w14:val="none"/>
        </w:rPr>
        <w:t>;</w:t>
      </w:r>
    </w:p>
    <w:p w14:paraId="24CD44BD" w14:textId="77777777" w:rsidR="009A75DB" w:rsidRPr="009A75DB" w:rsidRDefault="009A75DB" w:rsidP="009A75DB">
      <w:pPr>
        <w:widowControl w:val="0"/>
        <w:tabs>
          <w:tab w:val="left" w:pos="709"/>
        </w:tabs>
        <w:spacing w:after="0" w:line="240" w:lineRule="auto"/>
        <w:jc w:val="both"/>
        <w:rPr>
          <w:rFonts w:ascii="Times New Roman" w:eastAsia="Calibri" w:hAnsi="Times New Roman" w:cs="Times New Roman"/>
          <w:kern w:val="0"/>
          <w:sz w:val="28"/>
          <w:szCs w:val="28"/>
          <w14:ligatures w14:val="none"/>
        </w:rPr>
      </w:pPr>
    </w:p>
    <w:p w14:paraId="71D2C2D3" w14:textId="77777777" w:rsidR="009A75DB" w:rsidRPr="009A75DB" w:rsidRDefault="009A75DB" w:rsidP="009A75DB">
      <w:pPr>
        <w:widowControl w:val="0"/>
        <w:pBdr>
          <w:bottom w:val="single" w:sz="12" w:space="12" w:color="FFFFFF"/>
        </w:pBdr>
        <w:spacing w:after="0" w:line="240" w:lineRule="auto"/>
        <w:ind w:left="709"/>
        <w:contextualSpacing/>
        <w:jc w:val="both"/>
        <w:rPr>
          <w:rFonts w:ascii="Times New Roman" w:eastAsia="Aptos" w:hAnsi="Times New Roman" w:cs="Times New Roman"/>
          <w:b/>
          <w:color w:val="000000"/>
          <w:sz w:val="28"/>
          <w:szCs w:val="28"/>
        </w:rPr>
      </w:pPr>
      <w:r w:rsidRPr="009A75DB">
        <w:rPr>
          <w:rFonts w:ascii="Times New Roman" w:eastAsia="Aptos" w:hAnsi="Times New Roman" w:cs="Times New Roman"/>
          <w:b/>
          <w:color w:val="000000"/>
          <w:sz w:val="28"/>
          <w:szCs w:val="28"/>
        </w:rPr>
        <w:t>3. Щодо джерел права, які підлягають застосуванню</w:t>
      </w:r>
      <w:r w:rsidRPr="009A75DB">
        <w:rPr>
          <w:rFonts w:ascii="Times New Roman" w:eastAsia="Calibri" w:hAnsi="Times New Roman" w:cs="Times New Roman"/>
          <w:kern w:val="0"/>
          <w:sz w:val="28"/>
          <w:szCs w:val="28"/>
          <w14:ligatures w14:val="none"/>
        </w:rPr>
        <w:t xml:space="preserve"> </w:t>
      </w:r>
    </w:p>
    <w:p w14:paraId="3D891363" w14:textId="77777777" w:rsidR="009A75DB" w:rsidRPr="009A75DB" w:rsidRDefault="009A75DB" w:rsidP="009A75DB">
      <w:pPr>
        <w:spacing w:after="0" w:line="240" w:lineRule="auto"/>
        <w:ind w:firstLine="709"/>
        <w:jc w:val="both"/>
        <w:rPr>
          <w:rFonts w:ascii="Times New Roman" w:eastAsia="Aptos" w:hAnsi="Times New Roman" w:cs="Calibri"/>
          <w:bCs/>
          <w:color w:val="000000"/>
          <w:sz w:val="28"/>
        </w:rPr>
      </w:pPr>
      <w:r w:rsidRPr="009A75DB">
        <w:rPr>
          <w:rFonts w:ascii="Times New Roman" w:eastAsia="Aptos" w:hAnsi="Times New Roman" w:cs="Calibri"/>
          <w:bCs/>
          <w:color w:val="000000"/>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EB984D2"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A75DB">
        <w:rPr>
          <w:rFonts w:ascii="Times New Roman" w:eastAsia="Aptos" w:hAnsi="Times New Roman" w:cs="Times New Roman"/>
          <w:color w:val="000000"/>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3E294D8C"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A75DB">
        <w:rPr>
          <w:rFonts w:ascii="Times New Roman" w:eastAsia="Aptos" w:hAnsi="Times New Roman" w:cs="Times New Roman"/>
          <w:color w:val="000000"/>
          <w:sz w:val="28"/>
          <w:szCs w:val="28"/>
        </w:rPr>
        <w:t xml:space="preserve">Однією із засад діяльності прокуратури, визначеною у статті 3 </w:t>
      </w:r>
      <w:r w:rsidRPr="009A75DB">
        <w:rPr>
          <w:rFonts w:ascii="Times New Roman" w:eastAsia="Aptos" w:hAnsi="Times New Roman" w:cs="Times New Roman"/>
          <w:color w:val="000000"/>
          <w:sz w:val="28"/>
          <w:szCs w:val="28"/>
        </w:rPr>
        <w:b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190C4DB"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A75DB">
        <w:rPr>
          <w:rFonts w:ascii="Times New Roman" w:eastAsia="Aptos" w:hAnsi="Times New Roman" w:cs="Times New Roman"/>
          <w:color w:val="000000"/>
          <w:sz w:val="28"/>
          <w:szCs w:val="28"/>
        </w:rPr>
        <w:t xml:space="preserve">За загальним правилом, наведеним у частині першій статті 36 </w:t>
      </w:r>
      <w:r w:rsidRPr="009A75DB">
        <w:rPr>
          <w:rFonts w:ascii="Times New Roman" w:eastAsia="Aptos" w:hAnsi="Times New Roman" w:cs="Times New Roman"/>
          <w:color w:val="000000"/>
          <w:sz w:val="28"/>
          <w:szCs w:val="28"/>
        </w:rPr>
        <w:br/>
        <w:t xml:space="preserve">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9DCECF6"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A75DB">
        <w:rPr>
          <w:rFonts w:ascii="Times New Roman" w:eastAsia="Aptos" w:hAnsi="Times New Roman" w:cs="Times New Roman"/>
          <w:color w:val="000000"/>
          <w:sz w:val="28"/>
          <w:szCs w:val="28"/>
        </w:rPr>
        <w:t xml:space="preserve">Законодавцем визначено спеціальну процедуру оскарження рішень, дій чи бездіяльності прокурора під час досудового розслідування (статті 303 - 307 </w:t>
      </w:r>
      <w:r w:rsidRPr="009A75DB">
        <w:rPr>
          <w:rFonts w:ascii="Times New Roman" w:eastAsia="Aptos" w:hAnsi="Times New Roman" w:cs="Times New Roman"/>
          <w:color w:val="000000"/>
          <w:sz w:val="28"/>
          <w:szCs w:val="28"/>
        </w:rPr>
        <w:br/>
        <w:t>КПК України).</w:t>
      </w:r>
    </w:p>
    <w:p w14:paraId="6B7B6651"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A75DB">
        <w:rPr>
          <w:rFonts w:ascii="Times New Roman" w:eastAsia="Aptos" w:hAnsi="Times New Roman" w:cs="Times New Roman"/>
          <w:color w:val="000000"/>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811202B"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A75DB">
        <w:rPr>
          <w:rFonts w:ascii="Times New Roman" w:eastAsia="Aptos" w:hAnsi="Times New Roman" w:cs="Times New Roman"/>
          <w:color w:val="000000"/>
          <w:sz w:val="28"/>
          <w:szCs w:val="28"/>
        </w:rPr>
        <w:t xml:space="preserve">Отже, згаданими нормами закону встановлено межі дисциплінарного провадження з метою убезпечення прокурорів від впливу на них і створення </w:t>
      </w:r>
      <w:r w:rsidRPr="009A75DB">
        <w:rPr>
          <w:rFonts w:ascii="Times New Roman" w:eastAsia="Aptos" w:hAnsi="Times New Roman" w:cs="Times New Roman"/>
          <w:color w:val="000000"/>
          <w:sz w:val="28"/>
          <w:szCs w:val="28"/>
        </w:rPr>
        <w:lastRenderedPageBreak/>
        <w:t>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440BFD71"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A75DB">
        <w:rPr>
          <w:rFonts w:ascii="Times New Roman" w:eastAsia="Aptos" w:hAnsi="Times New Roman" w:cs="Times New Roman"/>
          <w:color w:val="000000"/>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B06C094"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A75DB">
        <w:rPr>
          <w:rFonts w:ascii="Times New Roman" w:eastAsia="Aptos" w:hAnsi="Times New Roman" w:cs="Times New Roman"/>
          <w:bCs/>
          <w:color w:val="000000"/>
          <w:sz w:val="28"/>
          <w:szCs w:val="28"/>
        </w:rPr>
        <w:t xml:space="preserve">Частиною першою статті 43 </w:t>
      </w:r>
      <w:r w:rsidRPr="009A75DB">
        <w:rPr>
          <w:rFonts w:ascii="Times New Roman" w:eastAsia="Aptos" w:hAnsi="Times New Roman" w:cs="Times New Roman"/>
          <w:color w:val="000000"/>
          <w:sz w:val="28"/>
          <w:szCs w:val="28"/>
        </w:rPr>
        <w:t xml:space="preserve">Закону України «Про прокуратуру» визначено, що </w:t>
      </w:r>
      <w:bookmarkStart w:id="2" w:name="n417"/>
      <w:bookmarkEnd w:id="2"/>
      <w:r w:rsidRPr="009A75DB">
        <w:rPr>
          <w:rFonts w:ascii="Times New Roman" w:eastAsia="Aptos" w:hAnsi="Times New Roman" w:cs="Times New Roman"/>
          <w:color w:val="000000"/>
          <w:sz w:val="28"/>
          <w:szCs w:val="28"/>
        </w:rPr>
        <w:t>прокурора може бути притягнуто до дисциплінарної відповідальності у порядку дисциплінарного провадження з таких підстав:</w:t>
      </w:r>
    </w:p>
    <w:p w14:paraId="6D16B026"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3" w:name="n418"/>
      <w:bookmarkEnd w:id="3"/>
      <w:r w:rsidRPr="009A75DB">
        <w:rPr>
          <w:rFonts w:ascii="Times New Roman" w:eastAsia="Aptos" w:hAnsi="Times New Roman" w:cs="Times New Roman"/>
          <w:color w:val="000000"/>
          <w:sz w:val="28"/>
          <w:szCs w:val="28"/>
        </w:rPr>
        <w:t>1) невиконання чи неналежне виконання службових обов’язків;</w:t>
      </w:r>
    </w:p>
    <w:p w14:paraId="1A709F76"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4" w:name="n419"/>
      <w:bookmarkEnd w:id="4"/>
      <w:r w:rsidRPr="009A75DB">
        <w:rPr>
          <w:rFonts w:ascii="Times New Roman" w:eastAsia="Aptos" w:hAnsi="Times New Roman" w:cs="Times New Roman"/>
          <w:color w:val="000000"/>
          <w:sz w:val="28"/>
          <w:szCs w:val="28"/>
        </w:rPr>
        <w:t>2) необґрунтоване зволікання з розглядом звернення;</w:t>
      </w:r>
    </w:p>
    <w:p w14:paraId="6DA23CDE"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5" w:name="n420"/>
      <w:bookmarkEnd w:id="5"/>
      <w:r w:rsidRPr="009A75DB">
        <w:rPr>
          <w:rFonts w:ascii="Times New Roman" w:eastAsia="Aptos" w:hAnsi="Times New Roman" w:cs="Times New Roman"/>
          <w:color w:val="000000"/>
          <w:sz w:val="28"/>
          <w:szCs w:val="28"/>
        </w:rPr>
        <w:t>3) розголошення таємниці, що охороняється законом, яка стала відомою прокуророві під час виконання повноважень;</w:t>
      </w:r>
    </w:p>
    <w:p w14:paraId="04060A09"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6" w:name="n421"/>
      <w:bookmarkEnd w:id="6"/>
      <w:r w:rsidRPr="009A75DB">
        <w:rPr>
          <w:rFonts w:ascii="Times New Roman" w:eastAsia="Aptos" w:hAnsi="Times New Roman" w:cs="Times New Roman"/>
          <w:color w:val="000000"/>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76BBB8A2"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8" w:name="n422"/>
      <w:bookmarkEnd w:id="8"/>
      <w:r w:rsidRPr="009A75DB">
        <w:rPr>
          <w:rFonts w:ascii="Times New Roman" w:eastAsia="Aptos" w:hAnsi="Times New Roman" w:cs="Times New Roman"/>
          <w:color w:val="000000"/>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AA715FD"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9" w:name="n423"/>
      <w:bookmarkEnd w:id="9"/>
      <w:r w:rsidRPr="009A75DB">
        <w:rPr>
          <w:rFonts w:ascii="Times New Roman" w:eastAsia="Aptos" w:hAnsi="Times New Roman" w:cs="Times New Roman"/>
          <w:color w:val="000000"/>
          <w:sz w:val="28"/>
          <w:szCs w:val="28"/>
        </w:rPr>
        <w:t>6) систематичне (два і більше разів протягом одного року) або одноразове грубе порушення правил прокурорської етики;</w:t>
      </w:r>
    </w:p>
    <w:p w14:paraId="17035D8F"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0" w:name="n424"/>
      <w:bookmarkEnd w:id="10"/>
      <w:r w:rsidRPr="009A75DB">
        <w:rPr>
          <w:rFonts w:ascii="Times New Roman" w:eastAsia="Aptos" w:hAnsi="Times New Roman" w:cs="Times New Roman"/>
          <w:color w:val="000000"/>
          <w:sz w:val="28"/>
          <w:szCs w:val="28"/>
        </w:rPr>
        <w:t>7) порушення правил внутрішнього службового розпорядку;</w:t>
      </w:r>
    </w:p>
    <w:p w14:paraId="7728F7D6"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1" w:name="n425"/>
      <w:bookmarkEnd w:id="11"/>
      <w:r w:rsidRPr="009A75DB">
        <w:rPr>
          <w:rFonts w:ascii="Times New Roman" w:eastAsia="Aptos" w:hAnsi="Times New Roman" w:cs="Times New Roman"/>
          <w:color w:val="000000"/>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9B8B21E"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2" w:name="n426"/>
      <w:bookmarkEnd w:id="12"/>
      <w:r w:rsidRPr="009A75DB">
        <w:rPr>
          <w:rFonts w:ascii="Times New Roman" w:eastAsia="Aptos" w:hAnsi="Times New Roman" w:cs="Times New Roman"/>
          <w:color w:val="000000"/>
          <w:sz w:val="28"/>
          <w:szCs w:val="28"/>
        </w:rPr>
        <w:t>9) публічне висловлювання, яке є порушенням презумпції невинуватості.</w:t>
      </w:r>
    </w:p>
    <w:p w14:paraId="3D961FF6"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A75DB">
        <w:rPr>
          <w:rFonts w:ascii="Times New Roman" w:eastAsia="Aptos" w:hAnsi="Times New Roman" w:cs="Times New Roman"/>
          <w:color w:val="000000"/>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354EBF8"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r w:rsidRPr="009A75DB">
        <w:rPr>
          <w:rFonts w:ascii="Times New Roman" w:eastAsia="Aptos" w:hAnsi="Times New Roman" w:cs="Times New Roman"/>
          <w:color w:val="000000"/>
          <w:sz w:val="28"/>
          <w:szCs w:val="28"/>
        </w:rPr>
        <w:t>1) дисциплінарна скарга не містить конкретних відомостей про наявність ознак дисциплінарного проступку прокурора;</w:t>
      </w:r>
    </w:p>
    <w:p w14:paraId="2BED6D80"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3" w:name="n441"/>
      <w:bookmarkEnd w:id="13"/>
      <w:r w:rsidRPr="009A75DB">
        <w:rPr>
          <w:rFonts w:ascii="Times New Roman" w:eastAsia="Aptos" w:hAnsi="Times New Roman" w:cs="Times New Roman"/>
          <w:color w:val="000000"/>
          <w:sz w:val="28"/>
          <w:szCs w:val="28"/>
        </w:rPr>
        <w:t>2) дисциплінарна скарга є анонімною;</w:t>
      </w:r>
    </w:p>
    <w:p w14:paraId="4E8E8A43"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4" w:name="n442"/>
      <w:bookmarkEnd w:id="14"/>
      <w:r w:rsidRPr="009A75DB">
        <w:rPr>
          <w:rFonts w:ascii="Times New Roman" w:eastAsia="Aptos" w:hAnsi="Times New Roman" w:cs="Times New Roman"/>
          <w:color w:val="000000"/>
          <w:sz w:val="28"/>
          <w:szCs w:val="28"/>
        </w:rPr>
        <w:t>3) дисциплінарна скарга подана з підстав, не визначених </w:t>
      </w:r>
      <w:hyperlink r:id="rId8" w:anchor="n416" w:history="1">
        <w:r w:rsidRPr="009A75DB">
          <w:rPr>
            <w:rFonts w:ascii="Times New Roman" w:eastAsia="Aptos" w:hAnsi="Times New Roman" w:cs="Times New Roman"/>
            <w:color w:val="000000"/>
            <w:sz w:val="28"/>
            <w:szCs w:val="28"/>
          </w:rPr>
          <w:t>статтею 43</w:t>
        </w:r>
      </w:hyperlink>
      <w:r w:rsidRPr="009A75DB">
        <w:rPr>
          <w:rFonts w:ascii="Times New Roman" w:eastAsia="Aptos" w:hAnsi="Times New Roman" w:cs="Times New Roman"/>
          <w:color w:val="000000"/>
          <w:sz w:val="28"/>
          <w:szCs w:val="28"/>
        </w:rPr>
        <w:t> цього Закону;</w:t>
      </w:r>
    </w:p>
    <w:p w14:paraId="4D5B001C"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5" w:name="n443"/>
      <w:bookmarkEnd w:id="15"/>
      <w:r w:rsidRPr="009A75DB">
        <w:rPr>
          <w:rFonts w:ascii="Times New Roman" w:eastAsia="Aptos" w:hAnsi="Times New Roman" w:cs="Times New Roman"/>
          <w:color w:val="000000"/>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9A75DB">
          <w:rPr>
            <w:rFonts w:ascii="Times New Roman" w:eastAsia="Aptos" w:hAnsi="Times New Roman" w:cs="Times New Roman"/>
            <w:color w:val="000000"/>
            <w:sz w:val="28"/>
            <w:szCs w:val="28"/>
          </w:rPr>
          <w:t> статтею 51</w:t>
        </w:r>
      </w:hyperlink>
      <w:r w:rsidRPr="009A75DB">
        <w:rPr>
          <w:rFonts w:ascii="Times New Roman" w:eastAsia="Aptos" w:hAnsi="Times New Roman" w:cs="Times New Roman"/>
          <w:color w:val="000000"/>
          <w:sz w:val="28"/>
          <w:szCs w:val="28"/>
        </w:rPr>
        <w:t> цього Закону;</w:t>
      </w:r>
      <w:bookmarkStart w:id="16" w:name="n1893"/>
      <w:bookmarkEnd w:id="16"/>
    </w:p>
    <w:p w14:paraId="37200EDC" w14:textId="77777777" w:rsidR="009A75DB" w:rsidRPr="009A75DB" w:rsidRDefault="009A75DB" w:rsidP="009A75DB">
      <w:pPr>
        <w:widowControl w:val="0"/>
        <w:tabs>
          <w:tab w:val="left" w:pos="709"/>
          <w:tab w:val="left" w:pos="993"/>
        </w:tabs>
        <w:spacing w:after="0" w:line="240" w:lineRule="auto"/>
        <w:ind w:firstLine="709"/>
        <w:jc w:val="both"/>
        <w:rPr>
          <w:rFonts w:ascii="Times New Roman" w:eastAsia="Aptos" w:hAnsi="Times New Roman" w:cs="Times New Roman"/>
          <w:color w:val="000000"/>
          <w:sz w:val="28"/>
          <w:szCs w:val="28"/>
        </w:rPr>
      </w:pPr>
      <w:bookmarkStart w:id="17" w:name="n444"/>
      <w:bookmarkEnd w:id="17"/>
      <w:r w:rsidRPr="009A75DB">
        <w:rPr>
          <w:rFonts w:ascii="Times New Roman" w:eastAsia="Aptos" w:hAnsi="Times New Roman" w:cs="Times New Roman"/>
          <w:color w:val="000000"/>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63E6DBD8" w14:textId="77777777" w:rsidR="009A75DB" w:rsidRPr="009A75DB" w:rsidRDefault="009A75DB" w:rsidP="009A75DB">
      <w:pPr>
        <w:widowControl w:val="0"/>
        <w:tabs>
          <w:tab w:val="left" w:pos="993"/>
        </w:tabs>
        <w:spacing w:after="0" w:line="240" w:lineRule="auto"/>
        <w:ind w:firstLine="709"/>
        <w:jc w:val="both"/>
        <w:rPr>
          <w:rFonts w:ascii="Times New Roman" w:eastAsia="Aptos" w:hAnsi="Times New Roman" w:cs="Times New Roman"/>
          <w:color w:val="000000"/>
          <w:sz w:val="28"/>
          <w:szCs w:val="28"/>
        </w:rPr>
      </w:pPr>
      <w:r w:rsidRPr="009A75DB">
        <w:rPr>
          <w:rFonts w:ascii="Times New Roman" w:eastAsia="Aptos" w:hAnsi="Times New Roman" w:cs="Times New Roman"/>
          <w:color w:val="000000"/>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A8CEA13" w14:textId="77777777" w:rsidR="009A75DB" w:rsidRPr="009A75DB" w:rsidRDefault="009A75DB" w:rsidP="009A75DB">
      <w:pPr>
        <w:widowControl w:val="0"/>
        <w:tabs>
          <w:tab w:val="left" w:pos="851"/>
        </w:tabs>
        <w:spacing w:after="0" w:line="240" w:lineRule="auto"/>
        <w:ind w:firstLine="709"/>
        <w:jc w:val="both"/>
        <w:rPr>
          <w:rFonts w:ascii="Times New Roman" w:eastAsia="Aptos" w:hAnsi="Times New Roman" w:cs="Times New Roman"/>
          <w:color w:val="000000"/>
          <w:sz w:val="28"/>
          <w:szCs w:val="28"/>
        </w:rPr>
      </w:pPr>
      <w:r w:rsidRPr="009A75DB">
        <w:rPr>
          <w:rFonts w:ascii="Times New Roman" w:eastAsia="Aptos" w:hAnsi="Times New Roman" w:cs="Times New Roman"/>
          <w:color w:val="000000"/>
          <w:sz w:val="28"/>
          <w:szCs w:val="28"/>
        </w:rPr>
        <w:lastRenderedPageBreak/>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9A75DB">
        <w:rPr>
          <w:rFonts w:ascii="Times New Roman" w:eastAsia="Aptos" w:hAnsi="Times New Roman" w:cs="Times New Roman"/>
          <w:color w:val="000000"/>
          <w:sz w:val="28"/>
          <w:szCs w:val="28"/>
        </w:rPr>
        <w:t>причиновий</w:t>
      </w:r>
      <w:proofErr w:type="spellEnd"/>
      <w:r w:rsidRPr="009A75DB">
        <w:rPr>
          <w:rFonts w:ascii="Times New Roman" w:eastAsia="Aptos" w:hAnsi="Times New Roman" w:cs="Times New Roman"/>
          <w:color w:val="000000"/>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7AFCB75C" w14:textId="77777777" w:rsidR="009A75DB" w:rsidRPr="009A75DB" w:rsidRDefault="009A75DB" w:rsidP="009A75DB">
      <w:pPr>
        <w:widowControl w:val="0"/>
        <w:tabs>
          <w:tab w:val="left" w:pos="851"/>
        </w:tabs>
        <w:spacing w:after="0" w:line="240" w:lineRule="auto"/>
        <w:ind w:firstLine="709"/>
        <w:jc w:val="both"/>
        <w:rPr>
          <w:rFonts w:ascii="Times New Roman" w:eastAsia="Aptos" w:hAnsi="Times New Roman" w:cs="Times New Roman"/>
          <w:bCs/>
          <w:color w:val="000000"/>
          <w:sz w:val="28"/>
          <w:szCs w:val="28"/>
        </w:rPr>
      </w:pPr>
      <w:r w:rsidRPr="009A75DB">
        <w:rPr>
          <w:rFonts w:ascii="Times New Roman" w:eastAsia="Aptos" w:hAnsi="Times New Roman" w:cs="Times New Roman"/>
          <w:bCs/>
          <w:color w:val="000000"/>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4C134A2B" w14:textId="77777777" w:rsidR="009A75DB" w:rsidRPr="009A75DB" w:rsidRDefault="009A75DB" w:rsidP="009A75DB">
      <w:pPr>
        <w:widowControl w:val="0"/>
        <w:tabs>
          <w:tab w:val="left" w:pos="851"/>
        </w:tabs>
        <w:spacing w:after="0" w:line="240" w:lineRule="auto"/>
        <w:ind w:firstLine="709"/>
        <w:jc w:val="both"/>
        <w:rPr>
          <w:rFonts w:ascii="Times New Roman" w:eastAsia="Aptos" w:hAnsi="Times New Roman" w:cs="Times New Roman"/>
          <w:bCs/>
          <w:color w:val="000000"/>
          <w:sz w:val="28"/>
          <w:szCs w:val="28"/>
        </w:rPr>
      </w:pPr>
      <w:r w:rsidRPr="009A75DB">
        <w:rPr>
          <w:rFonts w:ascii="Times New Roman" w:eastAsia="Aptos" w:hAnsi="Times New Roman" w:cs="Times New Roman"/>
          <w:bCs/>
          <w:color w:val="000000"/>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1B11364E" w14:textId="77777777" w:rsidR="009A75DB" w:rsidRPr="009A75DB" w:rsidRDefault="009A75DB" w:rsidP="009A75DB">
      <w:pPr>
        <w:widowControl w:val="0"/>
        <w:spacing w:after="0" w:line="240" w:lineRule="auto"/>
        <w:ind w:firstLine="709"/>
        <w:jc w:val="both"/>
        <w:rPr>
          <w:rFonts w:ascii="Times New Roman" w:eastAsia="Aptos" w:hAnsi="Times New Roman" w:cs="Times New Roman"/>
          <w:color w:val="000000"/>
          <w:sz w:val="28"/>
          <w:szCs w:val="28"/>
          <w:lang w:eastAsia="uk-UA"/>
        </w:rPr>
      </w:pPr>
      <w:r w:rsidRPr="009A75DB">
        <w:rPr>
          <w:rFonts w:ascii="Times New Roman" w:eastAsia="Aptos" w:hAnsi="Times New Roman" w:cs="Times New Roman"/>
          <w:color w:val="000000"/>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7E5D0A46" w14:textId="77777777" w:rsidR="009A75DB" w:rsidRPr="009A75DB" w:rsidRDefault="009A75DB" w:rsidP="009A75DB">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r w:rsidRPr="009A75DB">
        <w:rPr>
          <w:rFonts w:ascii="Times New Roman" w:eastAsia="Aptos" w:hAnsi="Times New Roman" w:cs="Times New Roman"/>
          <w:bCs/>
          <w:color w:val="000000"/>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2602B9F" w14:textId="77777777" w:rsidR="009A75DB" w:rsidRPr="009A75DB" w:rsidRDefault="009A75DB" w:rsidP="009A75DB">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9A75DB">
        <w:rPr>
          <w:rFonts w:ascii="Times New Roman" w:eastAsia="Aptos" w:hAnsi="Times New Roman" w:cs="Times New Roman"/>
          <w:color w:val="000000"/>
          <w:sz w:val="28"/>
          <w:szCs w:val="28"/>
          <w:lang w:bidi="uk-UA"/>
        </w:rPr>
        <w:t xml:space="preserve">Відповідно до пункту 4 частини першої статті 77 </w:t>
      </w:r>
      <w:r w:rsidRPr="009A75DB">
        <w:rPr>
          <w:rFonts w:ascii="Times New Roman" w:eastAsia="Aptos" w:hAnsi="Times New Roman" w:cs="Times New Roman"/>
          <w:color w:val="000000"/>
          <w:sz w:val="28"/>
          <w:szCs w:val="28"/>
        </w:rPr>
        <w:t xml:space="preserve">Закону України «Про прокуратуру» </w:t>
      </w:r>
      <w:r w:rsidRPr="009A75DB">
        <w:rPr>
          <w:rFonts w:ascii="Times New Roman" w:eastAsia="Aptos" w:hAnsi="Times New Roman" w:cs="Times New Roman"/>
          <w:color w:val="000000"/>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4E7646E8" w14:textId="77777777" w:rsidR="009A75DB" w:rsidRPr="009A75DB" w:rsidRDefault="009A75DB" w:rsidP="009A75DB">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9A75DB">
        <w:rPr>
          <w:rFonts w:ascii="Times New Roman" w:eastAsia="Aptos" w:hAnsi="Times New Roman" w:cs="Times New Roman"/>
          <w:bCs/>
          <w:color w:val="000000"/>
          <w:sz w:val="28"/>
          <w:szCs w:val="28"/>
        </w:rPr>
        <w:t xml:space="preserve">Частиною другою статті 45 </w:t>
      </w:r>
      <w:r w:rsidRPr="009A75DB">
        <w:rPr>
          <w:rFonts w:ascii="Times New Roman" w:eastAsia="Aptos" w:hAnsi="Times New Roman" w:cs="Times New Roman"/>
          <w:color w:val="000000"/>
          <w:sz w:val="28"/>
          <w:szCs w:val="28"/>
        </w:rPr>
        <w:t>Закону України «Про прокуратуру»</w:t>
      </w:r>
      <w:r w:rsidRPr="009A75DB">
        <w:rPr>
          <w:rFonts w:ascii="Times New Roman" w:eastAsia="Aptos" w:hAnsi="Times New Roman" w:cs="Times New Roman"/>
          <w:bCs/>
          <w:color w:val="000000"/>
          <w:sz w:val="28"/>
          <w:szCs w:val="28"/>
        </w:rPr>
        <w:t xml:space="preserve">,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w:t>
      </w:r>
    </w:p>
    <w:p w14:paraId="2A8B0B73" w14:textId="77777777" w:rsidR="009A75DB" w:rsidRPr="009A75DB" w:rsidRDefault="009A75DB" w:rsidP="009A75DB">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9A75DB">
        <w:rPr>
          <w:rFonts w:ascii="Times New Roman" w:eastAsia="Aptos" w:hAnsi="Times New Roman" w:cs="Times New Roman"/>
          <w:bCs/>
          <w:color w:val="000000"/>
          <w:sz w:val="28"/>
          <w:szCs w:val="28"/>
        </w:rPr>
        <w:t>Разом із цим, рекомендований зразок дисциплінарної скарги розміщується на вебсайті Офісу Генерального прокурора.</w:t>
      </w:r>
    </w:p>
    <w:p w14:paraId="3342F419" w14:textId="77777777" w:rsidR="009A75DB" w:rsidRPr="009A75DB" w:rsidRDefault="009A75DB" w:rsidP="009A75DB">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9A75DB">
        <w:rPr>
          <w:rFonts w:ascii="Times New Roman" w:eastAsia="Aptos" w:hAnsi="Times New Roman" w:cs="Times New Roman"/>
          <w:bCs/>
          <w:color w:val="000000"/>
          <w:sz w:val="28"/>
          <w:szCs w:val="28"/>
        </w:rPr>
        <w:t xml:space="preserve">Пунктом 96 Положення про порядок роботи відповідного органу, що </w:t>
      </w:r>
      <w:r w:rsidRPr="009A75DB">
        <w:rPr>
          <w:rFonts w:ascii="Times New Roman" w:eastAsia="Aptos" w:hAnsi="Times New Roman" w:cs="Times New Roman"/>
          <w:bCs/>
          <w:color w:val="000000"/>
          <w:sz w:val="28"/>
          <w:szCs w:val="28"/>
        </w:rPr>
        <w:lastRenderedPageBreak/>
        <w:t xml:space="preserve">здійснює дисциплінарне провадження, прийнятого всеукраїнською конференцією прокурорів 27 квітня 2017 року (в редакції від 28 лютого 2023 року) (далі – Положення) передбачено, що у дисциплінарній скарзі, окрім іншого, рекомендовано зазначати прізвище, ім’я, по батькові та посаду прокурора, стосовно якого подається дисциплінарна скарга.  </w:t>
      </w:r>
    </w:p>
    <w:p w14:paraId="2A9B3B33" w14:textId="77777777" w:rsidR="009A75DB" w:rsidRPr="009A75DB" w:rsidRDefault="009A75DB" w:rsidP="009A75DB">
      <w:pPr>
        <w:widowControl w:val="0"/>
        <w:pBdr>
          <w:bottom w:val="single" w:sz="12" w:space="12" w:color="FFFFFF"/>
        </w:pBdr>
        <w:spacing w:after="0" w:line="240" w:lineRule="auto"/>
        <w:ind w:firstLine="708"/>
        <w:jc w:val="both"/>
        <w:rPr>
          <w:rFonts w:ascii="Times New Roman" w:eastAsia="Aptos" w:hAnsi="Times New Roman" w:cs="Times New Roman"/>
          <w:bCs/>
          <w:color w:val="000000"/>
          <w:sz w:val="28"/>
          <w:szCs w:val="28"/>
        </w:rPr>
      </w:pPr>
      <w:r w:rsidRPr="009A75DB">
        <w:rPr>
          <w:rFonts w:ascii="Times New Roman" w:eastAsia="Aptos" w:hAnsi="Times New Roman" w:cs="Times New Roman"/>
          <w:bCs/>
          <w:color w:val="000000"/>
          <w:sz w:val="28"/>
          <w:szCs w:val="28"/>
        </w:rPr>
        <w:t>Одночасно пунктом 92 цього Положення визначено, що орган здійснює дисциплінарне провадження щодо осіб, які мають статус прокурора.</w:t>
      </w:r>
    </w:p>
    <w:p w14:paraId="203ADE62" w14:textId="77777777" w:rsidR="009A75DB" w:rsidRPr="009A75DB" w:rsidRDefault="009A75DB" w:rsidP="009A75DB">
      <w:pPr>
        <w:widowControl w:val="0"/>
        <w:shd w:val="clear" w:color="auto" w:fill="FFFFFF"/>
        <w:tabs>
          <w:tab w:val="left" w:pos="993"/>
        </w:tabs>
        <w:spacing w:after="0" w:line="240" w:lineRule="auto"/>
        <w:ind w:left="-680" w:firstLine="1389"/>
        <w:contextualSpacing/>
        <w:jc w:val="both"/>
        <w:rPr>
          <w:rFonts w:ascii="Times New Roman" w:eastAsia="Times New Roman" w:hAnsi="Times New Roman" w:cs="Times New Roman"/>
          <w:b/>
          <w:color w:val="000000"/>
          <w:kern w:val="0"/>
          <w:sz w:val="28"/>
          <w:szCs w:val="28"/>
          <w:lang w:eastAsia="ru-RU"/>
          <w14:ligatures w14:val="none"/>
        </w:rPr>
      </w:pPr>
      <w:r w:rsidRPr="009A75DB">
        <w:rPr>
          <w:rFonts w:ascii="Times New Roman" w:eastAsia="Times New Roman" w:hAnsi="Times New Roman" w:cs="Times New Roman"/>
          <w:b/>
          <w:color w:val="000000"/>
          <w:kern w:val="0"/>
          <w:sz w:val="28"/>
          <w:szCs w:val="28"/>
          <w:lang w:eastAsia="ru-RU"/>
          <w14:ligatures w14:val="none"/>
        </w:rPr>
        <w:t>4. Оцінка встановлених обставин та мотиви прийнятого рішення</w:t>
      </w:r>
    </w:p>
    <w:p w14:paraId="0D721AB0" w14:textId="77777777" w:rsidR="009A75DB" w:rsidRPr="009A75DB" w:rsidRDefault="009A75DB" w:rsidP="009A75DB">
      <w:pPr>
        <w:widowControl w:val="0"/>
        <w:shd w:val="clear" w:color="auto" w:fill="FFFFFF"/>
        <w:tabs>
          <w:tab w:val="left" w:pos="993"/>
        </w:tabs>
        <w:spacing w:after="0" w:line="240" w:lineRule="auto"/>
        <w:ind w:left="-680" w:firstLine="1389"/>
        <w:contextualSpacing/>
        <w:jc w:val="both"/>
        <w:rPr>
          <w:rFonts w:ascii="Times New Roman" w:eastAsia="Times New Roman" w:hAnsi="Times New Roman" w:cs="Times New Roman"/>
          <w:b/>
          <w:color w:val="000000"/>
          <w:kern w:val="0"/>
          <w:sz w:val="28"/>
          <w:szCs w:val="28"/>
          <w:lang w:eastAsia="ru-RU"/>
          <w14:ligatures w14:val="none"/>
        </w:rPr>
      </w:pPr>
    </w:p>
    <w:p w14:paraId="6D76978B" w14:textId="2960A11E" w:rsidR="009A75DB" w:rsidRPr="009A75DB" w:rsidRDefault="009A75DB" w:rsidP="009A75DB">
      <w:pPr>
        <w:widowControl w:val="0"/>
        <w:tabs>
          <w:tab w:val="left" w:pos="709"/>
        </w:tabs>
        <w:spacing w:after="0" w:line="240" w:lineRule="auto"/>
        <w:jc w:val="both"/>
        <w:rPr>
          <w:rFonts w:ascii="Times New Roman" w:eastAsia="Aptos" w:hAnsi="Times New Roman" w:cs="Times New Roman"/>
          <w:sz w:val="28"/>
          <w:szCs w:val="28"/>
        </w:rPr>
      </w:pPr>
      <w:r w:rsidRPr="009A75DB">
        <w:rPr>
          <w:rFonts w:ascii="Times New Roman" w:eastAsia="Aptos" w:hAnsi="Times New Roman" w:cs="Times New Roman"/>
          <w:sz w:val="28"/>
          <w:szCs w:val="28"/>
        </w:rPr>
        <w:tab/>
        <w:t xml:space="preserve">Дисциплінарна скарга </w:t>
      </w:r>
      <w:r>
        <w:rPr>
          <w:rFonts w:ascii="Times New Roman" w:eastAsia="Calibri" w:hAnsi="Times New Roman" w:cs="Times New Roman"/>
          <w:kern w:val="0"/>
          <w:sz w:val="28"/>
          <w:szCs w:val="28"/>
          <w14:ligatures w14:val="none"/>
        </w:rPr>
        <w:t>Особа 1</w:t>
      </w:r>
      <w:r w:rsidRPr="009A75DB">
        <w:rPr>
          <w:rFonts w:ascii="Times New Roman" w:eastAsia="Aptos" w:hAnsi="Times New Roman" w:cs="Times New Roman"/>
          <w:sz w:val="28"/>
          <w:szCs w:val="28"/>
        </w:rPr>
        <w:t xml:space="preserve"> стосується рішень, дій та бездіяльності прокурорів </w:t>
      </w:r>
      <w:proofErr w:type="spellStart"/>
      <w:r w:rsidRPr="009A75DB">
        <w:rPr>
          <w:rFonts w:ascii="Times New Roman" w:eastAsia="Calibri" w:hAnsi="Times New Roman" w:cs="Times New Roman"/>
          <w:kern w:val="0"/>
          <w:sz w:val="28"/>
          <w:szCs w:val="28"/>
          <w14:ligatures w14:val="none"/>
        </w:rPr>
        <w:t>Динника</w:t>
      </w:r>
      <w:proofErr w:type="spellEnd"/>
      <w:r w:rsidRPr="009A75DB">
        <w:rPr>
          <w:rFonts w:ascii="Times New Roman" w:eastAsia="Calibri" w:hAnsi="Times New Roman" w:cs="Times New Roman"/>
          <w:kern w:val="0"/>
          <w:sz w:val="28"/>
          <w:szCs w:val="28"/>
          <w14:ligatures w14:val="none"/>
        </w:rPr>
        <w:t xml:space="preserve"> І.В., </w:t>
      </w:r>
      <w:proofErr w:type="spellStart"/>
      <w:r w:rsidRPr="009A75DB">
        <w:rPr>
          <w:rFonts w:ascii="Times New Roman" w:eastAsia="Calibri" w:hAnsi="Times New Roman" w:cs="Times New Roman"/>
          <w:kern w:val="0"/>
          <w:sz w:val="28"/>
          <w:szCs w:val="28"/>
          <w14:ligatures w14:val="none"/>
        </w:rPr>
        <w:t>Шиленко</w:t>
      </w:r>
      <w:proofErr w:type="spellEnd"/>
      <w:r w:rsidRPr="009A75DB">
        <w:rPr>
          <w:rFonts w:ascii="Times New Roman" w:eastAsia="Calibri" w:hAnsi="Times New Roman" w:cs="Times New Roman"/>
          <w:kern w:val="0"/>
          <w:sz w:val="28"/>
          <w:szCs w:val="28"/>
          <w14:ligatures w14:val="none"/>
        </w:rPr>
        <w:t xml:space="preserve"> Я.А. та Шмаль В.В.</w:t>
      </w:r>
      <w:r w:rsidRPr="009A75DB">
        <w:rPr>
          <w:rFonts w:ascii="Times New Roman" w:eastAsia="Aptos" w:hAnsi="Times New Roman" w:cs="Times New Roman"/>
          <w:sz w:val="28"/>
          <w:szCs w:val="28"/>
        </w:rPr>
        <w:t>, вчинених (допущених) у межах кримінального процесу.</w:t>
      </w:r>
    </w:p>
    <w:p w14:paraId="79A0A5E1" w14:textId="77777777" w:rsidR="009A75DB" w:rsidRPr="009A75DB" w:rsidRDefault="009A75DB" w:rsidP="009A75DB">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9A75DB">
        <w:rPr>
          <w:rFonts w:ascii="Times New Roman" w:eastAsia="Aptos" w:hAnsi="Times New Roman" w:cs="Times New Roman"/>
          <w:color w:val="000000"/>
          <w:sz w:val="28"/>
          <w:szCs w:val="28"/>
        </w:rPr>
        <w:t>Щодо доводів скаржника стосовно дій прокурора Шмаль В.В слід зазначити, що відповідно до пункту 2 частини першої статті 61 Закону України «Про прокуратуру» повноваження прокурора припиняються у день її смерті. Оскільки згідно з наказом керівника Київської обласної прокуратури від 13 січня 2026 року № 566 повноваження Шмаль В.В. припинено у зв’язку зі смертю, Комісія позбавлена можливості вирішувати питання про відкриття щодо неї дисциплінарного провадження.</w:t>
      </w:r>
    </w:p>
    <w:p w14:paraId="2308A8A5" w14:textId="77777777" w:rsidR="009A75DB" w:rsidRPr="009A75DB" w:rsidRDefault="009A75DB" w:rsidP="009A75DB">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9A75DB">
        <w:rPr>
          <w:rFonts w:ascii="Times New Roman" w:eastAsia="Calibri" w:hAnsi="Times New Roman" w:cs="Times New Roman"/>
          <w:kern w:val="0"/>
          <w:sz w:val="28"/>
          <w:szCs w:val="28"/>
          <w14:ligatures w14:val="none"/>
        </w:rPr>
        <w:t xml:space="preserve">Стосовно діянь прокурорів </w:t>
      </w:r>
      <w:proofErr w:type="spellStart"/>
      <w:r w:rsidRPr="009A75DB">
        <w:rPr>
          <w:rFonts w:ascii="Times New Roman" w:eastAsia="Calibri" w:hAnsi="Times New Roman" w:cs="Times New Roman"/>
          <w:kern w:val="0"/>
          <w:sz w:val="28"/>
          <w:szCs w:val="28"/>
          <w14:ligatures w14:val="none"/>
        </w:rPr>
        <w:t>Динника</w:t>
      </w:r>
      <w:proofErr w:type="spellEnd"/>
      <w:r w:rsidRPr="009A75DB">
        <w:rPr>
          <w:rFonts w:ascii="Times New Roman" w:eastAsia="Calibri" w:hAnsi="Times New Roman" w:cs="Times New Roman"/>
          <w:kern w:val="0"/>
          <w:sz w:val="28"/>
          <w:szCs w:val="28"/>
          <w14:ligatures w14:val="none"/>
        </w:rPr>
        <w:t xml:space="preserve"> І.В. та </w:t>
      </w:r>
      <w:proofErr w:type="spellStart"/>
      <w:r w:rsidRPr="009A75DB">
        <w:rPr>
          <w:rFonts w:ascii="Times New Roman" w:eastAsia="Calibri" w:hAnsi="Times New Roman" w:cs="Times New Roman"/>
          <w:kern w:val="0"/>
          <w:sz w:val="28"/>
          <w:szCs w:val="28"/>
          <w14:ligatures w14:val="none"/>
        </w:rPr>
        <w:t>Шиленко</w:t>
      </w:r>
      <w:proofErr w:type="spellEnd"/>
      <w:r w:rsidRPr="009A75DB">
        <w:rPr>
          <w:rFonts w:ascii="Times New Roman" w:eastAsia="Calibri" w:hAnsi="Times New Roman" w:cs="Times New Roman"/>
          <w:kern w:val="0"/>
          <w:sz w:val="28"/>
          <w:szCs w:val="28"/>
          <w14:ligatures w14:val="none"/>
        </w:rPr>
        <w:t xml:space="preserve"> Я.А. слід зазначити таке.</w:t>
      </w:r>
    </w:p>
    <w:p w14:paraId="1E3A77D1" w14:textId="77777777" w:rsidR="009A75DB" w:rsidRPr="009A75DB" w:rsidRDefault="009A75DB" w:rsidP="009A75DB">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9A75DB">
        <w:rPr>
          <w:rFonts w:ascii="Times New Roman" w:eastAsia="Aptos" w:hAnsi="Times New Roman" w:cs="Times New Roman"/>
          <w:color w:val="000000"/>
          <w:sz w:val="28"/>
          <w:szCs w:val="28"/>
        </w:rPr>
        <w:t>У</w:t>
      </w:r>
      <w:r w:rsidRPr="009A75DB">
        <w:rPr>
          <w:rFonts w:ascii="Times New Roman" w:eastAsia="Aptos" w:hAnsi="Times New Roman" w:cs="Times New Roman"/>
          <w:sz w:val="28"/>
          <w:szCs w:val="28"/>
        </w:rPr>
        <w:t>мовою для відкриття дисциплінарного провадження за діяння вчинені прокурорами у межах кримінального процесу має бути факт порушення індивідуально визначеними прокурорами прав осіб або вимог закону, встановлений за результатами оскарження їх дій чи бездіяльності в порядку, встановленому КПК України.</w:t>
      </w:r>
    </w:p>
    <w:p w14:paraId="44135768" w14:textId="77777777" w:rsidR="009A75DB" w:rsidRPr="009A75DB" w:rsidRDefault="009A75DB" w:rsidP="009A75DB">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9A75DB">
        <w:rPr>
          <w:rFonts w:ascii="Times New Roman" w:eastAsia="Aptos"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350CF963" w14:textId="77777777" w:rsidR="009A75DB" w:rsidRPr="009A75DB" w:rsidRDefault="009A75DB" w:rsidP="009A75DB">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9A75DB">
        <w:rPr>
          <w:rFonts w:ascii="Times New Roman" w:eastAsia="Aptos" w:hAnsi="Times New Roman" w:cs="Times New Roman"/>
          <w:sz w:val="28"/>
          <w:szCs w:val="28"/>
        </w:rPr>
        <w:t xml:space="preserve">Таким чином, Комісія не має права втручатися у кримінальний процес та діяльність прокурора, пов’язану із процесуальним керівництвом у кримінальному провадженні. </w:t>
      </w:r>
    </w:p>
    <w:p w14:paraId="4DC8252E" w14:textId="741F5DE7" w:rsidR="009A75DB" w:rsidRPr="009A75DB" w:rsidRDefault="009A75DB" w:rsidP="009A75DB">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9A75DB">
        <w:rPr>
          <w:rFonts w:ascii="Times New Roman" w:eastAsia="Aptos" w:hAnsi="Times New Roman" w:cs="Times New Roman"/>
          <w:color w:val="000000"/>
          <w:sz w:val="28"/>
          <w:szCs w:val="28"/>
        </w:rPr>
        <w:t xml:space="preserve">Щодо доводів скаржника про невиконання прокурором </w:t>
      </w:r>
      <w:proofErr w:type="spellStart"/>
      <w:r w:rsidRPr="009A75DB">
        <w:rPr>
          <w:rFonts w:ascii="Times New Roman" w:eastAsia="Aptos" w:hAnsi="Times New Roman" w:cs="Times New Roman"/>
          <w:color w:val="000000"/>
          <w:sz w:val="28"/>
          <w:szCs w:val="28"/>
        </w:rPr>
        <w:t>Динником</w:t>
      </w:r>
      <w:proofErr w:type="spellEnd"/>
      <w:r w:rsidRPr="009A75DB">
        <w:rPr>
          <w:rFonts w:ascii="Times New Roman" w:eastAsia="Aptos" w:hAnsi="Times New Roman" w:cs="Times New Roman"/>
          <w:color w:val="000000"/>
          <w:sz w:val="28"/>
          <w:szCs w:val="28"/>
        </w:rPr>
        <w:t xml:space="preserve"> І.В. ухвали Бориспільського міськрайонного суду Київської області від 23 липня </w:t>
      </w:r>
      <w:r w:rsidRPr="009A75DB">
        <w:rPr>
          <w:rFonts w:ascii="Times New Roman" w:eastAsia="Aptos" w:hAnsi="Times New Roman" w:cs="Times New Roman"/>
          <w:color w:val="000000"/>
          <w:sz w:val="28"/>
          <w:szCs w:val="28"/>
        </w:rPr>
        <w:br/>
        <w:t xml:space="preserve">2020 року у справі № </w:t>
      </w:r>
      <w:r>
        <w:rPr>
          <w:rFonts w:ascii="Times New Roman" w:eastAsia="Calibri" w:hAnsi="Times New Roman" w:cs="Times New Roman"/>
          <w:kern w:val="0"/>
          <w:sz w:val="28"/>
          <w:szCs w:val="28"/>
          <w14:ligatures w14:val="none"/>
        </w:rPr>
        <w:t>(конфіденційна інформація)</w:t>
      </w:r>
      <w:r w:rsidRPr="009A75DB">
        <w:rPr>
          <w:rFonts w:ascii="Times New Roman" w:eastAsia="Aptos" w:hAnsi="Times New Roman" w:cs="Times New Roman"/>
          <w:color w:val="000000"/>
          <w:sz w:val="28"/>
          <w:szCs w:val="28"/>
        </w:rPr>
        <w:t>слід зазначити таке.</w:t>
      </w:r>
    </w:p>
    <w:p w14:paraId="124723DD"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9A75DB">
        <w:rPr>
          <w:rFonts w:ascii="Times New Roman" w:eastAsia="Aptos" w:hAnsi="Times New Roman" w:cs="Times New Roman"/>
          <w:color w:val="000000"/>
          <w:sz w:val="28"/>
          <w:szCs w:val="28"/>
        </w:rPr>
        <w:t xml:space="preserve">Зі змісту ухвали вбачається, що суд зобов’язав саме слідчого, а не прокурора залучити до кримінального провадження неповнолітніх потерпілих та їхніх законних представників. </w:t>
      </w:r>
    </w:p>
    <w:p w14:paraId="4E379A12" w14:textId="77777777" w:rsidR="009A75DB" w:rsidRPr="009A75DB" w:rsidRDefault="009A75DB" w:rsidP="009A75DB">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9A75DB">
        <w:rPr>
          <w:rFonts w:ascii="Times New Roman" w:eastAsia="Aptos" w:hAnsi="Times New Roman" w:cs="Times New Roman"/>
          <w:color w:val="000000"/>
          <w:sz w:val="28"/>
          <w:szCs w:val="28"/>
        </w:rPr>
        <w:t xml:space="preserve">Окрім того, цією ж ухвалою було скасовано постанову </w:t>
      </w:r>
      <w:proofErr w:type="spellStart"/>
      <w:r w:rsidRPr="009A75DB">
        <w:rPr>
          <w:rFonts w:ascii="Times New Roman" w:eastAsia="Aptos" w:hAnsi="Times New Roman" w:cs="Times New Roman"/>
          <w:color w:val="000000"/>
          <w:sz w:val="28"/>
          <w:szCs w:val="28"/>
        </w:rPr>
        <w:t>Динника</w:t>
      </w:r>
      <w:proofErr w:type="spellEnd"/>
      <w:r w:rsidRPr="009A75DB">
        <w:rPr>
          <w:rFonts w:ascii="Times New Roman" w:eastAsia="Aptos" w:hAnsi="Times New Roman" w:cs="Times New Roman"/>
          <w:color w:val="000000"/>
          <w:sz w:val="28"/>
          <w:szCs w:val="28"/>
        </w:rPr>
        <w:t xml:space="preserve"> І.В. про відмову в задоволенні клопотання старшого прокурора та зобов’язано прокурора Бориспільської місцевої прокуратури повторно розглянути заяву скаржника від 24 червня 2020 року про залучення потерпілих. </w:t>
      </w:r>
    </w:p>
    <w:p w14:paraId="461E74A3" w14:textId="40A589D7" w:rsidR="009A75DB" w:rsidRPr="009A75DB" w:rsidRDefault="009A75DB" w:rsidP="009A75DB">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9A75DB">
        <w:rPr>
          <w:rFonts w:ascii="Times New Roman" w:eastAsia="Aptos" w:hAnsi="Times New Roman" w:cs="Times New Roman"/>
          <w:sz w:val="28"/>
          <w:szCs w:val="28"/>
        </w:rPr>
        <w:lastRenderedPageBreak/>
        <w:t xml:space="preserve">Водночас ухвала слідчого судді не містить відомостей про те, що прокурором допущено порушення прав осіб або вимог закону у кримінальному провадженні № </w:t>
      </w:r>
      <w:r>
        <w:rPr>
          <w:rFonts w:ascii="Times New Roman" w:eastAsia="Calibri" w:hAnsi="Times New Roman" w:cs="Times New Roman"/>
          <w:kern w:val="0"/>
          <w:sz w:val="28"/>
          <w:szCs w:val="28"/>
          <w14:ligatures w14:val="none"/>
        </w:rPr>
        <w:t>(конфіденційна інформація)</w:t>
      </w:r>
      <w:r w:rsidRPr="009A75DB">
        <w:rPr>
          <w:rFonts w:ascii="Times New Roman" w:eastAsia="Aptos" w:hAnsi="Times New Roman" w:cs="Times New Roman"/>
          <w:sz w:val="28"/>
          <w:szCs w:val="28"/>
        </w:rPr>
        <w:t>.</w:t>
      </w:r>
    </w:p>
    <w:p w14:paraId="196D71BA"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9A75DB">
        <w:rPr>
          <w:rFonts w:ascii="Times New Roman" w:eastAsia="Aptos" w:hAnsi="Times New Roman" w:cs="Times New Roman"/>
          <w:sz w:val="28"/>
          <w:szCs w:val="28"/>
        </w:rPr>
        <w:t xml:space="preserve">Так, стаття 36 КПК України закріплює принцип самостійності прокурора у процесуальній діяльності, а його рішення ухвалюються у формі постанов, які можуть бути оскаржені у порядку, визначеному статтею 303 КПК України. Скасування таких постанов ухвалою слідчого судді є формою судового контролю за законністю процесуальних рішень, однак саме по собі не свідчить про наявність дисциплінарного проступку.  </w:t>
      </w:r>
    </w:p>
    <w:p w14:paraId="16B09E40" w14:textId="77777777" w:rsidR="009A75DB" w:rsidRPr="009A75DB" w:rsidRDefault="009A75DB" w:rsidP="009A75DB">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9A75DB">
        <w:rPr>
          <w:rFonts w:ascii="Times New Roman" w:eastAsia="Aptos" w:hAnsi="Times New Roman" w:cs="Times New Roman"/>
          <w:color w:val="000000"/>
          <w:sz w:val="28"/>
          <w:szCs w:val="28"/>
        </w:rPr>
        <w:t xml:space="preserve">Щодо доводів скаржника стосовно прокурора </w:t>
      </w:r>
      <w:proofErr w:type="spellStart"/>
      <w:r w:rsidRPr="009A75DB">
        <w:rPr>
          <w:rFonts w:ascii="Times New Roman" w:eastAsia="Aptos" w:hAnsi="Times New Roman" w:cs="Times New Roman"/>
          <w:color w:val="000000"/>
          <w:sz w:val="28"/>
          <w:szCs w:val="28"/>
        </w:rPr>
        <w:t>Шиленко</w:t>
      </w:r>
      <w:proofErr w:type="spellEnd"/>
      <w:r w:rsidRPr="009A75DB">
        <w:rPr>
          <w:rFonts w:ascii="Times New Roman" w:eastAsia="Aptos" w:hAnsi="Times New Roman" w:cs="Times New Roman"/>
          <w:color w:val="000000"/>
          <w:sz w:val="28"/>
          <w:szCs w:val="28"/>
        </w:rPr>
        <w:t xml:space="preserve"> Я.А. про невиконання її доручення слід зазначити, що до скарги не долучено доказів, які б свідчили про невжиття саме прокурором </w:t>
      </w:r>
      <w:proofErr w:type="spellStart"/>
      <w:r w:rsidRPr="009A75DB">
        <w:rPr>
          <w:rFonts w:ascii="Times New Roman" w:eastAsia="Aptos" w:hAnsi="Times New Roman" w:cs="Times New Roman"/>
          <w:color w:val="000000"/>
          <w:sz w:val="28"/>
          <w:szCs w:val="28"/>
        </w:rPr>
        <w:t>Шиленко</w:t>
      </w:r>
      <w:proofErr w:type="spellEnd"/>
      <w:r w:rsidRPr="009A75DB">
        <w:rPr>
          <w:rFonts w:ascii="Times New Roman" w:eastAsia="Aptos" w:hAnsi="Times New Roman" w:cs="Times New Roman"/>
          <w:color w:val="000000"/>
          <w:sz w:val="28"/>
          <w:szCs w:val="28"/>
        </w:rPr>
        <w:t xml:space="preserve"> Я.А. заходів для виконання слідчим її доручення.</w:t>
      </w:r>
    </w:p>
    <w:p w14:paraId="10B3C123"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Aptos" w:hAnsi="Times New Roman" w:cs="Times New Roman"/>
          <w:color w:val="000000"/>
          <w:sz w:val="28"/>
          <w:szCs w:val="28"/>
        </w:rPr>
      </w:pPr>
      <w:r w:rsidRPr="009A75DB">
        <w:rPr>
          <w:rFonts w:ascii="Times New Roman" w:eastAsia="Aptos" w:hAnsi="Times New Roman" w:cs="Times New Roman"/>
          <w:color w:val="000000"/>
          <w:sz w:val="28"/>
          <w:szCs w:val="28"/>
        </w:rPr>
        <w:t xml:space="preserve">Тут варто наголосити, що Комісія є колегіальним органом, що відповідно до повноважень, передбачених Законом України «Про прокуратуру» вирішує питання щодо дисциплінарної відповідальності саме прокурорів. </w:t>
      </w:r>
    </w:p>
    <w:p w14:paraId="5B0524EB"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9A75DB">
        <w:rPr>
          <w:rFonts w:ascii="Times New Roman" w:eastAsia="Aptos" w:hAnsi="Times New Roman" w:cs="Times New Roman"/>
          <w:sz w:val="28"/>
          <w:szCs w:val="28"/>
        </w:rPr>
        <w:t>З цих самих підстав доводи скаржника про закриття кримінального провадження слідчим, та подальше скасування ухвалою суду такої постанови, також не можуть свідчити про наявність дисциплінарного проступку прокурора.</w:t>
      </w:r>
    </w:p>
    <w:p w14:paraId="6F6636F7"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9A75DB">
        <w:rPr>
          <w:rFonts w:ascii="Times New Roman" w:eastAsia="Aptos" w:hAnsi="Times New Roman" w:cs="Times New Roman"/>
          <w:sz w:val="28"/>
          <w:szCs w:val="28"/>
        </w:rPr>
        <w:t xml:space="preserve">У той же час, скаржник не долучив до дисциплінарної скарги жодних документів, які б свідчили про те, що суд визнав дії чи бездіяльність прокурорів </w:t>
      </w:r>
      <w:proofErr w:type="spellStart"/>
      <w:r w:rsidRPr="009A75DB">
        <w:rPr>
          <w:rFonts w:ascii="Times New Roman" w:eastAsia="Aptos" w:hAnsi="Times New Roman" w:cs="Times New Roman"/>
          <w:sz w:val="28"/>
          <w:szCs w:val="28"/>
        </w:rPr>
        <w:t>Шиленко</w:t>
      </w:r>
      <w:proofErr w:type="spellEnd"/>
      <w:r w:rsidRPr="009A75DB">
        <w:rPr>
          <w:rFonts w:ascii="Times New Roman" w:eastAsia="Aptos" w:hAnsi="Times New Roman" w:cs="Times New Roman"/>
          <w:sz w:val="28"/>
          <w:szCs w:val="28"/>
        </w:rPr>
        <w:t xml:space="preserve"> Я.А. та </w:t>
      </w:r>
      <w:proofErr w:type="spellStart"/>
      <w:r w:rsidRPr="009A75DB">
        <w:rPr>
          <w:rFonts w:ascii="Times New Roman" w:eastAsia="Aptos" w:hAnsi="Times New Roman" w:cs="Times New Roman"/>
          <w:sz w:val="28"/>
          <w:szCs w:val="28"/>
        </w:rPr>
        <w:t>Динника</w:t>
      </w:r>
      <w:proofErr w:type="spellEnd"/>
      <w:r w:rsidRPr="009A75DB">
        <w:rPr>
          <w:rFonts w:ascii="Times New Roman" w:eastAsia="Aptos" w:hAnsi="Times New Roman" w:cs="Times New Roman"/>
          <w:sz w:val="28"/>
          <w:szCs w:val="28"/>
        </w:rPr>
        <w:t xml:space="preserve"> І.В. неправомірними або встановив порушення ними вимог закону чи прав учасників провадження.</w:t>
      </w:r>
    </w:p>
    <w:p w14:paraId="3F579BA4"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9A75DB">
        <w:rPr>
          <w:rFonts w:ascii="Times New Roman" w:eastAsia="Aptos" w:hAnsi="Times New Roman" w:cs="Times New Roman"/>
          <w:sz w:val="28"/>
          <w:szCs w:val="28"/>
        </w:rPr>
        <w:t xml:space="preserve">Скаржник також наділений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скаржником наразі не використано такого свого права.  </w:t>
      </w:r>
    </w:p>
    <w:p w14:paraId="1EFAAA70"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9A75DB">
        <w:rPr>
          <w:rFonts w:ascii="Times New Roman" w:eastAsia="Aptos" w:hAnsi="Times New Roman" w:cs="Times New Roman"/>
          <w:sz w:val="28"/>
          <w:szCs w:val="28"/>
        </w:rPr>
        <w:t>Ураховуючи, що</w:t>
      </w:r>
      <w:r w:rsidRPr="009A75DB">
        <w:rPr>
          <w:rFonts w:ascii="Times New Roman" w:eastAsia="Aptos" w:hAnsi="Times New Roman" w:cs="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прокурорами </w:t>
      </w:r>
      <w:proofErr w:type="spellStart"/>
      <w:r w:rsidRPr="009A75DB">
        <w:rPr>
          <w:rFonts w:ascii="Times New Roman" w:eastAsia="Aptos" w:hAnsi="Times New Roman" w:cs="Times New Roman"/>
          <w:sz w:val="28"/>
          <w:szCs w:val="28"/>
        </w:rPr>
        <w:t>Шиленко</w:t>
      </w:r>
      <w:proofErr w:type="spellEnd"/>
      <w:r w:rsidRPr="009A75DB">
        <w:rPr>
          <w:rFonts w:ascii="Times New Roman" w:eastAsia="Aptos" w:hAnsi="Times New Roman" w:cs="Times New Roman"/>
          <w:sz w:val="28"/>
          <w:szCs w:val="28"/>
        </w:rPr>
        <w:t xml:space="preserve"> Я.А. та </w:t>
      </w:r>
      <w:proofErr w:type="spellStart"/>
      <w:r w:rsidRPr="009A75DB">
        <w:rPr>
          <w:rFonts w:ascii="Times New Roman" w:eastAsia="Aptos" w:hAnsi="Times New Roman" w:cs="Times New Roman"/>
          <w:sz w:val="28"/>
          <w:szCs w:val="28"/>
        </w:rPr>
        <w:t>Динником</w:t>
      </w:r>
      <w:proofErr w:type="spellEnd"/>
      <w:r w:rsidRPr="009A75DB">
        <w:rPr>
          <w:rFonts w:ascii="Times New Roman" w:eastAsia="Aptos" w:hAnsi="Times New Roman" w:cs="Times New Roman"/>
          <w:sz w:val="28"/>
          <w:szCs w:val="28"/>
        </w:rPr>
        <w:t xml:space="preserve"> І.В.</w:t>
      </w:r>
    </w:p>
    <w:p w14:paraId="11694596" w14:textId="6B26D917" w:rsidR="009A75DB" w:rsidRPr="009A75DB" w:rsidRDefault="009A75DB" w:rsidP="009A75DB">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9A75DB">
        <w:rPr>
          <w:rFonts w:ascii="Times New Roman" w:eastAsia="Aptos" w:hAnsi="Times New Roman" w:cs="Times New Roman"/>
          <w:color w:val="000000"/>
          <w:sz w:val="28"/>
          <w:szCs w:val="28"/>
        </w:rPr>
        <w:t xml:space="preserve">Окремо слід зазначити, що наведені скаржником обставини стосуються дій та бездіяльності прокурорів </w:t>
      </w:r>
      <w:proofErr w:type="spellStart"/>
      <w:r w:rsidRPr="009A75DB">
        <w:rPr>
          <w:rFonts w:ascii="Times New Roman" w:eastAsia="Aptos" w:hAnsi="Times New Roman" w:cs="Times New Roman"/>
          <w:color w:val="000000"/>
          <w:sz w:val="28"/>
          <w:szCs w:val="28"/>
        </w:rPr>
        <w:t>Динника</w:t>
      </w:r>
      <w:proofErr w:type="spellEnd"/>
      <w:r w:rsidRPr="009A75DB">
        <w:rPr>
          <w:rFonts w:ascii="Times New Roman" w:eastAsia="Aptos" w:hAnsi="Times New Roman" w:cs="Times New Roman"/>
          <w:color w:val="000000"/>
          <w:sz w:val="28"/>
          <w:szCs w:val="28"/>
        </w:rPr>
        <w:t xml:space="preserve"> І.В., </w:t>
      </w:r>
      <w:proofErr w:type="spellStart"/>
      <w:r w:rsidRPr="009A75DB">
        <w:rPr>
          <w:rFonts w:ascii="Times New Roman" w:eastAsia="Aptos" w:hAnsi="Times New Roman" w:cs="Times New Roman"/>
          <w:color w:val="000000"/>
          <w:sz w:val="28"/>
          <w:szCs w:val="28"/>
        </w:rPr>
        <w:t>Шиленко</w:t>
      </w:r>
      <w:proofErr w:type="spellEnd"/>
      <w:r w:rsidRPr="009A75DB">
        <w:rPr>
          <w:rFonts w:ascii="Times New Roman" w:eastAsia="Aptos" w:hAnsi="Times New Roman" w:cs="Times New Roman"/>
          <w:color w:val="000000"/>
          <w:sz w:val="28"/>
          <w:szCs w:val="28"/>
        </w:rPr>
        <w:t xml:space="preserve"> Я.А., вчинених або допущених у межах кримінального провадження № </w:t>
      </w:r>
      <w:r>
        <w:rPr>
          <w:rFonts w:ascii="Times New Roman" w:eastAsia="Calibri" w:hAnsi="Times New Roman" w:cs="Times New Roman"/>
          <w:kern w:val="0"/>
          <w:sz w:val="28"/>
          <w:szCs w:val="28"/>
          <w14:ligatures w14:val="none"/>
        </w:rPr>
        <w:t>(конфіденційна інформація)</w:t>
      </w:r>
      <w:r>
        <w:rPr>
          <w:rFonts w:ascii="Times New Roman" w:eastAsia="Calibri" w:hAnsi="Times New Roman" w:cs="Times New Roman"/>
          <w:kern w:val="0"/>
          <w:sz w:val="28"/>
          <w:szCs w:val="28"/>
          <w14:ligatures w14:val="none"/>
        </w:rPr>
        <w:t xml:space="preserve"> </w:t>
      </w:r>
      <w:r w:rsidRPr="009A75DB">
        <w:rPr>
          <w:rFonts w:ascii="Times New Roman" w:eastAsia="Aptos" w:hAnsi="Times New Roman" w:cs="Times New Roman"/>
          <w:color w:val="000000"/>
          <w:sz w:val="28"/>
          <w:szCs w:val="28"/>
        </w:rPr>
        <w:t>у 2019–2021 роках.</w:t>
      </w:r>
    </w:p>
    <w:p w14:paraId="0E9F3621"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9A75DB">
        <w:rPr>
          <w:rFonts w:ascii="Times New Roman" w:eastAsia="Calibri" w:hAnsi="Times New Roman" w:cs="Times New Roman"/>
          <w:kern w:val="0"/>
          <w:sz w:val="28"/>
          <w:szCs w:val="28"/>
          <w14:ligatures w14:val="none"/>
        </w:rPr>
        <w:t>Однак необхідно зазначити, що вказані обставини відбулися більше ніж рік тому, а відповідно до частини четвертої статті 48 Закону України «Про прокуратуру»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0CEC5108"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9A75DB">
        <w:rPr>
          <w:rFonts w:ascii="Times New Roman" w:eastAsia="Calibri" w:hAnsi="Times New Roman" w:cs="Times New Roman"/>
          <w:kern w:val="0"/>
          <w:sz w:val="28"/>
          <w:szCs w:val="28"/>
          <w14:ligatures w14:val="none"/>
        </w:rPr>
        <w:t xml:space="preserve">Так, відповідно до статті 8 Конституції України в Україні визнається і діє </w:t>
      </w:r>
      <w:r w:rsidRPr="009A75DB">
        <w:rPr>
          <w:rFonts w:ascii="Times New Roman" w:eastAsia="Calibri" w:hAnsi="Times New Roman" w:cs="Times New Roman"/>
          <w:kern w:val="0"/>
          <w:sz w:val="28"/>
          <w:szCs w:val="28"/>
          <w14:ligatures w14:val="none"/>
        </w:rPr>
        <w:lastRenderedPageBreak/>
        <w:t>принцип верховенства права, який полягає в тому, що Конституція України має найвищу юридичну силу, закони та інші нормативно-правові акти приймаються на основі Конституції України і повинні відповідати їй, а норми Конституції України є нормами прямої дії.</w:t>
      </w:r>
    </w:p>
    <w:p w14:paraId="60ED467E"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9A75DB">
        <w:rPr>
          <w:rFonts w:ascii="Times New Roman" w:eastAsia="Calibri" w:hAnsi="Times New Roman" w:cs="Times New Roman"/>
          <w:kern w:val="0"/>
          <w:sz w:val="28"/>
          <w:szCs w:val="28"/>
          <w14:ligatures w14:val="none"/>
        </w:rPr>
        <w:t>Хоча згідно із частиною другою статті 46 Закону України «Про прокуратуру» член Комісії своїм вмотивованим рішенням відмовляє у відкритті дисциплінарного провадження лише, якщо наявні підстави, визначені підпунктами 1–5 частини другої статті 46 Закону, та виходячи з цієї норми в першу чергу мають бути встановлені підстави для відмови у відкритті провадження, у випадку їх відсутності приймається рішення про відкриття дисциплінарного провадження. Метою дисциплінарного провадження відповідно до частини десятої статті 46 Закону України «Про прокуратуру» є встановлення інформації про наявність чи відсутність дисциплінарного проступку прокурора та виклад обставин, якими це підтверджується. Якщо за результатами перевірки член Комісії встановив наявність дисциплінарного проступку, у висновку додатково зазначається характер проступку, його наслідки, відомості про особу прокурора, ступінь його вини, інші обставини, що мають значення для прийняття рішення про накладення дисциплінарного стягнення, а також пропозиція щодо конкретного виду дисциплінарного стягнення.</w:t>
      </w:r>
    </w:p>
    <w:p w14:paraId="09B63E85"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9A75DB">
        <w:rPr>
          <w:rFonts w:ascii="Times New Roman" w:eastAsia="Calibri" w:hAnsi="Times New Roman" w:cs="Times New Roman"/>
          <w:kern w:val="0"/>
          <w:sz w:val="28"/>
          <w:szCs w:val="28"/>
          <w14:ligatures w14:val="none"/>
        </w:rPr>
        <w:t>Отже, частинами третьою та п’ятою статті 48 Закону України «Про прокуратуру» передбачено кінцеву мету та завдання дисциплінарного провадження – обрання прокурору виду дисциплінарного стягнення, або закриття провадження у разі відсутності підстав для накладення на прокурора дисциплінарного стягнення.</w:t>
      </w:r>
    </w:p>
    <w:p w14:paraId="2F8939A0"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9A75DB">
        <w:rPr>
          <w:rFonts w:ascii="Times New Roman" w:eastAsia="Calibri" w:hAnsi="Times New Roman" w:cs="Times New Roman"/>
          <w:kern w:val="0"/>
          <w:sz w:val="28"/>
          <w:szCs w:val="28"/>
          <w14:ligatures w14:val="none"/>
        </w:rPr>
        <w:t>Тому, у разі встановлення обставин, за якими притягнення прокурора до дисциплінарної відповідальності неможливе (рішення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 перевірка наявності підстав для притягнення прокурора до дисциплінарної відповідальності також неможлива.</w:t>
      </w:r>
    </w:p>
    <w:p w14:paraId="3E7489A4"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9A75DB">
        <w:rPr>
          <w:rFonts w:ascii="Times New Roman" w:eastAsia="Aptos" w:hAnsi="Times New Roman" w:cs="Times New Roman"/>
          <w:color w:val="000000"/>
          <w:sz w:val="28"/>
          <w:szCs w:val="28"/>
        </w:rPr>
        <w:t xml:space="preserve">Таким чином, навіть у випадку встановлення порушень прав осіб чи вимог закону в діяннях прокурорів </w:t>
      </w:r>
      <w:proofErr w:type="spellStart"/>
      <w:r w:rsidRPr="009A75DB">
        <w:rPr>
          <w:rFonts w:ascii="Times New Roman" w:eastAsia="Aptos" w:hAnsi="Times New Roman" w:cs="Times New Roman"/>
          <w:color w:val="000000"/>
          <w:sz w:val="28"/>
          <w:szCs w:val="28"/>
        </w:rPr>
        <w:t>Динника</w:t>
      </w:r>
      <w:proofErr w:type="spellEnd"/>
      <w:r w:rsidRPr="009A75DB">
        <w:rPr>
          <w:rFonts w:ascii="Times New Roman" w:eastAsia="Aptos" w:hAnsi="Times New Roman" w:cs="Times New Roman"/>
          <w:color w:val="000000"/>
          <w:sz w:val="28"/>
          <w:szCs w:val="28"/>
        </w:rPr>
        <w:t xml:space="preserve"> І.В. та </w:t>
      </w:r>
      <w:proofErr w:type="spellStart"/>
      <w:r w:rsidRPr="009A75DB">
        <w:rPr>
          <w:rFonts w:ascii="Times New Roman" w:eastAsia="Aptos" w:hAnsi="Times New Roman" w:cs="Times New Roman"/>
          <w:color w:val="000000"/>
          <w:sz w:val="28"/>
          <w:szCs w:val="28"/>
        </w:rPr>
        <w:t>Шиленко</w:t>
      </w:r>
      <w:proofErr w:type="spellEnd"/>
      <w:r w:rsidRPr="009A75DB">
        <w:rPr>
          <w:rFonts w:ascii="Times New Roman" w:eastAsia="Aptos" w:hAnsi="Times New Roman" w:cs="Times New Roman"/>
          <w:color w:val="000000"/>
          <w:sz w:val="28"/>
          <w:szCs w:val="28"/>
        </w:rPr>
        <w:t xml:space="preserve"> Я.А., пов’язаних із наведеними у скарзі обставинами, </w:t>
      </w:r>
      <w:r w:rsidRPr="009A75DB">
        <w:rPr>
          <w:rFonts w:ascii="Times New Roman" w:eastAsia="Calibri" w:hAnsi="Times New Roman" w:cs="Times New Roman"/>
          <w:kern w:val="0"/>
          <w:sz w:val="28"/>
          <w:szCs w:val="28"/>
          <w14:ligatures w14:val="none"/>
        </w:rPr>
        <w:t>такі дії були вчинені більше ніж за рік до звернення зі скаргою. Отже, передбачений частиною четвертою статті 48 Закону України «Про прокуратуру» строк для можливого прийняття Комісією рішення про накладення дисциплінарного стягнення закінчився.</w:t>
      </w:r>
    </w:p>
    <w:p w14:paraId="17D11C3E"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Calibri" w:hAnsi="Times New Roman" w:cs="Times New Roman"/>
          <w:kern w:val="0"/>
          <w:sz w:val="28"/>
          <w:szCs w:val="28"/>
          <w14:ligatures w14:val="none"/>
        </w:rPr>
      </w:pPr>
      <w:r w:rsidRPr="009A75DB">
        <w:rPr>
          <w:rFonts w:ascii="Times New Roman" w:eastAsia="Aptos" w:hAnsi="Times New Roman" w:cs="Times New Roman"/>
          <w:sz w:val="28"/>
          <w:szCs w:val="28"/>
        </w:rPr>
        <w:t xml:space="preserve">Поряд із цим, якщо, на думку скаржника, </w:t>
      </w:r>
      <w:proofErr w:type="spellStart"/>
      <w:r w:rsidRPr="009A75DB">
        <w:rPr>
          <w:rFonts w:ascii="Times New Roman" w:eastAsia="Aptos" w:hAnsi="Times New Roman" w:cs="Times New Roman"/>
          <w:sz w:val="28"/>
          <w:szCs w:val="28"/>
        </w:rPr>
        <w:t>Динником</w:t>
      </w:r>
      <w:proofErr w:type="spellEnd"/>
      <w:r w:rsidRPr="009A75DB">
        <w:rPr>
          <w:rFonts w:ascii="Times New Roman" w:eastAsia="Aptos" w:hAnsi="Times New Roman" w:cs="Times New Roman"/>
          <w:sz w:val="28"/>
          <w:szCs w:val="28"/>
        </w:rPr>
        <w:t xml:space="preserve"> І.В. та / або іншими особами вчинено злочин,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4C352AD3" w14:textId="77777777" w:rsidR="009A75DB" w:rsidRPr="009A75DB" w:rsidRDefault="009A75DB" w:rsidP="009A75DB">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r w:rsidRPr="009A75DB">
        <w:rPr>
          <w:rFonts w:ascii="Times New Roman" w:eastAsia="Aptos" w:hAnsi="Times New Roman" w:cs="Times New Roman"/>
          <w:sz w:val="28"/>
          <w:szCs w:val="28"/>
        </w:rPr>
        <w:t xml:space="preserve">На підставі викладеного вважаю, що дисциплінарна скарга та додатки до </w:t>
      </w:r>
      <w:r w:rsidRPr="009A75DB">
        <w:rPr>
          <w:rFonts w:ascii="Times New Roman" w:eastAsia="Aptos" w:hAnsi="Times New Roman" w:cs="Times New Roman"/>
          <w:sz w:val="28"/>
          <w:szCs w:val="28"/>
        </w:rPr>
        <w:lastRenderedPageBreak/>
        <w:t xml:space="preserve">неї наразі не містять конкретних відомостей про наявність ознак дисциплінарного проступку, вчиненого прокурорами </w:t>
      </w:r>
      <w:proofErr w:type="spellStart"/>
      <w:r w:rsidRPr="009A75DB">
        <w:rPr>
          <w:rFonts w:ascii="Times New Roman" w:eastAsia="Calibri" w:hAnsi="Times New Roman" w:cs="Times New Roman"/>
          <w:kern w:val="0"/>
          <w:sz w:val="28"/>
          <w:szCs w:val="28"/>
          <w14:ligatures w14:val="none"/>
        </w:rPr>
        <w:t>Динником</w:t>
      </w:r>
      <w:proofErr w:type="spellEnd"/>
      <w:r w:rsidRPr="009A75DB">
        <w:rPr>
          <w:rFonts w:ascii="Times New Roman" w:eastAsia="Calibri" w:hAnsi="Times New Roman" w:cs="Times New Roman"/>
          <w:kern w:val="0"/>
          <w:sz w:val="28"/>
          <w:szCs w:val="28"/>
          <w14:ligatures w14:val="none"/>
        </w:rPr>
        <w:t xml:space="preserve"> І.В. та</w:t>
      </w:r>
      <w:r w:rsidRPr="009A75DB">
        <w:rPr>
          <w:rFonts w:ascii="Times New Roman" w:eastAsia="Calibri" w:hAnsi="Times New Roman" w:cs="Times New Roman"/>
          <w:kern w:val="0"/>
          <w:sz w:val="28"/>
          <w:szCs w:val="28"/>
          <w14:ligatures w14:val="none"/>
        </w:rPr>
        <w:br/>
      </w:r>
      <w:proofErr w:type="spellStart"/>
      <w:r w:rsidRPr="009A75DB">
        <w:rPr>
          <w:rFonts w:ascii="Times New Roman" w:eastAsia="Calibri" w:hAnsi="Times New Roman" w:cs="Times New Roman"/>
          <w:kern w:val="0"/>
          <w:sz w:val="28"/>
          <w:szCs w:val="28"/>
          <w14:ligatures w14:val="none"/>
        </w:rPr>
        <w:t>Шиленко</w:t>
      </w:r>
      <w:proofErr w:type="spellEnd"/>
      <w:r w:rsidRPr="009A75DB">
        <w:rPr>
          <w:rFonts w:ascii="Times New Roman" w:eastAsia="Calibri" w:hAnsi="Times New Roman" w:cs="Times New Roman"/>
          <w:kern w:val="0"/>
          <w:sz w:val="28"/>
          <w:szCs w:val="28"/>
          <w14:ligatures w14:val="none"/>
        </w:rPr>
        <w:t xml:space="preserve"> Я.А. </w:t>
      </w:r>
    </w:p>
    <w:p w14:paraId="2EB8B240"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9A75DB">
        <w:rPr>
          <w:rFonts w:ascii="Times New Roman" w:eastAsia="Aptos" w:hAnsi="Times New Roman" w:cs="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7E9B13AB"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p>
    <w:p w14:paraId="1E4E7FD5" w14:textId="77777777" w:rsidR="009A75DB" w:rsidRPr="009A75DB" w:rsidRDefault="009A75DB" w:rsidP="009A75DB">
      <w:pPr>
        <w:widowControl w:val="0"/>
        <w:pBdr>
          <w:bottom w:val="single" w:sz="12" w:space="12" w:color="FFFFFF"/>
        </w:pBdr>
        <w:spacing w:after="0" w:line="240" w:lineRule="auto"/>
        <w:ind w:firstLine="709"/>
        <w:jc w:val="center"/>
        <w:rPr>
          <w:rFonts w:ascii="Times New Roman" w:eastAsia="Aptos" w:hAnsi="Times New Roman" w:cs="Times New Roman"/>
          <w:b/>
          <w:sz w:val="28"/>
          <w:szCs w:val="28"/>
        </w:rPr>
      </w:pPr>
      <w:r w:rsidRPr="009A75DB">
        <w:rPr>
          <w:rFonts w:ascii="Times New Roman" w:eastAsia="Aptos" w:hAnsi="Times New Roman" w:cs="Times New Roman"/>
          <w:b/>
          <w:sz w:val="28"/>
          <w:szCs w:val="28"/>
        </w:rPr>
        <w:t>В И Р І Ш И В:</w:t>
      </w:r>
    </w:p>
    <w:p w14:paraId="448AD9D5"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Aptos" w:hAnsi="Times New Roman" w:cs="Times New Roman"/>
          <w:b/>
          <w:sz w:val="28"/>
          <w:szCs w:val="28"/>
        </w:rPr>
      </w:pPr>
    </w:p>
    <w:p w14:paraId="1DD396D9"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9A75DB">
        <w:rPr>
          <w:rFonts w:ascii="Times New Roman" w:eastAsia="Aptos" w:hAnsi="Times New Roman" w:cs="Times New Roman"/>
          <w:sz w:val="28"/>
          <w:szCs w:val="28"/>
        </w:rPr>
        <w:t xml:space="preserve">Відмовити у відкритті дисциплінарного провадження стосовно </w:t>
      </w:r>
      <w:r w:rsidRPr="009A75DB">
        <w:rPr>
          <w:rFonts w:ascii="Times New Roman" w:eastAsia="Calibri" w:hAnsi="Times New Roman" w:cs="Times New Roman"/>
          <w:kern w:val="0"/>
          <w:sz w:val="28"/>
          <w:szCs w:val="28"/>
          <w14:ligatures w14:val="none"/>
        </w:rPr>
        <w:t xml:space="preserve">прокурорів Бориспільської окружної прокуратури Київської області </w:t>
      </w:r>
      <w:proofErr w:type="spellStart"/>
      <w:r w:rsidRPr="009A75DB">
        <w:rPr>
          <w:rFonts w:ascii="Times New Roman" w:eastAsia="Calibri" w:hAnsi="Times New Roman" w:cs="Times New Roman"/>
          <w:kern w:val="0"/>
          <w:sz w:val="28"/>
          <w:szCs w:val="28"/>
          <w14:ligatures w14:val="none"/>
        </w:rPr>
        <w:t>Динника</w:t>
      </w:r>
      <w:proofErr w:type="spellEnd"/>
      <w:r w:rsidRPr="009A75DB">
        <w:rPr>
          <w:rFonts w:ascii="Times New Roman" w:eastAsia="Calibri" w:hAnsi="Times New Roman" w:cs="Times New Roman"/>
          <w:kern w:val="0"/>
          <w:sz w:val="28"/>
          <w:szCs w:val="28"/>
          <w14:ligatures w14:val="none"/>
        </w:rPr>
        <w:t xml:space="preserve"> Івана </w:t>
      </w:r>
      <w:proofErr w:type="spellStart"/>
      <w:r w:rsidRPr="009A75DB">
        <w:rPr>
          <w:rFonts w:ascii="Times New Roman" w:eastAsia="Calibri" w:hAnsi="Times New Roman" w:cs="Times New Roman"/>
          <w:kern w:val="0"/>
          <w:sz w:val="28"/>
          <w:szCs w:val="28"/>
          <w14:ligatures w14:val="none"/>
        </w:rPr>
        <w:t>Вячеславовича</w:t>
      </w:r>
      <w:proofErr w:type="spellEnd"/>
      <w:r w:rsidRPr="009A75DB">
        <w:rPr>
          <w:rFonts w:ascii="Times New Roman" w:eastAsia="Calibri" w:hAnsi="Times New Roman" w:cs="Times New Roman"/>
          <w:kern w:val="0"/>
          <w:sz w:val="28"/>
          <w:szCs w:val="28"/>
          <w14:ligatures w14:val="none"/>
        </w:rPr>
        <w:t xml:space="preserve">, </w:t>
      </w:r>
      <w:proofErr w:type="spellStart"/>
      <w:r w:rsidRPr="009A75DB">
        <w:rPr>
          <w:rFonts w:ascii="Times New Roman" w:eastAsia="Calibri" w:hAnsi="Times New Roman" w:cs="Times New Roman"/>
          <w:kern w:val="0"/>
          <w:sz w:val="28"/>
          <w:szCs w:val="28"/>
          <w14:ligatures w14:val="none"/>
        </w:rPr>
        <w:t>Шиленко</w:t>
      </w:r>
      <w:proofErr w:type="spellEnd"/>
      <w:r w:rsidRPr="009A75DB">
        <w:rPr>
          <w:rFonts w:ascii="Times New Roman" w:eastAsia="Calibri" w:hAnsi="Times New Roman" w:cs="Times New Roman"/>
          <w:kern w:val="0"/>
          <w:sz w:val="28"/>
          <w:szCs w:val="28"/>
          <w14:ligatures w14:val="none"/>
        </w:rPr>
        <w:t xml:space="preserve"> Яни </w:t>
      </w:r>
      <w:proofErr w:type="spellStart"/>
      <w:r w:rsidRPr="009A75DB">
        <w:rPr>
          <w:rFonts w:ascii="Times New Roman" w:eastAsia="Calibri" w:hAnsi="Times New Roman" w:cs="Times New Roman"/>
          <w:kern w:val="0"/>
          <w:sz w:val="28"/>
          <w:szCs w:val="28"/>
          <w14:ligatures w14:val="none"/>
        </w:rPr>
        <w:t>Аналоліївни</w:t>
      </w:r>
      <w:proofErr w:type="spellEnd"/>
      <w:r w:rsidRPr="009A75DB">
        <w:rPr>
          <w:rFonts w:ascii="Times New Roman" w:eastAsia="Calibri" w:hAnsi="Times New Roman" w:cs="Times New Roman"/>
          <w:kern w:val="0"/>
          <w:sz w:val="28"/>
          <w:szCs w:val="28"/>
          <w14:ligatures w14:val="none"/>
        </w:rPr>
        <w:t>, а також стосовно колишнього прокурора цієї ж прокуратури Шмаль (</w:t>
      </w:r>
      <w:proofErr w:type="spellStart"/>
      <w:r w:rsidRPr="009A75DB">
        <w:rPr>
          <w:rFonts w:ascii="Times New Roman" w:eastAsia="Calibri" w:hAnsi="Times New Roman" w:cs="Times New Roman"/>
          <w:kern w:val="0"/>
          <w:sz w:val="28"/>
          <w:szCs w:val="28"/>
          <w14:ligatures w14:val="none"/>
        </w:rPr>
        <w:t>Качкалди</w:t>
      </w:r>
      <w:proofErr w:type="spellEnd"/>
      <w:r w:rsidRPr="009A75DB">
        <w:rPr>
          <w:rFonts w:ascii="Times New Roman" w:eastAsia="Calibri" w:hAnsi="Times New Roman" w:cs="Times New Roman"/>
          <w:kern w:val="0"/>
          <w:sz w:val="28"/>
          <w:szCs w:val="28"/>
          <w14:ligatures w14:val="none"/>
        </w:rPr>
        <w:t>) Вікторії Вікторівни</w:t>
      </w:r>
      <w:r w:rsidRPr="009A75DB">
        <w:rPr>
          <w:rFonts w:ascii="Times New Roman" w:eastAsia="Aptos" w:hAnsi="Times New Roman" w:cs="Times New Roman"/>
          <w:sz w:val="28"/>
          <w:szCs w:val="28"/>
        </w:rPr>
        <w:t xml:space="preserve">. </w:t>
      </w:r>
    </w:p>
    <w:p w14:paraId="594ECDD6"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r w:rsidRPr="009A75DB">
        <w:rPr>
          <w:rFonts w:ascii="Times New Roman" w:eastAsia="Aptos" w:hAnsi="Times New Roman" w:cs="Times New Roman"/>
          <w:sz w:val="28"/>
          <w:szCs w:val="28"/>
        </w:rPr>
        <w:t>Рішення направити автору скарги та прокурорам.</w:t>
      </w:r>
    </w:p>
    <w:p w14:paraId="3F3B5DC3"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p>
    <w:p w14:paraId="6388E591" w14:textId="77777777" w:rsidR="009A75DB" w:rsidRPr="009A75DB" w:rsidRDefault="009A75DB" w:rsidP="009A75DB">
      <w:pPr>
        <w:widowControl w:val="0"/>
        <w:pBdr>
          <w:bottom w:val="single" w:sz="12" w:space="12" w:color="FFFFFF"/>
        </w:pBdr>
        <w:spacing w:after="0" w:line="240" w:lineRule="auto"/>
        <w:jc w:val="both"/>
        <w:rPr>
          <w:rFonts w:ascii="Times New Roman" w:eastAsia="Aptos" w:hAnsi="Times New Roman" w:cs="Times New Roman"/>
          <w:b/>
          <w:sz w:val="28"/>
          <w:szCs w:val="28"/>
        </w:rPr>
      </w:pPr>
      <w:r w:rsidRPr="009A75DB">
        <w:rPr>
          <w:rFonts w:ascii="Times New Roman" w:eastAsia="Aptos" w:hAnsi="Times New Roman" w:cs="Times New Roman"/>
          <w:b/>
          <w:sz w:val="28"/>
          <w:szCs w:val="28"/>
        </w:rPr>
        <w:t>Член Комісії                                                                          Максим РАДЗІВОН</w:t>
      </w:r>
    </w:p>
    <w:p w14:paraId="15DBE2D1"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p>
    <w:p w14:paraId="2F99180F" w14:textId="77777777" w:rsidR="009A75DB" w:rsidRPr="009A75DB" w:rsidRDefault="009A75DB" w:rsidP="009A75DB">
      <w:pPr>
        <w:widowControl w:val="0"/>
        <w:pBdr>
          <w:bottom w:val="single" w:sz="12" w:space="12" w:color="FFFFFF"/>
        </w:pBdr>
        <w:spacing w:after="0" w:line="240" w:lineRule="auto"/>
        <w:ind w:firstLine="709"/>
        <w:jc w:val="both"/>
        <w:rPr>
          <w:rFonts w:ascii="Times New Roman" w:eastAsia="Aptos" w:hAnsi="Times New Roman" w:cs="Times New Roman"/>
          <w:sz w:val="28"/>
          <w:szCs w:val="28"/>
        </w:rPr>
      </w:pPr>
    </w:p>
    <w:p w14:paraId="1F3CD0C4" w14:textId="77777777" w:rsidR="009A75DB" w:rsidRPr="009A75DB" w:rsidRDefault="009A75DB" w:rsidP="009A75DB">
      <w:pPr>
        <w:widowControl w:val="0"/>
        <w:tabs>
          <w:tab w:val="left" w:pos="709"/>
        </w:tabs>
        <w:spacing w:after="0" w:line="240" w:lineRule="auto"/>
        <w:ind w:firstLine="709"/>
        <w:jc w:val="both"/>
        <w:rPr>
          <w:rFonts w:ascii="Aptos" w:eastAsia="Aptos" w:hAnsi="Aptos" w:cs="Times New Roman"/>
        </w:rPr>
      </w:pPr>
    </w:p>
    <w:p w14:paraId="7B21B675" w14:textId="77777777" w:rsidR="009A75DB" w:rsidRPr="009A75DB" w:rsidRDefault="009A75DB" w:rsidP="009A75DB">
      <w:pPr>
        <w:widowControl w:val="0"/>
        <w:pBdr>
          <w:bottom w:val="single" w:sz="12" w:space="12" w:color="FFFFFF"/>
        </w:pBdr>
        <w:spacing w:after="0" w:line="240" w:lineRule="auto"/>
        <w:ind w:firstLine="708"/>
        <w:jc w:val="both"/>
        <w:rPr>
          <w:rFonts w:ascii="Times New Roman" w:eastAsia="Aptos" w:hAnsi="Times New Roman" w:cs="Times New Roman"/>
          <w:color w:val="000000"/>
          <w:sz w:val="28"/>
          <w:szCs w:val="28"/>
        </w:rPr>
      </w:pPr>
    </w:p>
    <w:p w14:paraId="57619CBD" w14:textId="77777777" w:rsidR="009A75DB" w:rsidRPr="009A75DB" w:rsidRDefault="009A75DB" w:rsidP="009A75DB">
      <w:pPr>
        <w:widowControl w:val="0"/>
        <w:tabs>
          <w:tab w:val="left" w:pos="851"/>
          <w:tab w:val="left" w:pos="993"/>
        </w:tabs>
        <w:spacing w:after="0" w:line="240" w:lineRule="auto"/>
        <w:ind w:firstLine="709"/>
        <w:jc w:val="both"/>
        <w:rPr>
          <w:rFonts w:ascii="Times New Roman" w:eastAsia="Aptos" w:hAnsi="Times New Roman" w:cs="Times New Roman"/>
          <w:bCs/>
          <w:color w:val="000000"/>
          <w:sz w:val="28"/>
          <w:szCs w:val="28"/>
        </w:rPr>
      </w:pPr>
    </w:p>
    <w:p w14:paraId="56C6F0C6" w14:textId="77777777" w:rsidR="009A75DB" w:rsidRPr="009A75DB" w:rsidRDefault="009A75DB" w:rsidP="009A75DB">
      <w:pPr>
        <w:widowControl w:val="0"/>
        <w:tabs>
          <w:tab w:val="left" w:pos="709"/>
        </w:tabs>
        <w:spacing w:after="0" w:line="240" w:lineRule="auto"/>
        <w:jc w:val="both"/>
        <w:rPr>
          <w:rFonts w:ascii="Times New Roman" w:eastAsia="Calibri" w:hAnsi="Times New Roman" w:cs="Times New Roman"/>
          <w:kern w:val="0"/>
          <w:sz w:val="28"/>
          <w:szCs w:val="28"/>
          <w14:ligatures w14:val="none"/>
        </w:rPr>
      </w:pPr>
    </w:p>
    <w:p w14:paraId="290FCE46" w14:textId="77777777" w:rsidR="009A75DB" w:rsidRPr="009A75DB" w:rsidRDefault="009A75DB" w:rsidP="009A75DB">
      <w:pPr>
        <w:widowControl w:val="0"/>
        <w:tabs>
          <w:tab w:val="left" w:pos="709"/>
        </w:tabs>
        <w:spacing w:after="0" w:line="240" w:lineRule="auto"/>
        <w:ind w:firstLine="709"/>
        <w:jc w:val="both"/>
        <w:rPr>
          <w:rFonts w:ascii="Times New Roman" w:eastAsia="Calibri" w:hAnsi="Times New Roman" w:cs="Times New Roman"/>
          <w:kern w:val="0"/>
          <w:sz w:val="28"/>
          <w:szCs w:val="28"/>
          <w14:ligatures w14:val="none"/>
        </w:rPr>
      </w:pPr>
    </w:p>
    <w:p w14:paraId="5E690DF2" w14:textId="77777777" w:rsidR="009A75DB" w:rsidRPr="009A75DB" w:rsidRDefault="009A75DB" w:rsidP="009A75DB">
      <w:pPr>
        <w:spacing w:after="0" w:line="240" w:lineRule="auto"/>
        <w:rPr>
          <w:rFonts w:ascii="Aptos" w:eastAsia="Aptos" w:hAnsi="Aptos" w:cs="Times New Roman"/>
        </w:rPr>
      </w:pPr>
    </w:p>
    <w:p w14:paraId="270E1415" w14:textId="77777777" w:rsidR="009A75DB" w:rsidRDefault="009A75DB"/>
    <w:sectPr w:rsidR="009A75DB" w:rsidSect="009A75DB">
      <w:headerReference w:type="default" r:id="rId10"/>
      <w:pgSz w:w="11906" w:h="16838"/>
      <w:pgMar w:top="1021" w:right="851" w:bottom="102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12645" w14:textId="77777777" w:rsidR="00913D4B" w:rsidRDefault="00913D4B" w:rsidP="009A75DB">
      <w:pPr>
        <w:spacing w:after="0" w:line="240" w:lineRule="auto"/>
      </w:pPr>
      <w:r>
        <w:separator/>
      </w:r>
    </w:p>
  </w:endnote>
  <w:endnote w:type="continuationSeparator" w:id="0">
    <w:p w14:paraId="6B0D6F26" w14:textId="77777777" w:rsidR="00913D4B" w:rsidRDefault="00913D4B" w:rsidP="009A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04BFB" w14:textId="77777777" w:rsidR="00913D4B" w:rsidRDefault="00913D4B" w:rsidP="009A75DB">
      <w:pPr>
        <w:spacing w:after="0" w:line="240" w:lineRule="auto"/>
      </w:pPr>
      <w:r>
        <w:separator/>
      </w:r>
    </w:p>
  </w:footnote>
  <w:footnote w:type="continuationSeparator" w:id="0">
    <w:p w14:paraId="54C5F80D" w14:textId="77777777" w:rsidR="00913D4B" w:rsidRDefault="00913D4B" w:rsidP="009A7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450238"/>
      <w:docPartObj>
        <w:docPartGallery w:val="Page Numbers (Top of Page)"/>
        <w:docPartUnique/>
      </w:docPartObj>
    </w:sdtPr>
    <w:sdtEndPr>
      <w:rPr>
        <w:rFonts w:ascii="Times New Roman" w:hAnsi="Times New Roman" w:cs="Times New Roman"/>
        <w:sz w:val="28"/>
        <w:szCs w:val="28"/>
      </w:rPr>
    </w:sdtEndPr>
    <w:sdtContent>
      <w:p w14:paraId="29AA8127" w14:textId="50572394" w:rsidR="009A75DB" w:rsidRPr="009A75DB" w:rsidRDefault="009A75DB">
        <w:pPr>
          <w:pStyle w:val="ae"/>
          <w:jc w:val="center"/>
          <w:rPr>
            <w:rFonts w:ascii="Times New Roman" w:hAnsi="Times New Roman" w:cs="Times New Roman"/>
            <w:sz w:val="28"/>
            <w:szCs w:val="28"/>
          </w:rPr>
        </w:pPr>
        <w:r w:rsidRPr="009A75DB">
          <w:rPr>
            <w:rFonts w:ascii="Times New Roman" w:hAnsi="Times New Roman" w:cs="Times New Roman"/>
            <w:sz w:val="28"/>
            <w:szCs w:val="28"/>
          </w:rPr>
          <w:fldChar w:fldCharType="begin"/>
        </w:r>
        <w:r w:rsidRPr="009A75DB">
          <w:rPr>
            <w:rFonts w:ascii="Times New Roman" w:hAnsi="Times New Roman" w:cs="Times New Roman"/>
            <w:sz w:val="28"/>
            <w:szCs w:val="28"/>
          </w:rPr>
          <w:instrText>PAGE   \* MERGEFORMAT</w:instrText>
        </w:r>
        <w:r w:rsidRPr="009A75DB">
          <w:rPr>
            <w:rFonts w:ascii="Times New Roman" w:hAnsi="Times New Roman" w:cs="Times New Roman"/>
            <w:sz w:val="28"/>
            <w:szCs w:val="28"/>
          </w:rPr>
          <w:fldChar w:fldCharType="separate"/>
        </w:r>
        <w:r w:rsidRPr="009A75DB">
          <w:rPr>
            <w:rFonts w:ascii="Times New Roman" w:hAnsi="Times New Roman" w:cs="Times New Roman"/>
            <w:sz w:val="28"/>
            <w:szCs w:val="28"/>
          </w:rPr>
          <w:t>2</w:t>
        </w:r>
        <w:r w:rsidRPr="009A75DB">
          <w:rPr>
            <w:rFonts w:ascii="Times New Roman" w:hAnsi="Times New Roman" w:cs="Times New Roman"/>
            <w:sz w:val="28"/>
            <w:szCs w:val="28"/>
          </w:rPr>
          <w:fldChar w:fldCharType="end"/>
        </w:r>
      </w:p>
    </w:sdtContent>
  </w:sdt>
  <w:p w14:paraId="2A02A27F" w14:textId="77777777" w:rsidR="009A75DB" w:rsidRDefault="009A75D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2485" w:hanging="360"/>
      </w:pPr>
    </w:lvl>
    <w:lvl w:ilvl="1" w:tplc="04220019">
      <w:start w:val="1"/>
      <w:numFmt w:val="lowerLetter"/>
      <w:lvlText w:val="%2."/>
      <w:lvlJc w:val="left"/>
      <w:pPr>
        <w:ind w:left="3205" w:hanging="360"/>
      </w:pPr>
    </w:lvl>
    <w:lvl w:ilvl="2" w:tplc="0422001B">
      <w:start w:val="1"/>
      <w:numFmt w:val="lowerRoman"/>
      <w:lvlText w:val="%3."/>
      <w:lvlJc w:val="right"/>
      <w:pPr>
        <w:ind w:left="3925" w:hanging="180"/>
      </w:pPr>
    </w:lvl>
    <w:lvl w:ilvl="3" w:tplc="0422000F">
      <w:start w:val="1"/>
      <w:numFmt w:val="decimal"/>
      <w:lvlText w:val="%4."/>
      <w:lvlJc w:val="left"/>
      <w:pPr>
        <w:ind w:left="4645" w:hanging="360"/>
      </w:pPr>
    </w:lvl>
    <w:lvl w:ilvl="4" w:tplc="04220019">
      <w:start w:val="1"/>
      <w:numFmt w:val="lowerLetter"/>
      <w:lvlText w:val="%5."/>
      <w:lvlJc w:val="left"/>
      <w:pPr>
        <w:ind w:left="5365" w:hanging="360"/>
      </w:pPr>
    </w:lvl>
    <w:lvl w:ilvl="5" w:tplc="0422001B">
      <w:start w:val="1"/>
      <w:numFmt w:val="lowerRoman"/>
      <w:lvlText w:val="%6."/>
      <w:lvlJc w:val="right"/>
      <w:pPr>
        <w:ind w:left="6085" w:hanging="180"/>
      </w:pPr>
    </w:lvl>
    <w:lvl w:ilvl="6" w:tplc="0422000F">
      <w:start w:val="1"/>
      <w:numFmt w:val="decimal"/>
      <w:lvlText w:val="%7."/>
      <w:lvlJc w:val="left"/>
      <w:pPr>
        <w:ind w:left="6805" w:hanging="360"/>
      </w:pPr>
    </w:lvl>
    <w:lvl w:ilvl="7" w:tplc="04220019">
      <w:start w:val="1"/>
      <w:numFmt w:val="lowerLetter"/>
      <w:lvlText w:val="%8."/>
      <w:lvlJc w:val="left"/>
      <w:pPr>
        <w:ind w:left="7525" w:hanging="360"/>
      </w:pPr>
    </w:lvl>
    <w:lvl w:ilvl="8" w:tplc="0422001B">
      <w:start w:val="1"/>
      <w:numFmt w:val="lowerRoman"/>
      <w:lvlText w:val="%9."/>
      <w:lvlJc w:val="right"/>
      <w:pPr>
        <w:ind w:left="8245" w:hanging="180"/>
      </w:pPr>
    </w:lvl>
  </w:abstractNum>
  <w:num w:numId="1" w16cid:durableId="1398093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5DB"/>
    <w:rsid w:val="003C31F9"/>
    <w:rsid w:val="00913D4B"/>
    <w:rsid w:val="009A75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4DD22"/>
  <w15:chartTrackingRefBased/>
  <w15:docId w15:val="{4F41BCD8-62D0-442F-A5FF-2B7E2B8E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A7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A7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A75D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A75D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A75D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A75D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75D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75D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75D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5D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75D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75D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75D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75D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75D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75DB"/>
    <w:rPr>
      <w:rFonts w:eastAsiaTheme="majorEastAsia" w:cstheme="majorBidi"/>
      <w:color w:val="595959" w:themeColor="text1" w:themeTint="A6"/>
    </w:rPr>
  </w:style>
  <w:style w:type="character" w:customStyle="1" w:styleId="80">
    <w:name w:val="Заголовок 8 Знак"/>
    <w:basedOn w:val="a0"/>
    <w:link w:val="8"/>
    <w:uiPriority w:val="9"/>
    <w:semiHidden/>
    <w:rsid w:val="009A75D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75DB"/>
    <w:rPr>
      <w:rFonts w:eastAsiaTheme="majorEastAsia" w:cstheme="majorBidi"/>
      <w:color w:val="272727" w:themeColor="text1" w:themeTint="D8"/>
    </w:rPr>
  </w:style>
  <w:style w:type="paragraph" w:styleId="a3">
    <w:name w:val="Title"/>
    <w:basedOn w:val="a"/>
    <w:next w:val="a"/>
    <w:link w:val="a4"/>
    <w:uiPriority w:val="10"/>
    <w:qFormat/>
    <w:rsid w:val="009A7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A75D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75D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A75D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A75DB"/>
    <w:pPr>
      <w:spacing w:before="160"/>
      <w:jc w:val="center"/>
    </w:pPr>
    <w:rPr>
      <w:i/>
      <w:iCs/>
      <w:color w:val="404040" w:themeColor="text1" w:themeTint="BF"/>
    </w:rPr>
  </w:style>
  <w:style w:type="character" w:customStyle="1" w:styleId="a8">
    <w:name w:val="Цитата Знак"/>
    <w:basedOn w:val="a0"/>
    <w:link w:val="a7"/>
    <w:uiPriority w:val="29"/>
    <w:rsid w:val="009A75DB"/>
    <w:rPr>
      <w:i/>
      <w:iCs/>
      <w:color w:val="404040" w:themeColor="text1" w:themeTint="BF"/>
    </w:rPr>
  </w:style>
  <w:style w:type="paragraph" w:styleId="a9">
    <w:name w:val="List Paragraph"/>
    <w:basedOn w:val="a"/>
    <w:uiPriority w:val="34"/>
    <w:qFormat/>
    <w:rsid w:val="009A75DB"/>
    <w:pPr>
      <w:ind w:left="720"/>
      <w:contextualSpacing/>
    </w:pPr>
  </w:style>
  <w:style w:type="character" w:styleId="aa">
    <w:name w:val="Intense Emphasis"/>
    <w:basedOn w:val="a0"/>
    <w:uiPriority w:val="21"/>
    <w:qFormat/>
    <w:rsid w:val="009A75DB"/>
    <w:rPr>
      <w:i/>
      <w:iCs/>
      <w:color w:val="0F4761" w:themeColor="accent1" w:themeShade="BF"/>
    </w:rPr>
  </w:style>
  <w:style w:type="paragraph" w:styleId="ab">
    <w:name w:val="Intense Quote"/>
    <w:basedOn w:val="a"/>
    <w:next w:val="a"/>
    <w:link w:val="ac"/>
    <w:uiPriority w:val="30"/>
    <w:qFormat/>
    <w:rsid w:val="009A7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A75DB"/>
    <w:rPr>
      <w:i/>
      <w:iCs/>
      <w:color w:val="0F4761" w:themeColor="accent1" w:themeShade="BF"/>
    </w:rPr>
  </w:style>
  <w:style w:type="character" w:styleId="ad">
    <w:name w:val="Intense Reference"/>
    <w:basedOn w:val="a0"/>
    <w:uiPriority w:val="32"/>
    <w:qFormat/>
    <w:rsid w:val="009A75DB"/>
    <w:rPr>
      <w:b/>
      <w:bCs/>
      <w:smallCaps/>
      <w:color w:val="0F4761" w:themeColor="accent1" w:themeShade="BF"/>
      <w:spacing w:val="5"/>
    </w:rPr>
  </w:style>
  <w:style w:type="paragraph" w:styleId="ae">
    <w:name w:val="header"/>
    <w:basedOn w:val="a"/>
    <w:link w:val="af"/>
    <w:uiPriority w:val="99"/>
    <w:unhideWhenUsed/>
    <w:rsid w:val="009A75DB"/>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9A75DB"/>
  </w:style>
  <w:style w:type="paragraph" w:styleId="af0">
    <w:name w:val="footer"/>
    <w:basedOn w:val="a"/>
    <w:link w:val="af1"/>
    <w:uiPriority w:val="99"/>
    <w:unhideWhenUsed/>
    <w:rsid w:val="009A75DB"/>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9A7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14443</Words>
  <Characters>8233</Characters>
  <DocSecurity>0</DocSecurity>
  <Lines>68</Lines>
  <Paragraphs>45</Paragraphs>
  <ScaleCrop>false</ScaleCrop>
  <Company/>
  <LinksUpToDate>false</LinksUpToDate>
  <CharactersWithSpaces>22631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2026-05-21T07:30:00Z</dcterms:created>
  <dcterms:modified xsi:type="dcterms:W3CDTF">2026-05-21T07:36:00Z</dcterms:modified>
</cp:coreProperties>
</file>