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200782C6" w:rsidR="00DF1239" w:rsidRPr="0016464A" w:rsidRDefault="00310054"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85F5D">
        <w:rPr>
          <w:rFonts w:ascii="Times New Roman" w:hAnsi="Times New Roman"/>
          <w:b/>
          <w:kern w:val="28"/>
          <w:sz w:val="28"/>
          <w:szCs w:val="28"/>
          <w:lang w:eastAsia="uk-UA"/>
        </w:rPr>
        <w:t>7</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347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9722D7C" w14:textId="50CD38C7" w:rsidR="00F43480" w:rsidRPr="007559AD" w:rsidRDefault="0032608B" w:rsidP="00FB7DC1">
      <w:pPr>
        <w:spacing w:after="0" w:line="240" w:lineRule="auto"/>
        <w:ind w:firstLine="708"/>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995305">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B7DC1">
        <w:rPr>
          <w:rFonts w:ascii="Times New Roman" w:hAnsi="Times New Roman"/>
          <w:sz w:val="28"/>
          <w:szCs w:val="28"/>
        </w:rPr>
        <w:t>прокурор</w:t>
      </w:r>
      <w:r w:rsidR="00310054">
        <w:rPr>
          <w:rFonts w:ascii="Times New Roman" w:hAnsi="Times New Roman"/>
          <w:sz w:val="28"/>
          <w:szCs w:val="28"/>
        </w:rPr>
        <w:t>а</w:t>
      </w:r>
      <w:r w:rsidR="00FB7DC1">
        <w:rPr>
          <w:rFonts w:ascii="Times New Roman" w:hAnsi="Times New Roman"/>
          <w:sz w:val="28"/>
          <w:szCs w:val="28"/>
        </w:rPr>
        <w:t xml:space="preserve"> </w:t>
      </w:r>
      <w:r w:rsidR="00310054">
        <w:rPr>
          <w:rFonts w:ascii="Times New Roman" w:hAnsi="Times New Roman"/>
          <w:sz w:val="28"/>
          <w:szCs w:val="28"/>
        </w:rPr>
        <w:t xml:space="preserve">Обухівської окружної прокуратури Київської області </w:t>
      </w:r>
      <w:proofErr w:type="spellStart"/>
      <w:r w:rsidR="00310054">
        <w:rPr>
          <w:rFonts w:ascii="Times New Roman" w:hAnsi="Times New Roman"/>
          <w:sz w:val="28"/>
          <w:szCs w:val="28"/>
        </w:rPr>
        <w:t>Абаєва</w:t>
      </w:r>
      <w:proofErr w:type="spellEnd"/>
      <w:r w:rsidR="00310054">
        <w:rPr>
          <w:rFonts w:ascii="Times New Roman" w:hAnsi="Times New Roman"/>
          <w:sz w:val="28"/>
          <w:szCs w:val="28"/>
        </w:rPr>
        <w:t xml:space="preserve"> Івана Віталійо</w:t>
      </w:r>
      <w:r w:rsidR="00FB7DC1">
        <w:rPr>
          <w:rFonts w:ascii="Times New Roman" w:hAnsi="Times New Roman"/>
          <w:sz w:val="28"/>
          <w:szCs w:val="28"/>
        </w:rPr>
        <w:t>вич</w:t>
      </w:r>
      <w:r w:rsidR="00995305">
        <w:rPr>
          <w:rFonts w:ascii="Times New Roman" w:hAnsi="Times New Roman"/>
          <w:sz w:val="28"/>
          <w:szCs w:val="28"/>
        </w:rPr>
        <w:t xml:space="preserve"> </w:t>
      </w:r>
      <w:r w:rsidR="00FB7DC1" w:rsidRPr="0016464A">
        <w:rPr>
          <w:rFonts w:ascii="Times New Roman" w:hAnsi="Times New Roman"/>
          <w:sz w:val="28"/>
          <w:szCs w:val="28"/>
        </w:rPr>
        <w:t>(</w:t>
      </w:r>
      <w:r w:rsidR="00FB7DC1">
        <w:rPr>
          <w:rFonts w:ascii="Times New Roman" w:hAnsi="Times New Roman"/>
          <w:sz w:val="28"/>
          <w:szCs w:val="28"/>
        </w:rPr>
        <w:t>далі –</w:t>
      </w:r>
      <w:r w:rsidR="00995305">
        <w:rPr>
          <w:rFonts w:ascii="Times New Roman" w:hAnsi="Times New Roman"/>
          <w:sz w:val="28"/>
          <w:szCs w:val="28"/>
        </w:rPr>
        <w:t xml:space="preserve"> </w:t>
      </w:r>
      <w:r w:rsidR="00FB7DC1">
        <w:rPr>
          <w:rFonts w:ascii="Times New Roman" w:hAnsi="Times New Roman"/>
          <w:sz w:val="28"/>
          <w:szCs w:val="28"/>
        </w:rPr>
        <w:t>прокурор</w:t>
      </w:r>
      <w:r w:rsidR="00310054">
        <w:rPr>
          <w:rFonts w:ascii="Times New Roman" w:hAnsi="Times New Roman"/>
          <w:sz w:val="28"/>
          <w:szCs w:val="28"/>
        </w:rPr>
        <w:t xml:space="preserve"> </w:t>
      </w:r>
      <w:proofErr w:type="spellStart"/>
      <w:r w:rsidR="00310054">
        <w:rPr>
          <w:rFonts w:ascii="Times New Roman" w:hAnsi="Times New Roman"/>
          <w:sz w:val="28"/>
          <w:szCs w:val="28"/>
        </w:rPr>
        <w:t>Абаєв</w:t>
      </w:r>
      <w:proofErr w:type="spellEnd"/>
      <w:r w:rsidR="00310054">
        <w:rPr>
          <w:rFonts w:ascii="Times New Roman" w:hAnsi="Times New Roman"/>
          <w:sz w:val="28"/>
          <w:szCs w:val="28"/>
        </w:rPr>
        <w:t xml:space="preserve"> І.В</w:t>
      </w:r>
      <w:r w:rsidR="00FB7DC1">
        <w:rPr>
          <w:rFonts w:ascii="Times New Roman" w:hAnsi="Times New Roman"/>
          <w:sz w:val="28"/>
          <w:szCs w:val="28"/>
        </w:rPr>
        <w:t>.</w:t>
      </w:r>
      <w:r w:rsidR="00FB7DC1" w:rsidRPr="0016464A">
        <w:rPr>
          <w:rFonts w:ascii="Times New Roman" w:hAnsi="Times New Roman"/>
          <w:sz w:val="28"/>
          <w:szCs w:val="28"/>
        </w:rPr>
        <w:t>)</w:t>
      </w:r>
      <w:r w:rsidR="00FB7DC1">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1D7D405A"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D12FAD">
        <w:rPr>
          <w:rFonts w:ascii="Times New Roman" w:hAnsi="Times New Roman"/>
          <w:sz w:val="28"/>
          <w:szCs w:val="28"/>
        </w:rPr>
        <w:t>, КДКП</w:t>
      </w:r>
      <w:r w:rsidR="00091A08" w:rsidRPr="0016464A">
        <w:rPr>
          <w:rFonts w:ascii="Times New Roman" w:hAnsi="Times New Roman"/>
          <w:sz w:val="28"/>
          <w:szCs w:val="28"/>
        </w:rPr>
        <w:t>)</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995305">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310054">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310054">
        <w:rPr>
          <w:rFonts w:ascii="Times New Roman" w:hAnsi="Times New Roman"/>
          <w:sz w:val="28"/>
          <w:szCs w:val="28"/>
        </w:rPr>
        <w:t>Абаєви</w:t>
      </w:r>
      <w:r w:rsidR="00FB7DC1">
        <w:rPr>
          <w:rFonts w:ascii="Times New Roman" w:hAnsi="Times New Roman"/>
          <w:sz w:val="28"/>
          <w:szCs w:val="28"/>
        </w:rPr>
        <w:t>м</w:t>
      </w:r>
      <w:proofErr w:type="spellEnd"/>
      <w:r w:rsidR="00FB7DC1">
        <w:rPr>
          <w:rFonts w:ascii="Times New Roman" w:hAnsi="Times New Roman"/>
          <w:sz w:val="28"/>
          <w:szCs w:val="28"/>
        </w:rPr>
        <w:t xml:space="preserve"> І.В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8D665CC"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310054">
        <w:rPr>
          <w:rFonts w:ascii="Times New Roman" w:hAnsi="Times New Roman"/>
          <w:sz w:val="28"/>
          <w:szCs w:val="28"/>
        </w:rPr>
        <w:t>16</w:t>
      </w:r>
      <w:r w:rsidR="00D85CED">
        <w:rPr>
          <w:rFonts w:ascii="Times New Roman" w:hAnsi="Times New Roman"/>
          <w:sz w:val="28"/>
          <w:szCs w:val="28"/>
        </w:rPr>
        <w:t xml:space="preserve"> </w:t>
      </w:r>
      <w:r w:rsidR="00310054">
        <w:rPr>
          <w:rFonts w:ascii="Times New Roman" w:hAnsi="Times New Roman"/>
          <w:sz w:val="28"/>
          <w:szCs w:val="28"/>
        </w:rPr>
        <w:t>квітня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9367338" w14:textId="7BC7C130" w:rsidR="00310054" w:rsidRDefault="00042E69"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206D41">
        <w:rPr>
          <w:rFonts w:ascii="Times New Roman" w:hAnsi="Times New Roman"/>
          <w:sz w:val="28"/>
          <w:szCs w:val="28"/>
        </w:rPr>
        <w:t xml:space="preserve">прокурор </w:t>
      </w:r>
      <w:proofErr w:type="spellStart"/>
      <w:r w:rsidR="00206D41">
        <w:rPr>
          <w:rFonts w:ascii="Times New Roman" w:hAnsi="Times New Roman"/>
          <w:sz w:val="28"/>
          <w:szCs w:val="28"/>
        </w:rPr>
        <w:t>Абаєв</w:t>
      </w:r>
      <w:proofErr w:type="spellEnd"/>
      <w:r w:rsidR="00206D41">
        <w:rPr>
          <w:rFonts w:ascii="Times New Roman" w:hAnsi="Times New Roman"/>
          <w:sz w:val="28"/>
          <w:szCs w:val="28"/>
        </w:rPr>
        <w:t xml:space="preserve"> І.В. допустив, на її думку, неналежне виконання своїх процесуальних обов’язків, істотні порушення кримінального процесуального закону, а також упередженість, конфлікт інтересів та можливий впл</w:t>
      </w:r>
      <w:r w:rsidR="00A90AE3">
        <w:rPr>
          <w:rFonts w:ascii="Times New Roman" w:hAnsi="Times New Roman"/>
          <w:sz w:val="28"/>
          <w:szCs w:val="28"/>
        </w:rPr>
        <w:t>и</w:t>
      </w:r>
      <w:r w:rsidR="00206D41">
        <w:rPr>
          <w:rFonts w:ascii="Times New Roman" w:hAnsi="Times New Roman"/>
          <w:sz w:val="28"/>
          <w:szCs w:val="28"/>
        </w:rPr>
        <w:t>в третіх осіб на його процесуальну позицію, зокрема:</w:t>
      </w:r>
    </w:p>
    <w:p w14:paraId="64016B0C" w14:textId="2181E166" w:rsidR="00206D41" w:rsidRDefault="00206D41"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у кримінальному провадженні № </w:t>
      </w:r>
      <w:r w:rsidR="00995305">
        <w:rPr>
          <w:rFonts w:ascii="Times New Roman" w:hAnsi="Times New Roman"/>
          <w:sz w:val="28"/>
          <w:szCs w:val="28"/>
        </w:rPr>
        <w:t>(конфіденційна інформація)</w:t>
      </w:r>
      <w:r>
        <w:rPr>
          <w:rFonts w:ascii="Times New Roman" w:hAnsi="Times New Roman"/>
          <w:sz w:val="28"/>
          <w:szCs w:val="28"/>
        </w:rPr>
        <w:t xml:space="preserve"> порушив порядок вручення обвинувального акта підозрюваній та підсудність його судового розгляду</w:t>
      </w:r>
      <w:r w:rsidR="00F141E3">
        <w:rPr>
          <w:rFonts w:ascii="Times New Roman" w:hAnsi="Times New Roman"/>
          <w:sz w:val="28"/>
          <w:szCs w:val="28"/>
        </w:rPr>
        <w:t>, що свідчить про порушення прав сторони захисту</w:t>
      </w:r>
      <w:r>
        <w:rPr>
          <w:rFonts w:ascii="Times New Roman" w:hAnsi="Times New Roman"/>
          <w:sz w:val="28"/>
          <w:szCs w:val="28"/>
        </w:rPr>
        <w:t>;</w:t>
      </w:r>
    </w:p>
    <w:p w14:paraId="450D9580" w14:textId="409A6472" w:rsidR="00206D41" w:rsidRDefault="00206D41"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п</w:t>
      </w:r>
      <w:r w:rsidR="00EF21CB">
        <w:rPr>
          <w:rFonts w:ascii="Times New Roman" w:hAnsi="Times New Roman"/>
          <w:sz w:val="28"/>
          <w:szCs w:val="28"/>
        </w:rPr>
        <w:t>ід час судового розгляду</w:t>
      </w:r>
      <w:r>
        <w:rPr>
          <w:rFonts w:ascii="Times New Roman" w:hAnsi="Times New Roman"/>
          <w:sz w:val="28"/>
          <w:szCs w:val="28"/>
        </w:rPr>
        <w:t xml:space="preserve"> скарги на бездіяльність органу поліції </w:t>
      </w:r>
      <w:r w:rsidR="004E6F26">
        <w:rPr>
          <w:rFonts w:ascii="Times New Roman" w:hAnsi="Times New Roman"/>
          <w:sz w:val="28"/>
          <w:szCs w:val="28"/>
        </w:rPr>
        <w:t>щодо</w:t>
      </w:r>
      <w:r>
        <w:rPr>
          <w:rFonts w:ascii="Times New Roman" w:hAnsi="Times New Roman"/>
          <w:sz w:val="28"/>
          <w:szCs w:val="28"/>
        </w:rPr>
        <w:t xml:space="preserve"> внесенн</w:t>
      </w:r>
      <w:r w:rsidR="004E6F26">
        <w:rPr>
          <w:rFonts w:ascii="Times New Roman" w:hAnsi="Times New Roman"/>
          <w:sz w:val="28"/>
          <w:szCs w:val="28"/>
        </w:rPr>
        <w:t>я</w:t>
      </w:r>
      <w:r>
        <w:rPr>
          <w:rFonts w:ascii="Times New Roman" w:hAnsi="Times New Roman"/>
          <w:sz w:val="28"/>
          <w:szCs w:val="28"/>
        </w:rPr>
        <w:t xml:space="preserve"> відомостей до ЄРДР допустив упередженість та конфлікт інтересів;</w:t>
      </w:r>
    </w:p>
    <w:p w14:paraId="337BBA71" w14:textId="12297632" w:rsidR="00206D41" w:rsidRDefault="00206D41"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w:t>
      </w:r>
      <w:r w:rsidR="00F141E3">
        <w:rPr>
          <w:rFonts w:ascii="Times New Roman" w:hAnsi="Times New Roman"/>
          <w:sz w:val="28"/>
          <w:szCs w:val="28"/>
        </w:rPr>
        <w:t>процесуальн</w:t>
      </w:r>
      <w:r w:rsidR="00DA6CE2">
        <w:rPr>
          <w:rFonts w:ascii="Times New Roman" w:hAnsi="Times New Roman"/>
          <w:sz w:val="28"/>
          <w:szCs w:val="28"/>
        </w:rPr>
        <w:t>у</w:t>
      </w:r>
      <w:r w:rsidR="00F141E3">
        <w:rPr>
          <w:rFonts w:ascii="Times New Roman" w:hAnsi="Times New Roman"/>
          <w:sz w:val="28"/>
          <w:szCs w:val="28"/>
        </w:rPr>
        <w:t xml:space="preserve"> позиці</w:t>
      </w:r>
      <w:r w:rsidR="00DA6CE2">
        <w:rPr>
          <w:rFonts w:ascii="Times New Roman" w:hAnsi="Times New Roman"/>
          <w:sz w:val="28"/>
          <w:szCs w:val="28"/>
        </w:rPr>
        <w:t>ю, яка</w:t>
      </w:r>
      <w:r w:rsidR="002E1C46">
        <w:rPr>
          <w:rFonts w:ascii="Times New Roman" w:hAnsi="Times New Roman"/>
          <w:sz w:val="28"/>
          <w:szCs w:val="28"/>
        </w:rPr>
        <w:t>,</w:t>
      </w:r>
      <w:r w:rsidR="00F141E3">
        <w:rPr>
          <w:rFonts w:ascii="Times New Roman" w:hAnsi="Times New Roman"/>
          <w:sz w:val="28"/>
          <w:szCs w:val="28"/>
        </w:rPr>
        <w:t xml:space="preserve"> можливо</w:t>
      </w:r>
      <w:r w:rsidR="002E1C46">
        <w:rPr>
          <w:rFonts w:ascii="Times New Roman" w:hAnsi="Times New Roman"/>
          <w:sz w:val="28"/>
          <w:szCs w:val="28"/>
        </w:rPr>
        <w:t>,</w:t>
      </w:r>
      <w:r w:rsidR="00F141E3">
        <w:rPr>
          <w:rFonts w:ascii="Times New Roman" w:hAnsi="Times New Roman"/>
          <w:sz w:val="28"/>
          <w:szCs w:val="28"/>
        </w:rPr>
        <w:t xml:space="preserve"> сформована під впливом інших осіб, а саме працівника Офісу Генерального прокурора, заяву про вчинення кримінального правопорушення яким подавала скаржниця;</w:t>
      </w:r>
    </w:p>
    <w:p w14:paraId="236A7F42" w14:textId="2951E84D" w:rsidR="00F141E3" w:rsidRDefault="00F141E3"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w:t>
      </w:r>
      <w:r w:rsidR="00DA6CE2">
        <w:rPr>
          <w:rFonts w:ascii="Times New Roman" w:hAnsi="Times New Roman"/>
          <w:sz w:val="28"/>
          <w:szCs w:val="28"/>
        </w:rPr>
        <w:t xml:space="preserve">висловлювання </w:t>
      </w:r>
      <w:r w:rsidR="00BB3B36">
        <w:rPr>
          <w:rFonts w:ascii="Times New Roman" w:hAnsi="Times New Roman"/>
          <w:sz w:val="28"/>
          <w:szCs w:val="28"/>
        </w:rPr>
        <w:t>в</w:t>
      </w:r>
      <w:r>
        <w:rPr>
          <w:rFonts w:ascii="Times New Roman" w:hAnsi="Times New Roman"/>
          <w:sz w:val="28"/>
          <w:szCs w:val="28"/>
        </w:rPr>
        <w:t xml:space="preserve"> судовому засіданні, які порушують стандарти професійної етики;</w:t>
      </w:r>
    </w:p>
    <w:p w14:paraId="6C2BC426" w14:textId="115CF2BD" w:rsidR="00F141E3" w:rsidRDefault="00F141E3"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w:t>
      </w:r>
      <w:r w:rsidR="00EF21CB" w:rsidRPr="005D00C5">
        <w:rPr>
          <w:rFonts w:ascii="Times New Roman" w:hAnsi="Times New Roman"/>
          <w:color w:val="000000"/>
          <w:spacing w:val="-2"/>
          <w:sz w:val="28"/>
          <w:szCs w:val="28"/>
          <w:shd w:val="clear" w:color="auto" w:fill="FFFFFF"/>
        </w:rPr>
        <w:t>розголо</w:t>
      </w:r>
      <w:r w:rsidR="00DA6CE2">
        <w:rPr>
          <w:rFonts w:ascii="Times New Roman" w:hAnsi="Times New Roman"/>
          <w:color w:val="000000"/>
          <w:spacing w:val="-2"/>
          <w:sz w:val="28"/>
          <w:szCs w:val="28"/>
          <w:shd w:val="clear" w:color="auto" w:fill="FFFFFF"/>
        </w:rPr>
        <w:t>шення</w:t>
      </w:r>
      <w:r w:rsidR="00EF21CB" w:rsidRPr="005D00C5">
        <w:rPr>
          <w:rFonts w:ascii="Times New Roman" w:hAnsi="Times New Roman"/>
          <w:color w:val="000000"/>
          <w:spacing w:val="-2"/>
          <w:sz w:val="28"/>
          <w:szCs w:val="28"/>
          <w:shd w:val="clear" w:color="auto" w:fill="FFFFFF"/>
        </w:rPr>
        <w:t xml:space="preserve"> </w:t>
      </w:r>
      <w:r w:rsidR="00EF21CB">
        <w:rPr>
          <w:rFonts w:ascii="Times New Roman" w:hAnsi="Times New Roman"/>
          <w:color w:val="000000"/>
          <w:spacing w:val="-2"/>
          <w:sz w:val="28"/>
          <w:szCs w:val="28"/>
          <w:shd w:val="clear" w:color="auto" w:fill="FFFFFF"/>
        </w:rPr>
        <w:t>в</w:t>
      </w:r>
      <w:r w:rsidR="00EF21CB" w:rsidRPr="005D00C5">
        <w:rPr>
          <w:rFonts w:ascii="Times New Roman" w:hAnsi="Times New Roman"/>
          <w:color w:val="000000"/>
          <w:spacing w:val="-2"/>
          <w:sz w:val="28"/>
          <w:szCs w:val="28"/>
          <w:shd w:val="clear" w:color="auto" w:fill="FFFFFF"/>
        </w:rPr>
        <w:t>і</w:t>
      </w:r>
      <w:r w:rsidR="00EF21CB">
        <w:rPr>
          <w:rFonts w:ascii="Times New Roman" w:hAnsi="Times New Roman"/>
          <w:color w:val="000000"/>
          <w:spacing w:val="-2"/>
          <w:sz w:val="28"/>
          <w:szCs w:val="28"/>
          <w:shd w:val="clear" w:color="auto" w:fill="FFFFFF"/>
        </w:rPr>
        <w:t>домост</w:t>
      </w:r>
      <w:r w:rsidR="00DA6CE2">
        <w:rPr>
          <w:rFonts w:ascii="Times New Roman" w:hAnsi="Times New Roman"/>
          <w:color w:val="000000"/>
          <w:spacing w:val="-2"/>
          <w:sz w:val="28"/>
          <w:szCs w:val="28"/>
          <w:shd w:val="clear" w:color="auto" w:fill="FFFFFF"/>
        </w:rPr>
        <w:t>ей</w:t>
      </w:r>
      <w:r w:rsidR="00EF21CB" w:rsidRPr="005D00C5">
        <w:rPr>
          <w:rFonts w:ascii="Times New Roman" w:hAnsi="Times New Roman"/>
          <w:color w:val="000000"/>
          <w:spacing w:val="-2"/>
          <w:sz w:val="28"/>
          <w:szCs w:val="28"/>
          <w:shd w:val="clear" w:color="auto" w:fill="FFFFFF"/>
        </w:rPr>
        <w:t>, що охороня</w:t>
      </w:r>
      <w:r w:rsidR="00BB3B36">
        <w:rPr>
          <w:rFonts w:ascii="Times New Roman" w:hAnsi="Times New Roman"/>
          <w:color w:val="000000"/>
          <w:spacing w:val="-2"/>
          <w:sz w:val="28"/>
          <w:szCs w:val="28"/>
          <w:shd w:val="clear" w:color="auto" w:fill="FFFFFF"/>
        </w:rPr>
        <w:t>ю</w:t>
      </w:r>
      <w:r w:rsidR="00EF21CB" w:rsidRPr="005D00C5">
        <w:rPr>
          <w:rFonts w:ascii="Times New Roman" w:hAnsi="Times New Roman"/>
          <w:color w:val="000000"/>
          <w:spacing w:val="-2"/>
          <w:sz w:val="28"/>
          <w:szCs w:val="28"/>
          <w:shd w:val="clear" w:color="auto" w:fill="FFFFFF"/>
        </w:rPr>
        <w:t>ться законом, як</w:t>
      </w:r>
      <w:r w:rsidR="00EF21CB">
        <w:rPr>
          <w:rFonts w:ascii="Times New Roman" w:hAnsi="Times New Roman"/>
          <w:color w:val="000000"/>
          <w:spacing w:val="-2"/>
          <w:sz w:val="28"/>
          <w:szCs w:val="28"/>
          <w:shd w:val="clear" w:color="auto" w:fill="FFFFFF"/>
        </w:rPr>
        <w:t>і</w:t>
      </w:r>
      <w:r w:rsidR="00EF21CB" w:rsidRPr="005D00C5">
        <w:rPr>
          <w:rFonts w:ascii="Times New Roman" w:hAnsi="Times New Roman"/>
          <w:color w:val="000000"/>
          <w:spacing w:val="-2"/>
          <w:sz w:val="28"/>
          <w:szCs w:val="28"/>
          <w:shd w:val="clear" w:color="auto" w:fill="FFFFFF"/>
        </w:rPr>
        <w:t xml:space="preserve"> стал</w:t>
      </w:r>
      <w:r w:rsidR="00EF21CB">
        <w:rPr>
          <w:rFonts w:ascii="Times New Roman" w:hAnsi="Times New Roman"/>
          <w:color w:val="000000"/>
          <w:spacing w:val="-2"/>
          <w:sz w:val="28"/>
          <w:szCs w:val="28"/>
          <w:shd w:val="clear" w:color="auto" w:fill="FFFFFF"/>
        </w:rPr>
        <w:t>и</w:t>
      </w:r>
      <w:r w:rsidR="00EF21CB" w:rsidRPr="005D00C5">
        <w:rPr>
          <w:rFonts w:ascii="Times New Roman" w:hAnsi="Times New Roman"/>
          <w:color w:val="000000"/>
          <w:spacing w:val="-2"/>
          <w:sz w:val="28"/>
          <w:szCs w:val="28"/>
          <w:shd w:val="clear" w:color="auto" w:fill="FFFFFF"/>
        </w:rPr>
        <w:t xml:space="preserve"> відом</w:t>
      </w:r>
      <w:r w:rsidR="00EF21CB">
        <w:rPr>
          <w:rFonts w:ascii="Times New Roman" w:hAnsi="Times New Roman"/>
          <w:color w:val="000000"/>
          <w:spacing w:val="-2"/>
          <w:sz w:val="28"/>
          <w:szCs w:val="28"/>
          <w:shd w:val="clear" w:color="auto" w:fill="FFFFFF"/>
        </w:rPr>
        <w:t>і</w:t>
      </w:r>
      <w:r w:rsidR="00EF21CB" w:rsidRPr="005D00C5">
        <w:rPr>
          <w:rFonts w:ascii="Times New Roman" w:hAnsi="Times New Roman"/>
          <w:color w:val="000000"/>
          <w:spacing w:val="-2"/>
          <w:sz w:val="28"/>
          <w:szCs w:val="28"/>
          <w:shd w:val="clear" w:color="auto" w:fill="FFFFFF"/>
        </w:rPr>
        <w:t xml:space="preserve"> прокуророві під час виконання повноважень</w:t>
      </w:r>
      <w:r w:rsidR="00EF21CB">
        <w:rPr>
          <w:rFonts w:ascii="Times New Roman" w:hAnsi="Times New Roman"/>
          <w:color w:val="000000"/>
          <w:spacing w:val="-2"/>
          <w:sz w:val="28"/>
          <w:szCs w:val="28"/>
          <w:shd w:val="clear" w:color="auto" w:fill="FFFFFF"/>
        </w:rPr>
        <w:t xml:space="preserve"> у судовому засіданні.</w:t>
      </w:r>
    </w:p>
    <w:p w14:paraId="7D0D97FF" w14:textId="58B3F8F5" w:rsidR="00C67C06" w:rsidRDefault="00C67C0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Зазначен</w:t>
      </w:r>
      <w:r w:rsidR="00EF21CB">
        <w:rPr>
          <w:rFonts w:ascii="Times New Roman" w:hAnsi="Times New Roman"/>
          <w:sz w:val="28"/>
          <w:szCs w:val="28"/>
        </w:rPr>
        <w:t>а поведінка прокурора</w:t>
      </w:r>
      <w:r>
        <w:rPr>
          <w:rFonts w:ascii="Times New Roman" w:hAnsi="Times New Roman"/>
          <w:sz w:val="28"/>
          <w:szCs w:val="28"/>
        </w:rPr>
        <w:t xml:space="preserve">, на </w:t>
      </w:r>
      <w:r w:rsidR="00EF21CB">
        <w:rPr>
          <w:rFonts w:ascii="Times New Roman" w:hAnsi="Times New Roman"/>
          <w:sz w:val="28"/>
          <w:szCs w:val="28"/>
        </w:rPr>
        <w:t>переконання скаржниці</w:t>
      </w:r>
      <w:r>
        <w:rPr>
          <w:rFonts w:ascii="Times New Roman" w:hAnsi="Times New Roman"/>
          <w:sz w:val="28"/>
          <w:szCs w:val="28"/>
        </w:rPr>
        <w:t xml:space="preserve">, </w:t>
      </w:r>
      <w:r w:rsidR="00EF21CB">
        <w:rPr>
          <w:rFonts w:ascii="Times New Roman" w:hAnsi="Times New Roman"/>
          <w:sz w:val="28"/>
          <w:szCs w:val="28"/>
        </w:rPr>
        <w:t>підриває авторитет органів прокуратури та є несумісною зі статусом прокурора</w:t>
      </w:r>
      <w:r>
        <w:rPr>
          <w:rFonts w:ascii="Times New Roman" w:hAnsi="Times New Roman"/>
          <w:sz w:val="28"/>
          <w:szCs w:val="28"/>
        </w:rPr>
        <w:t>.</w:t>
      </w:r>
    </w:p>
    <w:p w14:paraId="7F44CA1C" w14:textId="054D59F8"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скаржниця вважа</w:t>
      </w:r>
      <w:r w:rsidR="00EF21CB">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прокурор</w:t>
      </w:r>
      <w:r w:rsidR="00310054">
        <w:rPr>
          <w:rFonts w:ascii="Times New Roman" w:hAnsi="Times New Roman"/>
          <w:sz w:val="28"/>
          <w:szCs w:val="28"/>
        </w:rPr>
        <w:t>а</w:t>
      </w:r>
      <w:r>
        <w:rPr>
          <w:rFonts w:ascii="Times New Roman" w:hAnsi="Times New Roman"/>
          <w:sz w:val="28"/>
          <w:szCs w:val="28"/>
        </w:rPr>
        <w:t xml:space="preserve"> </w:t>
      </w:r>
      <w:proofErr w:type="spellStart"/>
      <w:r w:rsidR="00310054">
        <w:rPr>
          <w:rFonts w:ascii="Times New Roman" w:hAnsi="Times New Roman"/>
          <w:sz w:val="28"/>
          <w:szCs w:val="28"/>
        </w:rPr>
        <w:t>Абаєв</w:t>
      </w:r>
      <w:r w:rsidR="005D00C5">
        <w:rPr>
          <w:rFonts w:ascii="Times New Roman" w:hAnsi="Times New Roman"/>
          <w:sz w:val="28"/>
          <w:szCs w:val="28"/>
        </w:rPr>
        <w:t>а</w:t>
      </w:r>
      <w:proofErr w:type="spellEnd"/>
      <w:r w:rsidR="005D00C5">
        <w:rPr>
          <w:rFonts w:ascii="Times New Roman" w:hAnsi="Times New Roman"/>
          <w:sz w:val="28"/>
          <w:szCs w:val="28"/>
        </w:rPr>
        <w:t xml:space="preserve"> І.В</w:t>
      </w:r>
      <w:r>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310054">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н підляга</w:t>
      </w:r>
      <w:r w:rsidR="00310054">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5D00C5">
        <w:rPr>
          <w:rFonts w:ascii="Times New Roman" w:hAnsi="Times New Roman"/>
          <w:color w:val="000000"/>
          <w:spacing w:val="-2"/>
          <w:sz w:val="28"/>
          <w:szCs w:val="28"/>
          <w:shd w:val="clear" w:color="auto" w:fill="FFFFFF"/>
        </w:rPr>
        <w:t xml:space="preserve">, </w:t>
      </w:r>
      <w:r w:rsidR="005D00C5"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sidR="005D00C5">
        <w:rPr>
          <w:rFonts w:ascii="Times New Roman" w:hAnsi="Times New Roman"/>
          <w:color w:val="000000"/>
          <w:spacing w:val="-2"/>
          <w:sz w:val="28"/>
          <w:szCs w:val="28"/>
          <w:shd w:val="clear" w:color="auto" w:fill="FFFFFF"/>
        </w:rPr>
        <w:t xml:space="preserve">, та </w:t>
      </w:r>
      <w:r w:rsidR="005D00C5" w:rsidRPr="005D00C5">
        <w:rPr>
          <w:rFonts w:ascii="Times New Roman" w:hAnsi="Times New Roman"/>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F21CB">
        <w:rPr>
          <w:rFonts w:ascii="Times New Roman" w:hAnsi="Times New Roman"/>
          <w:color w:val="000000"/>
          <w:spacing w:val="-2"/>
          <w:sz w:val="28"/>
          <w:szCs w:val="28"/>
          <w:shd w:val="clear" w:color="auto" w:fill="FFFFFF"/>
        </w:rPr>
        <w:t xml:space="preserve">, </w:t>
      </w:r>
      <w:r w:rsidR="00EF21CB" w:rsidRPr="00EF21CB">
        <w:rPr>
          <w:rFonts w:ascii="Times New Roman"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EF21CB">
        <w:rPr>
          <w:rFonts w:ascii="Times New Roman" w:hAnsi="Times New Roman"/>
          <w:color w:val="000000"/>
          <w:spacing w:val="-2"/>
          <w:sz w:val="28"/>
          <w:szCs w:val="28"/>
          <w:shd w:val="clear" w:color="auto" w:fill="FFFFFF"/>
        </w:rPr>
        <w:t xml:space="preserve"> та </w:t>
      </w:r>
      <w:r w:rsidR="00EF21CB" w:rsidRPr="00EF21CB">
        <w:rPr>
          <w:rFonts w:ascii="Times New Roman" w:hAnsi="Times New Roman"/>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spacing w:val="-2"/>
          <w:sz w:val="28"/>
          <w:szCs w:val="28"/>
          <w:shd w:val="clear" w:color="auto" w:fill="FFFFFF"/>
        </w:rPr>
        <w:t xml:space="preserve"> на підставі пунктів 1, </w:t>
      </w:r>
      <w:r w:rsidR="005D00C5">
        <w:rPr>
          <w:rFonts w:ascii="Times New Roman" w:hAnsi="Times New Roman"/>
          <w:color w:val="000000"/>
          <w:spacing w:val="-2"/>
          <w:sz w:val="28"/>
          <w:szCs w:val="28"/>
          <w:shd w:val="clear" w:color="auto" w:fill="FFFFFF"/>
        </w:rPr>
        <w:t>3, 5</w:t>
      </w:r>
      <w:r w:rsidR="00310054">
        <w:rPr>
          <w:rFonts w:ascii="Times New Roman" w:hAnsi="Times New Roman"/>
          <w:color w:val="000000"/>
          <w:spacing w:val="-2"/>
          <w:sz w:val="28"/>
          <w:szCs w:val="28"/>
          <w:shd w:val="clear" w:color="auto" w:fill="FFFFFF"/>
        </w:rPr>
        <w:t>, 6, 8</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0A30C64"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310054">
        <w:rPr>
          <w:rFonts w:ascii="Times New Roman" w:hAnsi="Times New Roman"/>
          <w:sz w:val="28"/>
          <w:szCs w:val="28"/>
        </w:rPr>
        <w:t xml:space="preserve">ї: </w:t>
      </w:r>
      <w:r w:rsidR="00D12FAD">
        <w:rPr>
          <w:rFonts w:ascii="Times New Roman" w:hAnsi="Times New Roman"/>
          <w:sz w:val="28"/>
          <w:szCs w:val="28"/>
        </w:rPr>
        <w:t xml:space="preserve">декларацій </w:t>
      </w:r>
      <w:proofErr w:type="spellStart"/>
      <w:r w:rsidR="00D12FAD">
        <w:rPr>
          <w:rFonts w:ascii="Times New Roman" w:hAnsi="Times New Roman"/>
          <w:sz w:val="28"/>
          <w:szCs w:val="28"/>
        </w:rPr>
        <w:t>Абаєва</w:t>
      </w:r>
      <w:proofErr w:type="spellEnd"/>
      <w:r w:rsidR="00D12FAD">
        <w:rPr>
          <w:rFonts w:ascii="Times New Roman" w:hAnsi="Times New Roman"/>
          <w:sz w:val="28"/>
          <w:szCs w:val="28"/>
        </w:rPr>
        <w:t xml:space="preserve"> І.В. за 2019 </w:t>
      </w:r>
      <w:r w:rsidR="00DA6CE2">
        <w:rPr>
          <w:rFonts w:ascii="Times New Roman" w:hAnsi="Times New Roman"/>
          <w:sz w:val="28"/>
          <w:szCs w:val="28"/>
        </w:rPr>
        <w:br/>
      </w:r>
      <w:r w:rsidR="00D12FAD">
        <w:rPr>
          <w:rFonts w:ascii="Times New Roman" w:hAnsi="Times New Roman"/>
          <w:sz w:val="28"/>
          <w:szCs w:val="28"/>
        </w:rPr>
        <w:t xml:space="preserve">та 2025 роки; рішення КДКП від 26.09.2022 № 585дк-22 стосовно </w:t>
      </w:r>
      <w:proofErr w:type="spellStart"/>
      <w:r w:rsidR="00D12FAD">
        <w:rPr>
          <w:rFonts w:ascii="Times New Roman" w:hAnsi="Times New Roman"/>
          <w:sz w:val="28"/>
          <w:szCs w:val="28"/>
        </w:rPr>
        <w:t>Абаєва</w:t>
      </w:r>
      <w:proofErr w:type="spellEnd"/>
      <w:r w:rsidR="00D12FAD">
        <w:rPr>
          <w:rFonts w:ascii="Times New Roman" w:hAnsi="Times New Roman"/>
          <w:sz w:val="28"/>
          <w:szCs w:val="28"/>
        </w:rPr>
        <w:t xml:space="preserve"> І.В.; ухвали </w:t>
      </w:r>
      <w:r w:rsidR="00DA6CE2">
        <w:rPr>
          <w:rFonts w:ascii="Times New Roman" w:hAnsi="Times New Roman"/>
          <w:sz w:val="28"/>
          <w:szCs w:val="28"/>
        </w:rPr>
        <w:t xml:space="preserve">Київського </w:t>
      </w:r>
      <w:r w:rsidR="00D12FAD">
        <w:rPr>
          <w:rFonts w:ascii="Times New Roman" w:hAnsi="Times New Roman"/>
          <w:sz w:val="28"/>
          <w:szCs w:val="28"/>
        </w:rPr>
        <w:t>апеляційного суду від 12.02.2026 у справі № </w:t>
      </w:r>
      <w:r w:rsidR="00995305">
        <w:rPr>
          <w:rFonts w:ascii="Times New Roman" w:hAnsi="Times New Roman"/>
          <w:sz w:val="28"/>
          <w:szCs w:val="28"/>
        </w:rPr>
        <w:t>(конфіденційна інформація)</w:t>
      </w:r>
      <w:r w:rsidR="00D12FAD">
        <w:rPr>
          <w:rFonts w:ascii="Times New Roman" w:hAnsi="Times New Roman"/>
          <w:sz w:val="28"/>
          <w:szCs w:val="28"/>
        </w:rPr>
        <w:t xml:space="preserve">; </w:t>
      </w:r>
      <w:r w:rsidR="00343BBD">
        <w:rPr>
          <w:rFonts w:ascii="Times New Roman" w:hAnsi="Times New Roman"/>
          <w:sz w:val="28"/>
          <w:szCs w:val="28"/>
        </w:rPr>
        <w:t xml:space="preserve">скарги </w:t>
      </w:r>
      <w:r w:rsidR="00995305">
        <w:rPr>
          <w:rFonts w:ascii="Times New Roman" w:hAnsi="Times New Roman"/>
          <w:sz w:val="28"/>
          <w:szCs w:val="28"/>
        </w:rPr>
        <w:t xml:space="preserve">ОСОБА_1 </w:t>
      </w:r>
      <w:r w:rsidR="00343BBD">
        <w:rPr>
          <w:rFonts w:ascii="Times New Roman" w:hAnsi="Times New Roman"/>
          <w:sz w:val="28"/>
          <w:szCs w:val="28"/>
        </w:rPr>
        <w:t xml:space="preserve">слідчому судді Обухівського районного суду Київської області на бездіяльність уповноважених осіб Обухівського РУП ГУ НП в Київській області щодо невнесення відомостей до ЄРДР; заперечення </w:t>
      </w:r>
      <w:r w:rsidR="00995305">
        <w:rPr>
          <w:rFonts w:ascii="Times New Roman" w:hAnsi="Times New Roman"/>
          <w:sz w:val="28"/>
          <w:szCs w:val="28"/>
        </w:rPr>
        <w:t xml:space="preserve">ОСОБА_1 </w:t>
      </w:r>
      <w:r w:rsidR="00343BBD">
        <w:rPr>
          <w:rFonts w:ascii="Times New Roman" w:hAnsi="Times New Roman"/>
          <w:sz w:val="28"/>
          <w:szCs w:val="28"/>
        </w:rPr>
        <w:t>на клопотання про зйомку у справі № </w:t>
      </w:r>
      <w:r w:rsidR="00995305">
        <w:rPr>
          <w:rFonts w:ascii="Times New Roman" w:hAnsi="Times New Roman"/>
          <w:sz w:val="28"/>
          <w:szCs w:val="28"/>
        </w:rPr>
        <w:t>(конфіденційна інформація)</w:t>
      </w:r>
      <w:r w:rsidR="00343BBD">
        <w:rPr>
          <w:rFonts w:ascii="Times New Roman" w:hAnsi="Times New Roman"/>
          <w:sz w:val="28"/>
          <w:szCs w:val="28"/>
        </w:rPr>
        <w:t>; ухвали Обухівського районного суду Київської області від 16.03.3036  у справі № </w:t>
      </w:r>
      <w:r w:rsidR="00995305">
        <w:rPr>
          <w:rFonts w:ascii="Times New Roman" w:hAnsi="Times New Roman"/>
          <w:sz w:val="28"/>
          <w:szCs w:val="28"/>
        </w:rPr>
        <w:t>(конфіденційна інформація)</w:t>
      </w:r>
      <w:r w:rsidR="00343BBD">
        <w:rPr>
          <w:rFonts w:ascii="Times New Roman" w:hAnsi="Times New Roman"/>
          <w:sz w:val="28"/>
          <w:szCs w:val="28"/>
        </w:rPr>
        <w:t>; клопотання захисника, адвоката О</w:t>
      </w:r>
      <w:r w:rsidR="00995305">
        <w:rPr>
          <w:rFonts w:ascii="Times New Roman" w:hAnsi="Times New Roman"/>
          <w:sz w:val="28"/>
          <w:szCs w:val="28"/>
        </w:rPr>
        <w:t>СОБА_2</w:t>
      </w:r>
      <w:r w:rsidR="00CE121B">
        <w:rPr>
          <w:rFonts w:ascii="Times New Roman" w:hAnsi="Times New Roman"/>
          <w:sz w:val="28"/>
          <w:szCs w:val="28"/>
        </w:rPr>
        <w:t>,</w:t>
      </w:r>
      <w:r w:rsidR="00343BBD">
        <w:rPr>
          <w:rFonts w:ascii="Times New Roman" w:hAnsi="Times New Roman"/>
          <w:sz w:val="28"/>
          <w:szCs w:val="28"/>
        </w:rPr>
        <w:t xml:space="preserve"> </w:t>
      </w:r>
      <w:r w:rsidR="00995305">
        <w:rPr>
          <w:rFonts w:ascii="Times New Roman" w:hAnsi="Times New Roman"/>
          <w:sz w:val="28"/>
          <w:szCs w:val="28"/>
        </w:rPr>
        <w:br/>
      </w:r>
      <w:r w:rsidR="00343BBD">
        <w:rPr>
          <w:rFonts w:ascii="Times New Roman" w:hAnsi="Times New Roman"/>
          <w:sz w:val="28"/>
          <w:szCs w:val="28"/>
        </w:rPr>
        <w:t xml:space="preserve">про повернення обвинувального акта прокурору; </w:t>
      </w:r>
      <w:r w:rsidR="00CE121B">
        <w:rPr>
          <w:rFonts w:ascii="Times New Roman" w:hAnsi="Times New Roman"/>
          <w:sz w:val="28"/>
          <w:szCs w:val="28"/>
        </w:rPr>
        <w:t xml:space="preserve">статей </w:t>
      </w:r>
      <w:r w:rsidR="00DA6CE2">
        <w:rPr>
          <w:rFonts w:ascii="Times New Roman" w:hAnsi="Times New Roman"/>
          <w:sz w:val="28"/>
          <w:szCs w:val="28"/>
        </w:rPr>
        <w:t>у</w:t>
      </w:r>
      <w:r w:rsidR="00CE121B">
        <w:rPr>
          <w:rFonts w:ascii="Times New Roman" w:hAnsi="Times New Roman"/>
          <w:sz w:val="28"/>
          <w:szCs w:val="28"/>
        </w:rPr>
        <w:t xml:space="preserve"> </w:t>
      </w:r>
      <w:r w:rsidR="00CE121B" w:rsidRPr="00CE121B">
        <w:rPr>
          <w:rFonts w:ascii="Times New Roman" w:hAnsi="Times New Roman"/>
          <w:sz w:val="28"/>
          <w:szCs w:val="28"/>
        </w:rPr>
        <w:t>соціальн</w:t>
      </w:r>
      <w:r w:rsidR="00CE121B">
        <w:rPr>
          <w:rFonts w:ascii="Times New Roman" w:hAnsi="Times New Roman"/>
          <w:sz w:val="28"/>
          <w:szCs w:val="28"/>
        </w:rPr>
        <w:t>ій</w:t>
      </w:r>
      <w:r w:rsidR="00CE121B" w:rsidRPr="00CE121B">
        <w:rPr>
          <w:rFonts w:ascii="Times New Roman" w:hAnsi="Times New Roman"/>
          <w:sz w:val="28"/>
          <w:szCs w:val="28"/>
        </w:rPr>
        <w:t xml:space="preserve"> мережі «</w:t>
      </w:r>
      <w:proofErr w:type="spellStart"/>
      <w:r w:rsidR="00CE121B" w:rsidRPr="00CE121B">
        <w:rPr>
          <w:rFonts w:ascii="Times New Roman" w:hAnsi="Times New Roman"/>
          <w:sz w:val="28"/>
          <w:szCs w:val="28"/>
        </w:rPr>
        <w:t>Facebook</w:t>
      </w:r>
      <w:proofErr w:type="spellEnd"/>
      <w:r w:rsidR="00CE121B" w:rsidRPr="00CE121B">
        <w:rPr>
          <w:rFonts w:ascii="Times New Roman" w:hAnsi="Times New Roman"/>
          <w:sz w:val="28"/>
          <w:szCs w:val="28"/>
        </w:rPr>
        <w:t>»</w:t>
      </w:r>
      <w:r w:rsidR="00CE121B">
        <w:rPr>
          <w:rFonts w:ascii="Times New Roman" w:hAnsi="Times New Roman"/>
          <w:sz w:val="28"/>
          <w:szCs w:val="28"/>
        </w:rPr>
        <w:t>; паспорта скаржниці</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w:t>
      </w:r>
      <w:r w:rsidRPr="00B847E1">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w:t>
      </w:r>
      <w:r w:rsidRPr="00B847E1">
        <w:rPr>
          <w:rFonts w:ascii="Times New Roman" w:hAnsi="Times New Roman"/>
          <w:sz w:val="28"/>
          <w:szCs w:val="28"/>
        </w:rPr>
        <w:lastRenderedPageBreak/>
        <w:t>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 xml:space="preserve">1697-VII член Комісії своїм вмотивованим рішенням відмовляє у відкритті дисциплінарного </w:t>
      </w:r>
      <w:r w:rsidRPr="00B847E1">
        <w:rPr>
          <w:rFonts w:ascii="Times New Roman" w:hAnsi="Times New Roman"/>
          <w:sz w:val="28"/>
          <w:szCs w:val="28"/>
        </w:rPr>
        <w:lastRenderedPageBreak/>
        <w:t>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E4DC8F9" w14:textId="77777777" w:rsidR="00047CCB" w:rsidRDefault="00047CCB"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7371D1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A37E5A">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047CCB">
        <w:rPr>
          <w:rFonts w:ascii="Times New Roman" w:hAnsi="Times New Roman"/>
          <w:sz w:val="28"/>
          <w:szCs w:val="28"/>
        </w:rPr>
        <w:t>а</w:t>
      </w:r>
      <w:r w:rsidR="00E83138">
        <w:rPr>
          <w:rFonts w:ascii="Times New Roman" w:hAnsi="Times New Roman"/>
          <w:sz w:val="28"/>
          <w:szCs w:val="28"/>
        </w:rPr>
        <w:t xml:space="preserve"> </w:t>
      </w:r>
      <w:r w:rsidR="00A37E5A">
        <w:rPr>
          <w:rFonts w:ascii="Times New Roman" w:hAnsi="Times New Roman"/>
          <w:sz w:val="28"/>
          <w:szCs w:val="28"/>
        </w:rPr>
        <w:br/>
      </w:r>
      <w:r w:rsidR="00047CCB">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257B98EE"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047CCB">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C766A70"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047CCB">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047CCB">
        <w:rPr>
          <w:rFonts w:ascii="Times New Roman" w:hAnsi="Times New Roman"/>
          <w:sz w:val="28"/>
          <w:szCs w:val="28"/>
        </w:rPr>
        <w:t>Абаєв</w:t>
      </w:r>
      <w:r w:rsidR="0034225F">
        <w:rPr>
          <w:rFonts w:ascii="Times New Roman" w:hAnsi="Times New Roman"/>
          <w:sz w:val="28"/>
          <w:szCs w:val="28"/>
        </w:rPr>
        <w:t>а</w:t>
      </w:r>
      <w:proofErr w:type="spellEnd"/>
      <w:r w:rsidR="0034225F">
        <w:rPr>
          <w:rFonts w:ascii="Times New Roman" w:hAnsi="Times New Roman"/>
          <w:sz w:val="28"/>
          <w:szCs w:val="28"/>
        </w:rPr>
        <w:t xml:space="preserve"> І.В</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lastRenderedPageBreak/>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6EEEBD5C" w14:textId="15DAB997" w:rsidR="00995F59" w:rsidRDefault="00047CCB" w:rsidP="00995F59">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Д</w:t>
      </w:r>
      <w:r w:rsidR="00584D8A">
        <w:rPr>
          <w:rFonts w:ascii="Times New Roman" w:hAnsi="Times New Roman"/>
          <w:sz w:val="28"/>
          <w:szCs w:val="28"/>
        </w:rPr>
        <w:t>олучен</w:t>
      </w:r>
      <w:r>
        <w:rPr>
          <w:rFonts w:ascii="Times New Roman" w:hAnsi="Times New Roman"/>
          <w:sz w:val="28"/>
          <w:szCs w:val="28"/>
        </w:rPr>
        <w:t>і до дисциплінарної скарги</w:t>
      </w:r>
      <w:r w:rsidR="00584D8A">
        <w:rPr>
          <w:rFonts w:ascii="Times New Roman" w:hAnsi="Times New Roman"/>
          <w:sz w:val="28"/>
          <w:szCs w:val="28"/>
        </w:rPr>
        <w:t xml:space="preserve"> копі</w:t>
      </w:r>
      <w:r>
        <w:rPr>
          <w:rFonts w:ascii="Times New Roman" w:hAnsi="Times New Roman"/>
          <w:sz w:val="28"/>
          <w:szCs w:val="28"/>
        </w:rPr>
        <w:t>ї</w:t>
      </w:r>
      <w:r w:rsidR="00584D8A">
        <w:rPr>
          <w:rFonts w:ascii="Times New Roman" w:hAnsi="Times New Roman"/>
          <w:sz w:val="28"/>
          <w:szCs w:val="28"/>
        </w:rPr>
        <w:t xml:space="preserve"> </w:t>
      </w:r>
      <w:r>
        <w:rPr>
          <w:rFonts w:ascii="Times New Roman" w:hAnsi="Times New Roman"/>
          <w:sz w:val="28"/>
          <w:szCs w:val="28"/>
        </w:rPr>
        <w:t xml:space="preserve">ухвали Київського апеляційного суду щодо відмови у задоволенні клопотання обвинуваченої </w:t>
      </w:r>
      <w:r w:rsidR="00995305">
        <w:rPr>
          <w:rFonts w:ascii="Times New Roman" w:hAnsi="Times New Roman"/>
          <w:sz w:val="28"/>
          <w:szCs w:val="28"/>
        </w:rPr>
        <w:t>ОСОБА_1</w:t>
      </w:r>
      <w:r>
        <w:rPr>
          <w:rFonts w:ascii="Times New Roman" w:hAnsi="Times New Roman"/>
          <w:sz w:val="28"/>
          <w:szCs w:val="28"/>
        </w:rPr>
        <w:t xml:space="preserve">, скарги </w:t>
      </w:r>
      <w:r w:rsidR="00995305">
        <w:rPr>
          <w:rFonts w:ascii="Times New Roman" w:hAnsi="Times New Roman"/>
          <w:sz w:val="28"/>
          <w:szCs w:val="28"/>
        </w:rPr>
        <w:t xml:space="preserve">ОСОБА_1 </w:t>
      </w:r>
      <w:r>
        <w:rPr>
          <w:rFonts w:ascii="Times New Roman" w:hAnsi="Times New Roman"/>
          <w:sz w:val="28"/>
          <w:szCs w:val="28"/>
        </w:rPr>
        <w:t xml:space="preserve">слідчому судді Обухівського районного суду Київської області на бездіяльність уповноважених осіб Обухівського РУП ГУ НП в Київській області щодо невнесення відомостей до ЄРДР, заперечення </w:t>
      </w:r>
      <w:r w:rsidR="00995305">
        <w:rPr>
          <w:rFonts w:ascii="Times New Roman" w:hAnsi="Times New Roman"/>
          <w:sz w:val="28"/>
          <w:szCs w:val="28"/>
        </w:rPr>
        <w:t xml:space="preserve">ОСОБА_1 </w:t>
      </w:r>
      <w:r>
        <w:rPr>
          <w:rFonts w:ascii="Times New Roman" w:hAnsi="Times New Roman"/>
          <w:sz w:val="28"/>
          <w:szCs w:val="28"/>
        </w:rPr>
        <w:t>на клопотання про зйомку, ухвали Обухівського районного суду Київської області</w:t>
      </w:r>
      <w:r w:rsidR="00995F59">
        <w:rPr>
          <w:rFonts w:ascii="Times New Roman" w:hAnsi="Times New Roman"/>
          <w:sz w:val="28"/>
          <w:szCs w:val="28"/>
        </w:rPr>
        <w:t xml:space="preserve"> про задоволення скарги </w:t>
      </w:r>
      <w:r w:rsidR="00995305">
        <w:rPr>
          <w:rFonts w:ascii="Times New Roman" w:hAnsi="Times New Roman"/>
          <w:sz w:val="28"/>
          <w:szCs w:val="28"/>
        </w:rPr>
        <w:t>ОСОБА_1</w:t>
      </w:r>
      <w:r>
        <w:rPr>
          <w:rFonts w:ascii="Times New Roman" w:hAnsi="Times New Roman"/>
          <w:sz w:val="28"/>
          <w:szCs w:val="28"/>
        </w:rPr>
        <w:t xml:space="preserve">, клопотання захисника про повернення обвинувального акта прокурору </w:t>
      </w:r>
      <w:r w:rsidRPr="00677065">
        <w:rPr>
          <w:rFonts w:ascii="Times New Roman" w:hAnsi="Times New Roman"/>
          <w:sz w:val="28"/>
          <w:szCs w:val="28"/>
        </w:rPr>
        <w:t>свідч</w:t>
      </w:r>
      <w:r>
        <w:rPr>
          <w:rFonts w:ascii="Times New Roman" w:hAnsi="Times New Roman"/>
          <w:sz w:val="28"/>
          <w:szCs w:val="28"/>
        </w:rPr>
        <w:t>а</w:t>
      </w:r>
      <w:r w:rsidRPr="00677065">
        <w:rPr>
          <w:rFonts w:ascii="Times New Roman" w:hAnsi="Times New Roman"/>
          <w:sz w:val="28"/>
          <w:szCs w:val="28"/>
        </w:rPr>
        <w:t>ть лише про перебіг</w:t>
      </w:r>
      <w:r>
        <w:rPr>
          <w:rFonts w:ascii="Times New Roman" w:hAnsi="Times New Roman"/>
          <w:sz w:val="28"/>
          <w:szCs w:val="28"/>
        </w:rPr>
        <w:t xml:space="preserve"> кримінального провадження, проведення у ньому певних процесуальних слідчих дій</w:t>
      </w:r>
      <w:r w:rsidRPr="009E547C">
        <w:rPr>
          <w:rFonts w:ascii="Times New Roman" w:hAnsi="Times New Roman"/>
          <w:sz w:val="28"/>
          <w:szCs w:val="28"/>
        </w:rPr>
        <w:t xml:space="preserve"> </w:t>
      </w:r>
      <w:r>
        <w:rPr>
          <w:rFonts w:ascii="Times New Roman" w:hAnsi="Times New Roman"/>
          <w:sz w:val="28"/>
          <w:szCs w:val="28"/>
        </w:rPr>
        <w:t>та їх оскарження стороною захисту слідчому судді тощо.</w:t>
      </w:r>
      <w:r w:rsidRPr="00677065">
        <w:rPr>
          <w:rFonts w:ascii="Times New Roman" w:hAnsi="Times New Roman"/>
          <w:sz w:val="28"/>
          <w:szCs w:val="28"/>
        </w:rPr>
        <w:t xml:space="preserve"> Водночас жодних відомостей про </w:t>
      </w:r>
      <w:r>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Pr="003C7EA2">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Абаєва</w:t>
      </w:r>
      <w:proofErr w:type="spellEnd"/>
      <w:r>
        <w:rPr>
          <w:rFonts w:ascii="Times New Roman" w:hAnsi="Times New Roman"/>
          <w:sz w:val="28"/>
          <w:szCs w:val="28"/>
        </w:rPr>
        <w:t xml:space="preserve"> І.В</w:t>
      </w:r>
      <w:r w:rsidRPr="000A4EF6">
        <w:rPr>
          <w:rFonts w:ascii="Times New Roman" w:hAnsi="Times New Roman"/>
          <w:sz w:val="28"/>
          <w:szCs w:val="28"/>
        </w:rPr>
        <w:t>.</w:t>
      </w:r>
      <w:r>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Pr>
          <w:rFonts w:ascii="Times New Roman" w:hAnsi="Times New Roman"/>
          <w:sz w:val="28"/>
          <w:szCs w:val="28"/>
        </w:rPr>
        <w:t xml:space="preserve"> та до скарги не до</w:t>
      </w:r>
      <w:r w:rsidR="00995F59">
        <w:rPr>
          <w:rFonts w:ascii="Times New Roman" w:hAnsi="Times New Roman"/>
          <w:sz w:val="28"/>
          <w:szCs w:val="28"/>
        </w:rPr>
        <w:t>да</w:t>
      </w:r>
      <w:r>
        <w:rPr>
          <w:rFonts w:ascii="Times New Roman" w:hAnsi="Times New Roman"/>
          <w:sz w:val="28"/>
          <w:szCs w:val="28"/>
        </w:rPr>
        <w:t>но</w:t>
      </w:r>
      <w:r w:rsidRPr="00677065">
        <w:rPr>
          <w:rFonts w:ascii="Times New Roman" w:hAnsi="Times New Roman"/>
          <w:sz w:val="28"/>
          <w:szCs w:val="28"/>
        </w:rPr>
        <w:t>.</w:t>
      </w:r>
    </w:p>
    <w:p w14:paraId="05EF6E5A"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995F59">
        <w:rPr>
          <w:rFonts w:ascii="Times New Roman" w:hAnsi="Times New Roman"/>
          <w:sz w:val="28"/>
          <w:szCs w:val="28"/>
        </w:rPr>
        <w:t>а</w:t>
      </w:r>
      <w:r w:rsidRPr="00450029">
        <w:rPr>
          <w:rFonts w:ascii="Times New Roman" w:hAnsi="Times New Roman"/>
          <w:sz w:val="28"/>
          <w:szCs w:val="28"/>
        </w:rPr>
        <w:t xml:space="preserve"> </w:t>
      </w:r>
      <w:proofErr w:type="spellStart"/>
      <w:r w:rsidR="00995F59">
        <w:rPr>
          <w:rFonts w:ascii="Times New Roman" w:hAnsi="Times New Roman"/>
          <w:sz w:val="28"/>
          <w:szCs w:val="28"/>
        </w:rPr>
        <w:t>Абаєва</w:t>
      </w:r>
      <w:proofErr w:type="spellEnd"/>
      <w:r w:rsidR="00995F59">
        <w:rPr>
          <w:rFonts w:ascii="Times New Roman" w:hAnsi="Times New Roman"/>
          <w:sz w:val="28"/>
          <w:szCs w:val="28"/>
        </w:rPr>
        <w:t xml:space="preserve"> І.В</w:t>
      </w:r>
      <w:r w:rsidR="00995F59" w:rsidRPr="000A4EF6">
        <w:rPr>
          <w:rFonts w:ascii="Times New Roman" w:hAnsi="Times New Roman"/>
          <w:sz w:val="28"/>
          <w:szCs w:val="28"/>
        </w:rPr>
        <w:t>.</w:t>
      </w:r>
      <w:r w:rsidR="00995F59">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3CE745E9"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995F59">
        <w:rPr>
          <w:rFonts w:ascii="Times New Roman" w:hAnsi="Times New Roman"/>
          <w:sz w:val="28"/>
          <w:szCs w:val="28"/>
        </w:rPr>
        <w:t>ього</w:t>
      </w:r>
      <w:r w:rsidRPr="00450029">
        <w:rPr>
          <w:rFonts w:ascii="Times New Roman" w:hAnsi="Times New Roman"/>
          <w:sz w:val="28"/>
          <w:szCs w:val="28"/>
        </w:rPr>
        <w:t xml:space="preserve"> прокурор</w:t>
      </w:r>
      <w:r w:rsidR="00995F59">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995F59">
        <w:rPr>
          <w:rFonts w:ascii="Times New Roman" w:hAnsi="Times New Roman"/>
          <w:sz w:val="28"/>
          <w:szCs w:val="28"/>
        </w:rPr>
        <w:t>ого</w:t>
      </w:r>
      <w:r w:rsidRPr="00450029">
        <w:rPr>
          <w:rFonts w:ascii="Times New Roman" w:hAnsi="Times New Roman"/>
          <w:sz w:val="28"/>
          <w:szCs w:val="28"/>
        </w:rPr>
        <w:t xml:space="preserve"> прокурор</w:t>
      </w:r>
      <w:r w:rsidR="00995F59">
        <w:rPr>
          <w:rFonts w:ascii="Times New Roman" w:hAnsi="Times New Roman"/>
          <w:sz w:val="28"/>
          <w:szCs w:val="28"/>
        </w:rPr>
        <w:t>а</w:t>
      </w:r>
      <w:r w:rsidRPr="00450029">
        <w:rPr>
          <w:rFonts w:ascii="Times New Roman" w:hAnsi="Times New Roman"/>
          <w:sz w:val="28"/>
          <w:szCs w:val="28"/>
        </w:rPr>
        <w:t xml:space="preserve"> </w:t>
      </w:r>
      <w:r w:rsidR="00995F59">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1938C9EA"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755E3A1"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453A0BD"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6578A0DB" w14:textId="77777777" w:rsidR="00995F59" w:rsidRDefault="002717D6"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FA3CBF">
        <w:rPr>
          <w:rFonts w:ascii="Times New Roman" w:hAnsi="Times New Roman"/>
          <w:sz w:val="28"/>
          <w:szCs w:val="28"/>
        </w:rPr>
        <w:t xml:space="preserve">чи судового розгляду </w:t>
      </w:r>
      <w:r w:rsidRPr="00450029">
        <w:rPr>
          <w:rFonts w:ascii="Times New Roman" w:hAnsi="Times New Roman"/>
          <w:sz w:val="28"/>
          <w:szCs w:val="28"/>
        </w:rPr>
        <w:t xml:space="preserve">і </w:t>
      </w:r>
      <w:r w:rsidRPr="00450029">
        <w:rPr>
          <w:rFonts w:ascii="Times New Roman" w:hAnsi="Times New Roman"/>
          <w:sz w:val="28"/>
          <w:szCs w:val="28"/>
        </w:rPr>
        <w:lastRenderedPageBreak/>
        <w:t xml:space="preserve">порушені у скарзі окремі питання перебувають у виключній компетенції органу досудового розслідування, процесуального керівництва та суду. </w:t>
      </w:r>
    </w:p>
    <w:p w14:paraId="28E7F4DA" w14:textId="77777777" w:rsidR="00995F59" w:rsidRDefault="00444ACF" w:rsidP="00995F59">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995F59">
        <w:rPr>
          <w:rFonts w:ascii="Times New Roman" w:hAnsi="Times New Roman"/>
          <w:sz w:val="28"/>
          <w:szCs w:val="28"/>
        </w:rPr>
        <w:t>о</w:t>
      </w:r>
      <w:r w:rsidRPr="00450029">
        <w:rPr>
          <w:rFonts w:ascii="Times New Roman" w:hAnsi="Times New Roman"/>
          <w:sz w:val="28"/>
          <w:szCs w:val="28"/>
        </w:rPr>
        <w:t xml:space="preserve">м </w:t>
      </w:r>
      <w:proofErr w:type="spellStart"/>
      <w:r w:rsidR="00995F59">
        <w:rPr>
          <w:rFonts w:ascii="Times New Roman" w:hAnsi="Times New Roman"/>
          <w:sz w:val="28"/>
          <w:szCs w:val="28"/>
        </w:rPr>
        <w:t>Абаєвим</w:t>
      </w:r>
      <w:proofErr w:type="spellEnd"/>
      <w:r w:rsidR="00995F59">
        <w:rPr>
          <w:rFonts w:ascii="Times New Roman" w:hAnsi="Times New Roman"/>
          <w:sz w:val="28"/>
          <w:szCs w:val="28"/>
        </w:rPr>
        <w:t xml:space="preserve"> І.В</w:t>
      </w:r>
      <w:r w:rsidR="00995F59" w:rsidRPr="000A4EF6">
        <w:rPr>
          <w:rFonts w:ascii="Times New Roman" w:hAnsi="Times New Roman"/>
          <w:sz w:val="28"/>
          <w:szCs w:val="28"/>
        </w:rPr>
        <w:t>.</w:t>
      </w:r>
      <w:r w:rsidR="00995F59">
        <w:rPr>
          <w:rFonts w:ascii="Times New Roman" w:hAnsi="Times New Roman"/>
          <w:sz w:val="28"/>
          <w:szCs w:val="28"/>
        </w:rPr>
        <w:t xml:space="preserve"> </w:t>
      </w:r>
      <w:r w:rsidRPr="00450029">
        <w:rPr>
          <w:rFonts w:ascii="Times New Roman" w:hAnsi="Times New Roman"/>
          <w:sz w:val="28"/>
          <w:szCs w:val="28"/>
        </w:rPr>
        <w:t>службових обов’язків</w:t>
      </w:r>
      <w:r w:rsidR="003256B8">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6410AC59" w14:textId="77777777" w:rsidR="00995F59" w:rsidRDefault="00FA3CBF" w:rsidP="00995F59">
      <w:pPr>
        <w:pBdr>
          <w:bottom w:val="single" w:sz="12" w:space="31"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Щодо доводів про вчинення прокурор</w:t>
      </w:r>
      <w:r>
        <w:rPr>
          <w:rFonts w:ascii="Times New Roman" w:hAnsi="Times New Roman"/>
          <w:sz w:val="28"/>
          <w:szCs w:val="28"/>
        </w:rPr>
        <w:t>а</w:t>
      </w:r>
      <w:r w:rsidRPr="006A7B99">
        <w:rPr>
          <w:rFonts w:ascii="Times New Roman" w:hAnsi="Times New Roman"/>
          <w:sz w:val="28"/>
          <w:szCs w:val="28"/>
        </w:rPr>
        <w:t>м</w:t>
      </w:r>
      <w:r>
        <w:rPr>
          <w:rFonts w:ascii="Times New Roman" w:hAnsi="Times New Roman"/>
          <w:sz w:val="28"/>
          <w:szCs w:val="28"/>
        </w:rPr>
        <w:t>и</w:t>
      </w:r>
      <w:r w:rsidRPr="006A7B99">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FF39904" w14:textId="21DADB02" w:rsidR="00FA3CBF" w:rsidRDefault="00FA3CBF" w:rsidP="00995F59">
      <w:pPr>
        <w:pBdr>
          <w:bottom w:val="single" w:sz="12" w:space="31"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ECB5E90" w14:textId="77777777" w:rsidR="00995F59" w:rsidRDefault="00995F59" w:rsidP="00995F59">
      <w:pPr>
        <w:pBdr>
          <w:bottom w:val="single" w:sz="12" w:space="31" w:color="FFFFFF"/>
        </w:pBdr>
        <w:spacing w:after="0" w:line="240" w:lineRule="auto"/>
        <w:ind w:firstLine="567"/>
        <w:contextualSpacing/>
        <w:jc w:val="both"/>
        <w:rPr>
          <w:rFonts w:ascii="Times New Roman" w:hAnsi="Times New Roman"/>
          <w:sz w:val="28"/>
          <w:szCs w:val="28"/>
        </w:rPr>
      </w:pPr>
      <w:r w:rsidRPr="007C1510">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B6470FD" w14:textId="77777777" w:rsidR="00995F59" w:rsidRDefault="00FA3CBF" w:rsidP="00995F59">
      <w:pPr>
        <w:pBdr>
          <w:bottom w:val="single" w:sz="12" w:space="31"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У дисциплінарній скарзі не наведено жодних доводів щодо вчинення прокурор</w:t>
      </w:r>
      <w:r w:rsidR="00995F59">
        <w:rPr>
          <w:rFonts w:ascii="Times New Roman" w:hAnsi="Times New Roman"/>
          <w:sz w:val="28"/>
          <w:szCs w:val="28"/>
        </w:rPr>
        <w:t>о</w:t>
      </w:r>
      <w:r w:rsidRPr="006A7B99">
        <w:rPr>
          <w:rFonts w:ascii="Times New Roman" w:hAnsi="Times New Roman"/>
          <w:sz w:val="28"/>
          <w:szCs w:val="28"/>
        </w:rPr>
        <w:t xml:space="preserve">м </w:t>
      </w:r>
      <w:proofErr w:type="spellStart"/>
      <w:r w:rsidR="00995F59">
        <w:rPr>
          <w:rFonts w:ascii="Times New Roman" w:hAnsi="Times New Roman"/>
          <w:sz w:val="28"/>
          <w:szCs w:val="28"/>
        </w:rPr>
        <w:t>Абаєвим</w:t>
      </w:r>
      <w:proofErr w:type="spellEnd"/>
      <w:r w:rsidR="00995F59">
        <w:rPr>
          <w:rFonts w:ascii="Times New Roman" w:hAnsi="Times New Roman"/>
          <w:sz w:val="28"/>
          <w:szCs w:val="28"/>
        </w:rPr>
        <w:t xml:space="preserve"> І.В</w:t>
      </w:r>
      <w:r w:rsidR="00995F59" w:rsidRPr="000A4EF6">
        <w:rPr>
          <w:rFonts w:ascii="Times New Roman" w:hAnsi="Times New Roman"/>
          <w:sz w:val="28"/>
          <w:szCs w:val="28"/>
        </w:rPr>
        <w:t>.</w:t>
      </w:r>
      <w:r w:rsidR="00995F59">
        <w:rPr>
          <w:rFonts w:ascii="Times New Roman" w:hAnsi="Times New Roman"/>
          <w:sz w:val="28"/>
          <w:szCs w:val="28"/>
        </w:rPr>
        <w:t xml:space="preserve"> </w:t>
      </w:r>
      <w:r w:rsidRPr="006A7B99">
        <w:rPr>
          <w:rFonts w:ascii="Times New Roman" w:hAnsi="Times New Roman"/>
          <w:sz w:val="28"/>
          <w:szCs w:val="28"/>
        </w:rPr>
        <w:t>будь-якої із вищезазначених дій.</w:t>
      </w:r>
    </w:p>
    <w:p w14:paraId="31F9F043" w14:textId="77777777" w:rsidR="00995F59" w:rsidRDefault="00995F59" w:rsidP="00995F59">
      <w:pPr>
        <w:pBdr>
          <w:bottom w:val="single" w:sz="12" w:space="31" w:color="FFFFFF"/>
        </w:pBdr>
        <w:spacing w:after="0" w:line="240" w:lineRule="auto"/>
        <w:ind w:firstLine="567"/>
        <w:contextualSpacing/>
        <w:jc w:val="both"/>
        <w:rPr>
          <w:rFonts w:ascii="Times New Roman" w:eastAsiaTheme="minorHAnsi" w:hAnsi="Times New Roman" w:cstheme="minorBidi"/>
          <w:color w:val="000000"/>
          <w:spacing w:val="-2"/>
          <w:sz w:val="28"/>
          <w:szCs w:val="28"/>
          <w:shd w:val="clear" w:color="auto" w:fill="FFFFFF"/>
        </w:rPr>
      </w:pPr>
      <w:r>
        <w:rPr>
          <w:rFonts w:ascii="Times New Roman" w:eastAsia="Times New Roman" w:hAnsi="Times New Roman" w:cs="Calibri"/>
          <w:sz w:val="28"/>
          <w:szCs w:val="28"/>
          <w:lang w:eastAsia="uk-UA"/>
        </w:rPr>
        <w:t xml:space="preserve">Окрім цього, </w:t>
      </w:r>
      <w:r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 xml:space="preserve">яка б вказувала на </w:t>
      </w:r>
      <w:r w:rsidRPr="001D04DB">
        <w:rPr>
          <w:rFonts w:ascii="Times New Roman" w:hAnsi="Times New Roman"/>
          <w:sz w:val="28"/>
          <w:szCs w:val="28"/>
        </w:rPr>
        <w:t xml:space="preserve">розголошення </w:t>
      </w:r>
      <w:r w:rsidRPr="0094088A">
        <w:rPr>
          <w:rFonts w:ascii="Times New Roman" w:eastAsia="Times New Roman" w:hAnsi="Times New Roman" w:cs="Calibri"/>
          <w:sz w:val="28"/>
          <w:szCs w:val="28"/>
          <w:lang w:eastAsia="uk-UA"/>
        </w:rPr>
        <w:t>зазначеним прокурором</w:t>
      </w:r>
      <w:r>
        <w:rPr>
          <w:rFonts w:ascii="Times New Roman" w:eastAsia="Times New Roman" w:hAnsi="Times New Roman" w:cs="Calibri"/>
          <w:sz w:val="28"/>
          <w:szCs w:val="28"/>
          <w:lang w:eastAsia="uk-UA"/>
        </w:rPr>
        <w:t xml:space="preserve"> </w:t>
      </w:r>
      <w:r w:rsidRPr="001D04DB">
        <w:rPr>
          <w:rFonts w:ascii="Times New Roman" w:hAnsi="Times New Roman"/>
          <w:sz w:val="28"/>
          <w:szCs w:val="28"/>
        </w:rPr>
        <w:t>таємниці, що охороняється законом, яка стала відомою прокуророві під час виконання повноважень</w:t>
      </w:r>
      <w:r>
        <w:rPr>
          <w:rFonts w:ascii="Times New Roman" w:eastAsiaTheme="minorHAnsi" w:hAnsi="Times New Roman" w:cstheme="minorBidi"/>
          <w:color w:val="000000"/>
          <w:spacing w:val="-2"/>
          <w:sz w:val="28"/>
          <w:szCs w:val="28"/>
          <w:shd w:val="clear" w:color="auto" w:fill="FFFFFF"/>
        </w:rPr>
        <w:t xml:space="preserve"> та </w:t>
      </w:r>
      <w:r w:rsidRPr="001D04DB">
        <w:rPr>
          <w:rFonts w:ascii="Times New Roman" w:eastAsiaTheme="minorHAnsi" w:hAnsi="Times New Roman" w:cstheme="minorBidi"/>
          <w:color w:val="000000"/>
          <w:spacing w:val="-2"/>
          <w:sz w:val="28"/>
          <w:szCs w:val="28"/>
          <w:shd w:val="clear" w:color="auto" w:fill="FFFFFF"/>
        </w:rPr>
        <w:t xml:space="preserve">втручання чи будь-який інший вплив прокурора у випадках </w:t>
      </w:r>
      <w:r>
        <w:rPr>
          <w:rFonts w:ascii="Times New Roman" w:eastAsiaTheme="minorHAnsi" w:hAnsi="Times New Roman" w:cstheme="minorBidi"/>
          <w:color w:val="000000"/>
          <w:spacing w:val="-2"/>
          <w:sz w:val="28"/>
          <w:szCs w:val="28"/>
          <w:shd w:val="clear" w:color="auto" w:fill="FFFFFF"/>
        </w:rPr>
        <w:br/>
      </w:r>
      <w:r w:rsidRPr="001D04DB">
        <w:rPr>
          <w:rFonts w:ascii="Times New Roman" w:eastAsiaTheme="minorHAnsi" w:hAnsi="Times New Roman" w:cstheme="minorBidi"/>
          <w:color w:val="000000"/>
          <w:spacing w:val="-2"/>
          <w:sz w:val="28"/>
          <w:szCs w:val="28"/>
          <w:shd w:val="clear" w:color="auto" w:fill="FFFFFF"/>
        </w:rPr>
        <w:t>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Theme="minorHAnsi" w:hAnsi="Times New Roman" w:cstheme="minorBidi"/>
          <w:color w:val="000000"/>
          <w:spacing w:val="-2"/>
          <w:sz w:val="28"/>
          <w:szCs w:val="28"/>
          <w:shd w:val="clear" w:color="auto" w:fill="FFFFFF"/>
        </w:rPr>
        <w:t>.</w:t>
      </w:r>
    </w:p>
    <w:p w14:paraId="43659E92" w14:textId="77777777" w:rsidR="00995F59" w:rsidRDefault="00DE49BE" w:rsidP="00995F59">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4D93A8D3" w14:textId="77777777" w:rsidR="00995F59" w:rsidRDefault="00EF2244" w:rsidP="00995F59">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lastRenderedPageBreak/>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5822528A" w14:textId="77777777" w:rsidR="00995F59" w:rsidRDefault="00995F59" w:rsidP="00995F59">
      <w:pPr>
        <w:pBdr>
          <w:bottom w:val="single" w:sz="12" w:space="31" w:color="FFFFFF"/>
        </w:pBdr>
        <w:spacing w:after="0" w:line="240" w:lineRule="auto"/>
        <w:ind w:firstLine="567"/>
        <w:contextualSpacing/>
        <w:jc w:val="both"/>
        <w:rPr>
          <w:rFonts w:ascii="Times New Roman" w:hAnsi="Times New Roman"/>
          <w:sz w:val="28"/>
          <w:szCs w:val="28"/>
        </w:rPr>
      </w:pPr>
    </w:p>
    <w:p w14:paraId="192F17BA" w14:textId="77777777" w:rsidR="00995F59" w:rsidRDefault="00DE49BE" w:rsidP="00995F59">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70493F01" w14:textId="77777777" w:rsidR="00995F59" w:rsidRDefault="00995F59" w:rsidP="00995F59">
      <w:pPr>
        <w:pBdr>
          <w:bottom w:val="single" w:sz="12" w:space="31" w:color="FFFFFF"/>
        </w:pBdr>
        <w:spacing w:after="0" w:line="240" w:lineRule="auto"/>
        <w:contextualSpacing/>
        <w:jc w:val="center"/>
        <w:rPr>
          <w:rFonts w:ascii="Times New Roman" w:hAnsi="Times New Roman"/>
          <w:b/>
          <w:sz w:val="28"/>
          <w:szCs w:val="28"/>
        </w:rPr>
      </w:pPr>
    </w:p>
    <w:p w14:paraId="60E0801E" w14:textId="1E876071" w:rsidR="00995F59" w:rsidRDefault="00A1314F" w:rsidP="00995F59">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95F59">
        <w:rPr>
          <w:rFonts w:ascii="Times New Roman" w:hAnsi="Times New Roman"/>
          <w:sz w:val="28"/>
          <w:szCs w:val="28"/>
        </w:rPr>
        <w:t xml:space="preserve">прокурора Обухівської окружної прокуратури Київської області </w:t>
      </w:r>
      <w:proofErr w:type="spellStart"/>
      <w:r w:rsidR="00995F59">
        <w:rPr>
          <w:rFonts w:ascii="Times New Roman" w:hAnsi="Times New Roman"/>
          <w:sz w:val="28"/>
          <w:szCs w:val="28"/>
        </w:rPr>
        <w:t>Абаєва</w:t>
      </w:r>
      <w:proofErr w:type="spellEnd"/>
      <w:r w:rsidR="00995F59">
        <w:rPr>
          <w:rFonts w:ascii="Times New Roman" w:hAnsi="Times New Roman"/>
          <w:sz w:val="28"/>
          <w:szCs w:val="28"/>
        </w:rPr>
        <w:t xml:space="preserve"> Івана Віталійовича</w:t>
      </w:r>
      <w:r w:rsidR="00335B89" w:rsidRPr="00F92795">
        <w:rPr>
          <w:rFonts w:ascii="Times New Roman" w:hAnsi="Times New Roman"/>
          <w:sz w:val="28"/>
          <w:szCs w:val="28"/>
        </w:rPr>
        <w:t>.</w:t>
      </w:r>
    </w:p>
    <w:p w14:paraId="3B5AF0DB" w14:textId="568CE37B" w:rsidR="00685771" w:rsidRPr="00684E93" w:rsidRDefault="00020FC0" w:rsidP="00995F59">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995F59">
        <w:rPr>
          <w:rFonts w:ascii="Times New Roman" w:hAnsi="Times New Roman"/>
          <w:sz w:val="28"/>
          <w:szCs w:val="28"/>
        </w:rPr>
        <w:t>о</w:t>
      </w:r>
      <w:r w:rsidR="00A467DE">
        <w:rPr>
          <w:rFonts w:ascii="Times New Roman" w:hAnsi="Times New Roman"/>
          <w:sz w:val="28"/>
          <w:szCs w:val="28"/>
        </w:rPr>
        <w:t>м</w:t>
      </w:r>
      <w:r w:rsidR="00995F59">
        <w:rPr>
          <w:rFonts w:ascii="Times New Roman" w:hAnsi="Times New Roman"/>
          <w:sz w:val="28"/>
          <w:szCs w:val="28"/>
        </w:rPr>
        <w:t>у</w:t>
      </w:r>
      <w:r w:rsidR="00A467DE">
        <w:rPr>
          <w:rFonts w:ascii="Times New Roman" w:hAnsi="Times New Roman"/>
          <w:sz w:val="28"/>
          <w:szCs w:val="28"/>
        </w:rPr>
        <w:t xml:space="preserve"> прокурор</w:t>
      </w:r>
      <w:r w:rsidR="00995F59">
        <w:rPr>
          <w:rFonts w:ascii="Times New Roman" w:hAnsi="Times New Roman"/>
          <w:sz w:val="28"/>
          <w:szCs w:val="28"/>
        </w:rPr>
        <w:t>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CCC5" w14:textId="77777777" w:rsidR="0033560B" w:rsidRDefault="0033560B" w:rsidP="00E32F4B">
      <w:pPr>
        <w:spacing w:after="0" w:line="240" w:lineRule="auto"/>
      </w:pPr>
      <w:r>
        <w:separator/>
      </w:r>
    </w:p>
  </w:endnote>
  <w:endnote w:type="continuationSeparator" w:id="0">
    <w:p w14:paraId="2CD158C8" w14:textId="77777777" w:rsidR="0033560B" w:rsidRDefault="0033560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686E" w14:textId="77777777" w:rsidR="0033560B" w:rsidRDefault="0033560B" w:rsidP="00E32F4B">
      <w:pPr>
        <w:spacing w:after="0" w:line="240" w:lineRule="auto"/>
      </w:pPr>
      <w:r>
        <w:separator/>
      </w:r>
    </w:p>
  </w:footnote>
  <w:footnote w:type="continuationSeparator" w:id="0">
    <w:p w14:paraId="1C280384" w14:textId="77777777" w:rsidR="0033560B" w:rsidRDefault="0033560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D86D9E"/>
    <w:multiLevelType w:val="hybridMultilevel"/>
    <w:tmpl w:val="2D2C708C"/>
    <w:lvl w:ilvl="0" w:tplc="606CA94A">
      <w:start w:val="2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127163646">
    <w:abstractNumId w:val="1"/>
  </w:num>
  <w:num w:numId="2" w16cid:durableId="247156267">
    <w:abstractNumId w:val="2"/>
  </w:num>
  <w:num w:numId="3" w16cid:durableId="1632860714">
    <w:abstractNumId w:val="0"/>
  </w:num>
  <w:num w:numId="4" w16cid:durableId="1697081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47CCB"/>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5D"/>
    <w:rsid w:val="00085FAF"/>
    <w:rsid w:val="00087365"/>
    <w:rsid w:val="00091A08"/>
    <w:rsid w:val="00092270"/>
    <w:rsid w:val="0009242F"/>
    <w:rsid w:val="00092616"/>
    <w:rsid w:val="000A0401"/>
    <w:rsid w:val="000A4EF6"/>
    <w:rsid w:val="000A7791"/>
    <w:rsid w:val="000B1198"/>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0FFB"/>
    <w:rsid w:val="001C41D0"/>
    <w:rsid w:val="001C4229"/>
    <w:rsid w:val="001D1A77"/>
    <w:rsid w:val="001D6475"/>
    <w:rsid w:val="001D773C"/>
    <w:rsid w:val="001E2D37"/>
    <w:rsid w:val="001E33FB"/>
    <w:rsid w:val="001E3DCC"/>
    <w:rsid w:val="001E629C"/>
    <w:rsid w:val="001F04AC"/>
    <w:rsid w:val="0020022D"/>
    <w:rsid w:val="00203759"/>
    <w:rsid w:val="00206D41"/>
    <w:rsid w:val="00207F6F"/>
    <w:rsid w:val="00222AE4"/>
    <w:rsid w:val="0022337F"/>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225A"/>
    <w:rsid w:val="002E1C46"/>
    <w:rsid w:val="002E2AE5"/>
    <w:rsid w:val="002E6DD8"/>
    <w:rsid w:val="002E7492"/>
    <w:rsid w:val="002F1921"/>
    <w:rsid w:val="002F41E3"/>
    <w:rsid w:val="002F4314"/>
    <w:rsid w:val="002F43BB"/>
    <w:rsid w:val="002F5A5D"/>
    <w:rsid w:val="002F78D6"/>
    <w:rsid w:val="003007B0"/>
    <w:rsid w:val="00301E3A"/>
    <w:rsid w:val="00305D49"/>
    <w:rsid w:val="003062A4"/>
    <w:rsid w:val="00310054"/>
    <w:rsid w:val="00311DFB"/>
    <w:rsid w:val="00312946"/>
    <w:rsid w:val="003256B8"/>
    <w:rsid w:val="0032608B"/>
    <w:rsid w:val="003262F8"/>
    <w:rsid w:val="00327B36"/>
    <w:rsid w:val="0033421C"/>
    <w:rsid w:val="0033560B"/>
    <w:rsid w:val="00335B89"/>
    <w:rsid w:val="00341B9C"/>
    <w:rsid w:val="00341FE8"/>
    <w:rsid w:val="0034225F"/>
    <w:rsid w:val="00343BBD"/>
    <w:rsid w:val="00344956"/>
    <w:rsid w:val="003465EE"/>
    <w:rsid w:val="003508B9"/>
    <w:rsid w:val="0035166E"/>
    <w:rsid w:val="00355D58"/>
    <w:rsid w:val="0036254D"/>
    <w:rsid w:val="00376603"/>
    <w:rsid w:val="0037674A"/>
    <w:rsid w:val="00377796"/>
    <w:rsid w:val="003824A7"/>
    <w:rsid w:val="003904C0"/>
    <w:rsid w:val="00396316"/>
    <w:rsid w:val="003A0E8D"/>
    <w:rsid w:val="003A5ECC"/>
    <w:rsid w:val="003B6D87"/>
    <w:rsid w:val="003C2BDC"/>
    <w:rsid w:val="003C4D52"/>
    <w:rsid w:val="003C6CB2"/>
    <w:rsid w:val="003D43B7"/>
    <w:rsid w:val="003D6B58"/>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E6F26"/>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97401"/>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64FB"/>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27F9B"/>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1C6B"/>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AD0"/>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95305"/>
    <w:rsid w:val="00995F59"/>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0AE3"/>
    <w:rsid w:val="00A91DF2"/>
    <w:rsid w:val="00A92C14"/>
    <w:rsid w:val="00AA3E50"/>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B3B36"/>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5FB2"/>
    <w:rsid w:val="00C26637"/>
    <w:rsid w:val="00C30DBF"/>
    <w:rsid w:val="00C3327E"/>
    <w:rsid w:val="00C3485A"/>
    <w:rsid w:val="00C44184"/>
    <w:rsid w:val="00C5469D"/>
    <w:rsid w:val="00C54824"/>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E4C"/>
    <w:rsid w:val="00CB2CE6"/>
    <w:rsid w:val="00CB6CB9"/>
    <w:rsid w:val="00CC2EAF"/>
    <w:rsid w:val="00CD6F8B"/>
    <w:rsid w:val="00CE121B"/>
    <w:rsid w:val="00CF0C95"/>
    <w:rsid w:val="00CF1D6A"/>
    <w:rsid w:val="00CF4968"/>
    <w:rsid w:val="00CF53A2"/>
    <w:rsid w:val="00CF6224"/>
    <w:rsid w:val="00CF7F81"/>
    <w:rsid w:val="00D04D30"/>
    <w:rsid w:val="00D12738"/>
    <w:rsid w:val="00D12FAD"/>
    <w:rsid w:val="00D16031"/>
    <w:rsid w:val="00D1720F"/>
    <w:rsid w:val="00D2387E"/>
    <w:rsid w:val="00D24CC1"/>
    <w:rsid w:val="00D25390"/>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A6CE2"/>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1CB"/>
    <w:rsid w:val="00EF2244"/>
    <w:rsid w:val="00F0030D"/>
    <w:rsid w:val="00F012E3"/>
    <w:rsid w:val="00F141E3"/>
    <w:rsid w:val="00F21090"/>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C61"/>
    <w:rsid w:val="00FA1E94"/>
    <w:rsid w:val="00FA20EE"/>
    <w:rsid w:val="00FA3309"/>
    <w:rsid w:val="00FA3CBF"/>
    <w:rsid w:val="00FB179F"/>
    <w:rsid w:val="00FB3E3C"/>
    <w:rsid w:val="00FB4F9C"/>
    <w:rsid w:val="00FB76CE"/>
    <w:rsid w:val="00FB7DC1"/>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12807</Words>
  <Characters>7300</Characters>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2026-04-20T12:24:00Z</cp:lastPrinted>
  <dcterms:created xsi:type="dcterms:W3CDTF">2026-04-20T13:16:00Z</dcterms:created>
  <dcterms:modified xsi:type="dcterms:W3CDTF">2026-04-20T13:20:00Z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