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B8012ED" w:rsidR="00136EB1" w:rsidRPr="00C46949" w:rsidRDefault="00900900">
      <w:pPr>
        <w:pStyle w:val="a6"/>
        <w:jc w:val="center"/>
        <w:rPr>
          <w:sz w:val="26"/>
        </w:rPr>
      </w:pPr>
      <w:r w:rsidRPr="00C46949">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C46949" w:rsidRDefault="00136EB1">
      <w:pPr>
        <w:pStyle w:val="a6"/>
        <w:jc w:val="center"/>
        <w:rPr>
          <w:b/>
          <w:sz w:val="10"/>
        </w:rPr>
      </w:pPr>
    </w:p>
    <w:p w14:paraId="1BB6BFD8" w14:textId="77777777" w:rsidR="00136EB1" w:rsidRPr="00C46949" w:rsidRDefault="00900900">
      <w:pPr>
        <w:spacing w:after="0" w:line="240" w:lineRule="auto"/>
        <w:jc w:val="center"/>
        <w:rPr>
          <w:rFonts w:ascii="Times New Roman" w:hAnsi="Times New Roman"/>
          <w:b/>
          <w:kern w:val="28"/>
          <w:sz w:val="28"/>
          <w:szCs w:val="28"/>
          <w:lang w:eastAsia="uk-UA"/>
        </w:rPr>
      </w:pPr>
      <w:r w:rsidRPr="00C46949">
        <w:rPr>
          <w:rFonts w:ascii="Times New Roman" w:hAnsi="Times New Roman"/>
          <w:bCs/>
          <w:kern w:val="28"/>
          <w:sz w:val="36"/>
          <w:szCs w:val="32"/>
        </w:rPr>
        <w:t xml:space="preserve">КВАЛІФІКАЦІЙНО-ДИСЦИПЛІНАРНА </w:t>
      </w:r>
      <w:r w:rsidRPr="00C46949">
        <w:rPr>
          <w:rFonts w:ascii="Times New Roman" w:hAnsi="Times New Roman"/>
          <w:bCs/>
          <w:kern w:val="28"/>
          <w:sz w:val="36"/>
          <w:szCs w:val="32"/>
        </w:rPr>
        <w:br/>
        <w:t>КОМІСІЯ ПРОКУРОРІВ</w:t>
      </w:r>
    </w:p>
    <w:p w14:paraId="4CEA7757" w14:textId="77777777" w:rsidR="00136EB1" w:rsidRPr="00C46949"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C46949" w:rsidRDefault="00900900">
      <w:pPr>
        <w:spacing w:after="0" w:line="240" w:lineRule="auto"/>
        <w:ind w:left="84"/>
        <w:jc w:val="center"/>
        <w:rPr>
          <w:rFonts w:ascii="Times New Roman" w:hAnsi="Times New Roman"/>
          <w:b/>
          <w:kern w:val="28"/>
          <w:sz w:val="28"/>
          <w:szCs w:val="28"/>
          <w:lang w:eastAsia="uk-UA"/>
        </w:rPr>
      </w:pPr>
      <w:r w:rsidRPr="00C46949">
        <w:rPr>
          <w:rFonts w:ascii="Times New Roman" w:hAnsi="Times New Roman"/>
          <w:b/>
          <w:kern w:val="28"/>
          <w:sz w:val="28"/>
          <w:szCs w:val="28"/>
          <w:lang w:eastAsia="uk-UA"/>
        </w:rPr>
        <w:t>Р І Ш Е Н Н Я</w:t>
      </w:r>
    </w:p>
    <w:p w14:paraId="159C4563" w14:textId="77777777" w:rsidR="00136EB1" w:rsidRPr="00C46949" w:rsidRDefault="00136EB1">
      <w:pPr>
        <w:ind w:left="84"/>
        <w:jc w:val="center"/>
        <w:rPr>
          <w:b/>
          <w:kern w:val="28"/>
          <w:szCs w:val="28"/>
          <w:lang w:eastAsia="uk-UA"/>
        </w:rPr>
      </w:pPr>
    </w:p>
    <w:p w14:paraId="271E9AD1" w14:textId="1937EB00" w:rsidR="00136EB1" w:rsidRPr="00C46949" w:rsidRDefault="005C4846">
      <w:pPr>
        <w:rPr>
          <w:rFonts w:ascii="Times New Roman" w:hAnsi="Times New Roman"/>
          <w:b/>
          <w:kern w:val="28"/>
          <w:sz w:val="28"/>
          <w:szCs w:val="28"/>
          <w:lang w:eastAsia="uk-UA"/>
        </w:rPr>
      </w:pPr>
      <w:r>
        <w:rPr>
          <w:rFonts w:ascii="Times New Roman" w:hAnsi="Times New Roman"/>
          <w:b/>
          <w:kern w:val="28"/>
          <w:sz w:val="28"/>
          <w:szCs w:val="28"/>
          <w:lang w:eastAsia="uk-UA"/>
        </w:rPr>
        <w:t>22</w:t>
      </w:r>
      <w:r w:rsidR="00FD307E" w:rsidRPr="00C46949">
        <w:rPr>
          <w:rFonts w:ascii="Times New Roman" w:hAnsi="Times New Roman"/>
          <w:b/>
          <w:kern w:val="28"/>
          <w:sz w:val="28"/>
          <w:szCs w:val="28"/>
          <w:lang w:eastAsia="uk-UA"/>
        </w:rPr>
        <w:t xml:space="preserve"> </w:t>
      </w:r>
      <w:r>
        <w:rPr>
          <w:rFonts w:ascii="Times New Roman" w:hAnsi="Times New Roman"/>
          <w:b/>
          <w:kern w:val="28"/>
          <w:sz w:val="28"/>
          <w:szCs w:val="28"/>
          <w:lang w:eastAsia="uk-UA"/>
        </w:rPr>
        <w:t>квітня</w:t>
      </w:r>
      <w:r w:rsidR="00FD307E" w:rsidRPr="00C46949">
        <w:rPr>
          <w:rFonts w:ascii="Times New Roman" w:hAnsi="Times New Roman"/>
          <w:b/>
          <w:kern w:val="28"/>
          <w:sz w:val="28"/>
          <w:szCs w:val="28"/>
          <w:lang w:eastAsia="uk-UA"/>
        </w:rPr>
        <w:t xml:space="preserve"> 202</w:t>
      </w:r>
      <w:r>
        <w:rPr>
          <w:rFonts w:ascii="Times New Roman" w:hAnsi="Times New Roman"/>
          <w:b/>
          <w:kern w:val="28"/>
          <w:sz w:val="28"/>
          <w:szCs w:val="28"/>
          <w:lang w:eastAsia="uk-UA"/>
        </w:rPr>
        <w:t>6</w:t>
      </w:r>
      <w:r w:rsidR="00FD307E" w:rsidRPr="00C46949">
        <w:rPr>
          <w:rFonts w:ascii="Times New Roman" w:hAnsi="Times New Roman"/>
          <w:b/>
          <w:kern w:val="28"/>
          <w:sz w:val="28"/>
          <w:szCs w:val="28"/>
          <w:lang w:eastAsia="uk-UA"/>
        </w:rPr>
        <w:t xml:space="preserve"> року</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Київ</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33</w:t>
      </w:r>
      <w:r w:rsidR="00F33C4D">
        <w:rPr>
          <w:rFonts w:ascii="Times New Roman" w:hAnsi="Times New Roman"/>
          <w:b/>
          <w:kern w:val="28"/>
          <w:sz w:val="28"/>
          <w:szCs w:val="28"/>
          <w:lang w:eastAsia="uk-UA"/>
        </w:rPr>
        <w:t>3</w:t>
      </w:r>
      <w:r w:rsidR="00A24FA4" w:rsidRPr="00C46949">
        <w:rPr>
          <w:rFonts w:ascii="Times New Roman" w:hAnsi="Times New Roman"/>
          <w:b/>
          <w:kern w:val="28"/>
          <w:sz w:val="28"/>
          <w:szCs w:val="28"/>
          <w:lang w:eastAsia="uk-UA"/>
        </w:rPr>
        <w:t>дс-2</w:t>
      </w:r>
      <w:r>
        <w:rPr>
          <w:rFonts w:ascii="Times New Roman" w:hAnsi="Times New Roman"/>
          <w:b/>
          <w:kern w:val="28"/>
          <w:sz w:val="28"/>
          <w:szCs w:val="28"/>
          <w:lang w:eastAsia="uk-UA"/>
        </w:rPr>
        <w:t>6</w:t>
      </w:r>
    </w:p>
    <w:p w14:paraId="5C261213"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 xml:space="preserve">Про відмову у відкритті </w:t>
      </w:r>
    </w:p>
    <w:p w14:paraId="3B904E0D"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дисциплінарного провадження</w:t>
      </w:r>
    </w:p>
    <w:p w14:paraId="2A0F18D3" w14:textId="77777777" w:rsidR="00136EB1" w:rsidRPr="00C46949" w:rsidRDefault="00136EB1">
      <w:pPr>
        <w:spacing w:line="240" w:lineRule="auto"/>
        <w:contextualSpacing/>
        <w:rPr>
          <w:rFonts w:ascii="Times New Roman" w:hAnsi="Times New Roman"/>
          <w:b/>
          <w:sz w:val="28"/>
          <w:szCs w:val="28"/>
          <w:lang w:eastAsia="uk-UA"/>
        </w:rPr>
      </w:pPr>
    </w:p>
    <w:p w14:paraId="203810CD" w14:textId="4791C70D" w:rsidR="00136EB1" w:rsidRPr="000B5860" w:rsidRDefault="00900900">
      <w:pPr>
        <w:pStyle w:val="a9"/>
        <w:tabs>
          <w:tab w:val="left" w:pos="567"/>
        </w:tabs>
        <w:ind w:firstLine="567"/>
        <w:jc w:val="both"/>
        <w:rPr>
          <w:rFonts w:ascii="Times New Roman" w:hAnsi="Times New Roman"/>
          <w:color w:val="000000" w:themeColor="text1"/>
          <w:sz w:val="28"/>
          <w:szCs w:val="28"/>
        </w:rPr>
      </w:pPr>
      <w:r w:rsidRPr="00C46949">
        <w:rPr>
          <w:rFonts w:ascii="Times New Roman" w:hAnsi="Times New Roman"/>
          <w:sz w:val="28"/>
          <w:szCs w:val="28"/>
        </w:rPr>
        <w:t>Член Кваліфікаційно-дисциплінарної комісії прокурорів Мнишенко Є.С., розглянувши дисциплінарну скаргу адвокат</w:t>
      </w:r>
      <w:r w:rsidR="009E519F">
        <w:rPr>
          <w:rFonts w:ascii="Times New Roman" w:hAnsi="Times New Roman"/>
          <w:sz w:val="28"/>
          <w:szCs w:val="28"/>
        </w:rPr>
        <w:t>а</w:t>
      </w:r>
      <w:r w:rsidRPr="00C46949">
        <w:rPr>
          <w:rFonts w:ascii="Times New Roman" w:hAnsi="Times New Roman"/>
          <w:sz w:val="28"/>
          <w:szCs w:val="28"/>
        </w:rPr>
        <w:t xml:space="preserve"> </w:t>
      </w:r>
      <w:r w:rsidR="0099321F">
        <w:rPr>
          <w:rFonts w:ascii="Times New Roman" w:hAnsi="Times New Roman"/>
          <w:sz w:val="28"/>
          <w:szCs w:val="28"/>
        </w:rPr>
        <w:t>ОСОБА_1</w:t>
      </w:r>
      <w:r w:rsidR="00F33C4D">
        <w:rPr>
          <w:rFonts w:ascii="Times New Roman" w:hAnsi="Times New Roman"/>
          <w:sz w:val="28"/>
          <w:szCs w:val="28"/>
        </w:rPr>
        <w:t xml:space="preserve"> </w:t>
      </w:r>
      <w:r w:rsidRPr="00C46949">
        <w:rPr>
          <w:rFonts w:ascii="Times New Roman" w:hAnsi="Times New Roman"/>
          <w:sz w:val="28"/>
          <w:szCs w:val="28"/>
        </w:rPr>
        <w:t xml:space="preserve">стосовно </w:t>
      </w:r>
      <w:r w:rsidR="00E602EE">
        <w:rPr>
          <w:rFonts w:ascii="Times New Roman" w:hAnsi="Times New Roman"/>
          <w:sz w:val="28"/>
          <w:szCs w:val="28"/>
        </w:rPr>
        <w:t xml:space="preserve">першого </w:t>
      </w:r>
      <w:r w:rsidR="00F33C4D">
        <w:rPr>
          <w:rFonts w:ascii="Times New Roman" w:hAnsi="Times New Roman"/>
          <w:sz w:val="28"/>
          <w:szCs w:val="28"/>
        </w:rPr>
        <w:t>заступника керівника</w:t>
      </w:r>
      <w:r w:rsidR="005C4846">
        <w:rPr>
          <w:rFonts w:ascii="Times New Roman" w:hAnsi="Times New Roman"/>
          <w:sz w:val="28"/>
          <w:szCs w:val="28"/>
        </w:rPr>
        <w:t xml:space="preserve"> Дніпровської спеціалізованої</w:t>
      </w:r>
      <w:r w:rsidR="00F33C4D">
        <w:rPr>
          <w:rFonts w:ascii="Times New Roman" w:hAnsi="Times New Roman"/>
          <w:sz w:val="28"/>
          <w:szCs w:val="28"/>
        </w:rPr>
        <w:t xml:space="preserve"> прокуратури </w:t>
      </w:r>
      <w:r w:rsidR="005C4846">
        <w:rPr>
          <w:rFonts w:ascii="Times New Roman" w:hAnsi="Times New Roman"/>
          <w:sz w:val="28"/>
          <w:szCs w:val="28"/>
        </w:rPr>
        <w:t>у сфері оборони Східного регіону Здибеля Олександра</w:t>
      </w:r>
      <w:r w:rsidR="00E602EE">
        <w:rPr>
          <w:rFonts w:ascii="Times New Roman" w:hAnsi="Times New Roman"/>
          <w:sz w:val="28"/>
          <w:szCs w:val="28"/>
        </w:rPr>
        <w:t xml:space="preserve"> Станіславовича</w:t>
      </w:r>
      <w:r w:rsidR="00F33C4D">
        <w:rPr>
          <w:rFonts w:ascii="Times New Roman" w:hAnsi="Times New Roman"/>
          <w:sz w:val="28"/>
          <w:szCs w:val="28"/>
        </w:rPr>
        <w:t xml:space="preserve"> </w:t>
      </w:r>
      <w:r w:rsidRPr="000B5860">
        <w:rPr>
          <w:rFonts w:ascii="Times New Roman" w:hAnsi="Times New Roman"/>
          <w:color w:val="000000" w:themeColor="text1"/>
          <w:sz w:val="28"/>
          <w:szCs w:val="28"/>
        </w:rPr>
        <w:t xml:space="preserve">(далі – прокурор </w:t>
      </w:r>
      <w:r w:rsidR="005C4846">
        <w:rPr>
          <w:rFonts w:ascii="Times New Roman" w:hAnsi="Times New Roman"/>
          <w:sz w:val="28"/>
          <w:szCs w:val="28"/>
        </w:rPr>
        <w:t>Здибель</w:t>
      </w:r>
      <w:r w:rsidR="0099321F">
        <w:rPr>
          <w:rFonts w:ascii="Times New Roman" w:hAnsi="Times New Roman"/>
          <w:sz w:val="28"/>
          <w:szCs w:val="28"/>
        </w:rPr>
        <w:t> </w:t>
      </w:r>
      <w:r w:rsidR="00F33C4D">
        <w:rPr>
          <w:rFonts w:ascii="Times New Roman" w:hAnsi="Times New Roman"/>
          <w:color w:val="000000" w:themeColor="text1"/>
          <w:sz w:val="28"/>
          <w:szCs w:val="28"/>
        </w:rPr>
        <w:t>О</w:t>
      </w:r>
      <w:r w:rsidR="00A35594">
        <w:rPr>
          <w:rFonts w:ascii="Times New Roman" w:hAnsi="Times New Roman"/>
          <w:color w:val="000000" w:themeColor="text1"/>
          <w:sz w:val="28"/>
          <w:szCs w:val="28"/>
        </w:rPr>
        <w:t>.</w:t>
      </w:r>
      <w:r w:rsidR="00E602EE">
        <w:rPr>
          <w:rFonts w:ascii="Times New Roman" w:hAnsi="Times New Roman"/>
          <w:color w:val="000000" w:themeColor="text1"/>
          <w:sz w:val="28"/>
          <w:szCs w:val="28"/>
        </w:rPr>
        <w:t>С.</w:t>
      </w:r>
      <w:r w:rsidRPr="000B5860">
        <w:rPr>
          <w:rFonts w:ascii="Times New Roman" w:hAnsi="Times New Roman"/>
          <w:color w:val="000000" w:themeColor="text1"/>
          <w:sz w:val="28"/>
          <w:szCs w:val="28"/>
        </w:rPr>
        <w:t>),</w:t>
      </w:r>
    </w:p>
    <w:p w14:paraId="21E93A27" w14:textId="77777777" w:rsidR="00136EB1" w:rsidRPr="000B5860"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C46949" w:rsidRDefault="00900900">
      <w:pPr>
        <w:tabs>
          <w:tab w:val="left" w:pos="567"/>
        </w:tabs>
        <w:spacing w:line="240" w:lineRule="auto"/>
        <w:ind w:firstLine="567"/>
        <w:contextualSpacing/>
        <w:jc w:val="center"/>
        <w:rPr>
          <w:rFonts w:ascii="Times New Roman" w:hAnsi="Times New Roman"/>
          <w:b/>
          <w:sz w:val="28"/>
          <w:szCs w:val="28"/>
          <w:lang w:eastAsia="uk-UA"/>
        </w:rPr>
      </w:pPr>
      <w:r w:rsidRPr="00C46949">
        <w:rPr>
          <w:rFonts w:ascii="Times New Roman" w:hAnsi="Times New Roman"/>
          <w:b/>
          <w:sz w:val="28"/>
          <w:szCs w:val="28"/>
          <w:lang w:eastAsia="uk-UA"/>
        </w:rPr>
        <w:t>ВСТАНОВИЛА:</w:t>
      </w:r>
    </w:p>
    <w:p w14:paraId="15957C3D" w14:textId="641F0262" w:rsidR="001315A7" w:rsidRPr="00FC33E1" w:rsidRDefault="00900900" w:rsidP="009C21D2">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1315A7" w:rsidRPr="00FC33E1">
        <w:rPr>
          <w:rFonts w:ascii="Times New Roman" w:hAnsi="Times New Roman"/>
          <w:color w:val="000000" w:themeColor="text1"/>
          <w:sz w:val="28"/>
          <w:szCs w:val="28"/>
        </w:rPr>
        <w:t>адвоката</w:t>
      </w:r>
      <w:r w:rsidR="00F016D5" w:rsidRPr="00FC33E1">
        <w:rPr>
          <w:rFonts w:ascii="Times New Roman" w:hAnsi="Times New Roman"/>
          <w:color w:val="000000" w:themeColor="text1"/>
          <w:sz w:val="28"/>
          <w:szCs w:val="28"/>
        </w:rPr>
        <w:t xml:space="preserve"> </w:t>
      </w:r>
      <w:r w:rsidR="0099321F">
        <w:rPr>
          <w:rFonts w:ascii="Times New Roman" w:hAnsi="Times New Roman"/>
          <w:sz w:val="28"/>
          <w:szCs w:val="28"/>
        </w:rPr>
        <w:t xml:space="preserve">ОСОБА_1 </w:t>
      </w:r>
      <w:r w:rsidRPr="00FC33E1">
        <w:rPr>
          <w:rFonts w:ascii="Times New Roman" w:hAnsi="Times New Roman"/>
          <w:color w:val="000000" w:themeColor="text1"/>
          <w:sz w:val="28"/>
          <w:szCs w:val="28"/>
        </w:rPr>
        <w:t>про вчинення дисциплінарного проступку</w:t>
      </w:r>
      <w:r w:rsidR="009C21D2" w:rsidRPr="00FC33E1">
        <w:rPr>
          <w:rFonts w:ascii="Times New Roman" w:hAnsi="Times New Roman"/>
          <w:color w:val="000000" w:themeColor="text1"/>
          <w:sz w:val="28"/>
          <w:szCs w:val="28"/>
        </w:rPr>
        <w:t xml:space="preserve"> </w:t>
      </w:r>
      <w:r w:rsidR="00F33C4D">
        <w:rPr>
          <w:rFonts w:ascii="Times New Roman" w:hAnsi="Times New Roman"/>
          <w:sz w:val="28"/>
          <w:szCs w:val="28"/>
        </w:rPr>
        <w:t xml:space="preserve">першим заступником </w:t>
      </w:r>
      <w:r w:rsidR="00DF0B7C">
        <w:rPr>
          <w:rFonts w:ascii="Times New Roman" w:hAnsi="Times New Roman"/>
          <w:sz w:val="28"/>
          <w:szCs w:val="28"/>
        </w:rPr>
        <w:t xml:space="preserve">керівника Дніпровської спеціалізованої прокуратури у сфері оборони Східного регіону Здибелем </w:t>
      </w:r>
      <w:r w:rsidR="00DF0B7C">
        <w:rPr>
          <w:rFonts w:ascii="Times New Roman" w:hAnsi="Times New Roman"/>
          <w:color w:val="000000" w:themeColor="text1"/>
          <w:sz w:val="28"/>
          <w:szCs w:val="28"/>
        </w:rPr>
        <w:t>О.С.</w:t>
      </w:r>
      <w:r w:rsidR="00F33C4D">
        <w:rPr>
          <w:rFonts w:ascii="Times New Roman" w:hAnsi="Times New Roman"/>
          <w:sz w:val="28"/>
          <w:szCs w:val="28"/>
        </w:rPr>
        <w:t xml:space="preserve"> </w:t>
      </w:r>
    </w:p>
    <w:p w14:paraId="34B2BA7B" w14:textId="0E8E763E" w:rsidR="00136EB1" w:rsidRPr="00FC33E1" w:rsidRDefault="00900900">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Скарга передана члену Комісії Мнишенко Є.С. (протокол автоматичного розподілу від </w:t>
      </w:r>
      <w:r w:rsidR="00DF0B7C">
        <w:rPr>
          <w:rFonts w:ascii="Times New Roman" w:hAnsi="Times New Roman"/>
          <w:color w:val="000000" w:themeColor="text1"/>
          <w:sz w:val="28"/>
          <w:szCs w:val="28"/>
        </w:rPr>
        <w:t>13 квітня</w:t>
      </w:r>
      <w:r w:rsidRPr="00FC33E1">
        <w:rPr>
          <w:rFonts w:ascii="Times New Roman" w:hAnsi="Times New Roman"/>
          <w:color w:val="000000" w:themeColor="text1"/>
          <w:sz w:val="28"/>
          <w:szCs w:val="28"/>
        </w:rPr>
        <w:t xml:space="preserve"> 202</w:t>
      </w:r>
      <w:r w:rsidR="00DF0B7C">
        <w:rPr>
          <w:rFonts w:ascii="Times New Roman" w:hAnsi="Times New Roman"/>
          <w:color w:val="000000" w:themeColor="text1"/>
          <w:sz w:val="28"/>
          <w:szCs w:val="28"/>
        </w:rPr>
        <w:t>6</w:t>
      </w:r>
      <w:r w:rsidRPr="00FC33E1">
        <w:rPr>
          <w:rFonts w:ascii="Times New Roman" w:hAnsi="Times New Roman"/>
          <w:color w:val="000000" w:themeColor="text1"/>
          <w:sz w:val="28"/>
          <w:szCs w:val="28"/>
        </w:rPr>
        <w:t xml:space="preserve"> року). </w:t>
      </w:r>
    </w:p>
    <w:p w14:paraId="47A8D43A" w14:textId="77777777" w:rsidR="00136EB1" w:rsidRPr="00FC33E1"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FC33E1"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3B9C4F45" w14:textId="01F7309A"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Зміст скарги</w:t>
      </w:r>
    </w:p>
    <w:p w14:paraId="7FCD1317" w14:textId="77777777" w:rsidR="002C7CF4" w:rsidRDefault="006D4877" w:rsidP="002C7CF4">
      <w:pPr>
        <w:pStyle w:val="aa"/>
        <w:shd w:val="clear" w:color="auto" w:fill="FFFFFF"/>
        <w:spacing w:before="0" w:beforeAutospacing="0" w:after="0" w:afterAutospacing="0"/>
        <w:jc w:val="both"/>
        <w:rPr>
          <w:rFonts w:eastAsia="Calibri"/>
          <w:color w:val="000000" w:themeColor="text1"/>
          <w:sz w:val="28"/>
          <w:szCs w:val="28"/>
          <w:lang w:eastAsia="en-US"/>
        </w:rPr>
      </w:pPr>
      <w:r>
        <w:rPr>
          <w:rFonts w:eastAsia="Calibri"/>
          <w:color w:val="000000" w:themeColor="text1"/>
          <w:sz w:val="28"/>
          <w:szCs w:val="28"/>
          <w:lang w:eastAsia="en-US"/>
        </w:rPr>
        <w:t xml:space="preserve">        </w:t>
      </w:r>
      <w:r w:rsidR="002C7CF4" w:rsidRPr="002C7CF4">
        <w:rPr>
          <w:rFonts w:eastAsia="Calibri"/>
          <w:color w:val="000000" w:themeColor="text1"/>
          <w:sz w:val="28"/>
          <w:szCs w:val="28"/>
          <w:lang w:eastAsia="en-US"/>
        </w:rPr>
        <w:t>Скаржник зазначив, що у провадженні органів досудового розслідування Дніпропетровської області перебувають кримінальні провадження за фактами вчинення кримінальних правопорушень службовими особами РТЦК та СП, у яких він є потерпілим. Попри неодноразові звернення зі скаргами до дізнавачів та прокурорів щодо невручення підозри відповідним особам, жодної належної відповіді або результативних процесуальних дій не вчинено. У подальшому скаржник звернувся зі скаргою на бездіяльність дізнавачів до спеціалізованої прокуратури у сфері оборони, однак отримав відмову у її задоволенні, яка, на його думку, є формальною та необґрунтованою.</w:t>
      </w:r>
    </w:p>
    <w:p w14:paraId="453F8F89" w14:textId="172E2908" w:rsidR="002C7CF4" w:rsidRPr="002C7CF4" w:rsidRDefault="002C7CF4" w:rsidP="002C7CF4">
      <w:pPr>
        <w:pStyle w:val="aa"/>
        <w:shd w:val="clear" w:color="auto" w:fill="FFFFFF"/>
        <w:spacing w:before="0" w:beforeAutospacing="0" w:after="0" w:afterAutospacing="0"/>
        <w:ind w:firstLine="567"/>
        <w:jc w:val="both"/>
        <w:rPr>
          <w:rFonts w:eastAsia="Calibri"/>
          <w:color w:val="000000" w:themeColor="text1"/>
          <w:sz w:val="28"/>
          <w:szCs w:val="28"/>
          <w:lang w:eastAsia="en-US"/>
        </w:rPr>
      </w:pPr>
      <w:r w:rsidRPr="002C7CF4">
        <w:rPr>
          <w:color w:val="000000" w:themeColor="text1"/>
          <w:sz w:val="28"/>
          <w:szCs w:val="28"/>
        </w:rPr>
        <w:t>Скаржник вважає, що прокурор</w:t>
      </w:r>
      <w:r>
        <w:rPr>
          <w:color w:val="000000" w:themeColor="text1"/>
          <w:sz w:val="28"/>
          <w:szCs w:val="28"/>
        </w:rPr>
        <w:t xml:space="preserve"> Здибель О.С.</w:t>
      </w:r>
      <w:r w:rsidRPr="002C7CF4">
        <w:rPr>
          <w:color w:val="000000" w:themeColor="text1"/>
          <w:sz w:val="28"/>
          <w:szCs w:val="28"/>
        </w:rPr>
        <w:t xml:space="preserve"> фактично не забезпечив належного процесуального керівництва, обмежившись загальними посиланнями на норми права та не вживши заходів для усунення бездіяльності органу досудового розслідування. Зазначає, що протягом тривалого часу жодній особі </w:t>
      </w:r>
      <w:r w:rsidRPr="002C7CF4">
        <w:rPr>
          <w:color w:val="000000" w:themeColor="text1"/>
          <w:sz w:val="28"/>
          <w:szCs w:val="28"/>
        </w:rPr>
        <w:lastRenderedPageBreak/>
        <w:t>не повідомлено про підозру, не здійснено інших необхідних процесуальних дій, а розслідування фактично не просувається, що свідчить про порушення розумних строків та неналежне виконання службових обов’язків прокурором.</w:t>
      </w:r>
    </w:p>
    <w:p w14:paraId="19521A08" w14:textId="5D7ACCA5" w:rsidR="00665BAE" w:rsidRPr="00DA2571" w:rsidRDefault="006D4877" w:rsidP="00665BAE">
      <w:pPr>
        <w:tabs>
          <w:tab w:val="left" w:pos="567"/>
        </w:tabs>
        <w:spacing w:after="0" w:line="240" w:lineRule="auto"/>
        <w:ind w:firstLine="567"/>
        <w:jc w:val="both"/>
        <w:rPr>
          <w:rFonts w:ascii="Times New Roman" w:hAnsi="Times New Roman"/>
          <w:sz w:val="28"/>
          <w:szCs w:val="28"/>
        </w:rPr>
      </w:pPr>
      <w:r>
        <w:rPr>
          <w:color w:val="000000" w:themeColor="text1"/>
          <w:sz w:val="28"/>
          <w:szCs w:val="28"/>
        </w:rPr>
        <w:t xml:space="preserve"> </w:t>
      </w:r>
      <w:r w:rsidR="00665BAE">
        <w:rPr>
          <w:rFonts w:ascii="Times New Roman" w:hAnsi="Times New Roman"/>
          <w:sz w:val="28"/>
          <w:szCs w:val="28"/>
        </w:rPr>
        <w:t xml:space="preserve">Тому, за викладених обставин, скаржник вважає, що прокурор Здибель О.В. підлягає притягненню до дисциплінарної відповідальності на підставі пункту 1 </w:t>
      </w:r>
      <w:r w:rsidR="00665BAE">
        <w:rPr>
          <w:rFonts w:ascii="Times New Roman" w:eastAsiaTheme="minorHAnsi" w:hAnsi="Times New Roman" w:cstheme="minorBidi"/>
          <w:color w:val="000000"/>
          <w:spacing w:val="-2"/>
          <w:sz w:val="28"/>
          <w:szCs w:val="28"/>
          <w:shd w:val="clear" w:color="auto" w:fill="FFFFFF"/>
        </w:rPr>
        <w:t xml:space="preserve">(невиконання чи неналежне виконання службових обов’язків) </w:t>
      </w:r>
      <w:r w:rsidR="00665BAE">
        <w:rPr>
          <w:rFonts w:ascii="Times New Roman" w:hAnsi="Times New Roman"/>
          <w:sz w:val="28"/>
          <w:szCs w:val="28"/>
        </w:rPr>
        <w:t xml:space="preserve">частини </w:t>
      </w:r>
      <w:r w:rsidR="00665BAE"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sidR="00665BAE">
        <w:rPr>
          <w:rFonts w:ascii="Times New Roman" w:eastAsiaTheme="minorHAnsi" w:hAnsi="Times New Roman" w:cstheme="minorBidi"/>
          <w:color w:val="000000"/>
          <w:spacing w:val="-2"/>
          <w:sz w:val="28"/>
          <w:szCs w:val="28"/>
          <w:shd w:val="clear" w:color="auto" w:fill="FFFFFF"/>
        </w:rPr>
        <w:t xml:space="preserve"> </w:t>
      </w:r>
      <w:r w:rsidR="00665BAE" w:rsidRPr="00D35EAF">
        <w:rPr>
          <w:rFonts w:ascii="Times New Roman" w:hAnsi="Times New Roman"/>
          <w:sz w:val="28"/>
          <w:szCs w:val="28"/>
        </w:rPr>
        <w:t>від 14 жовтня 2014 року № 1697</w:t>
      </w:r>
      <w:r w:rsidR="00665BAE" w:rsidRPr="00D35EAF">
        <w:rPr>
          <w:rFonts w:ascii="Times New Roman" w:hAnsi="Times New Roman"/>
          <w:sz w:val="28"/>
          <w:szCs w:val="28"/>
        </w:rPr>
        <w:noBreakHyphen/>
        <w:t>VII (далі – Закон №</w:t>
      </w:r>
      <w:r w:rsidR="00665BAE">
        <w:rPr>
          <w:rFonts w:ascii="Times New Roman" w:hAnsi="Times New Roman"/>
          <w:sz w:val="28"/>
          <w:szCs w:val="28"/>
        </w:rPr>
        <w:t> </w:t>
      </w:r>
      <w:r w:rsidR="00665BAE" w:rsidRPr="00D35EAF">
        <w:rPr>
          <w:rFonts w:ascii="Times New Roman" w:hAnsi="Times New Roman"/>
          <w:sz w:val="28"/>
          <w:szCs w:val="28"/>
        </w:rPr>
        <w:t>1697</w:t>
      </w:r>
      <w:r w:rsidR="00665BAE" w:rsidRPr="00D35EAF">
        <w:rPr>
          <w:rFonts w:ascii="Times New Roman" w:hAnsi="Times New Roman"/>
          <w:sz w:val="28"/>
          <w:szCs w:val="28"/>
        </w:rPr>
        <w:noBreakHyphen/>
        <w:t>VII)</w:t>
      </w:r>
      <w:r w:rsidR="00665BAE" w:rsidRPr="006E7EA8">
        <w:rPr>
          <w:rFonts w:ascii="Times New Roman" w:eastAsiaTheme="minorHAnsi" w:hAnsi="Times New Roman" w:cstheme="minorBidi"/>
          <w:color w:val="000000"/>
          <w:spacing w:val="-2"/>
          <w:sz w:val="28"/>
          <w:szCs w:val="28"/>
          <w:shd w:val="clear" w:color="auto" w:fill="FFFFFF"/>
        </w:rPr>
        <w:t xml:space="preserve">. </w:t>
      </w:r>
    </w:p>
    <w:p w14:paraId="49AF123A" w14:textId="7DBD6857" w:rsidR="00136EB1" w:rsidRPr="00FC33E1" w:rsidRDefault="00136EB1" w:rsidP="002C7CF4">
      <w:pPr>
        <w:pStyle w:val="aa"/>
        <w:shd w:val="clear" w:color="auto" w:fill="FFFFFF"/>
        <w:spacing w:before="0" w:beforeAutospacing="0" w:after="0" w:afterAutospacing="0"/>
        <w:jc w:val="both"/>
        <w:rPr>
          <w:rFonts w:eastAsia="Calibri"/>
          <w:color w:val="000000" w:themeColor="text1"/>
          <w:sz w:val="28"/>
          <w:szCs w:val="28"/>
          <w:lang w:eastAsia="en-US"/>
        </w:rPr>
      </w:pPr>
    </w:p>
    <w:p w14:paraId="14AD5677" w14:textId="77777777" w:rsidR="00CD6CFF" w:rsidRPr="00FC33E1" w:rsidRDefault="00CD6CFF" w:rsidP="00CD6CFF">
      <w:pPr>
        <w:widowControl w:val="0"/>
        <w:tabs>
          <w:tab w:val="left" w:pos="567"/>
          <w:tab w:val="left" w:pos="851"/>
        </w:tabs>
        <w:spacing w:line="240" w:lineRule="auto"/>
        <w:contextualSpacing/>
        <w:jc w:val="both"/>
        <w:rPr>
          <w:rFonts w:ascii="Times New Roman" w:hAnsi="Times New Roman"/>
          <w:b/>
          <w:color w:val="000000" w:themeColor="text1"/>
          <w:sz w:val="28"/>
          <w:szCs w:val="28"/>
        </w:rPr>
      </w:pPr>
    </w:p>
    <w:p w14:paraId="2F043759" w14:textId="67503CF7"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Щодо встановлених фактичних даних</w:t>
      </w:r>
    </w:p>
    <w:p w14:paraId="6CC77640" w14:textId="77777777" w:rsidR="008D39B1" w:rsidRDefault="002C3AF5" w:rsidP="008D39B1">
      <w:pPr>
        <w:shd w:val="clear" w:color="auto" w:fill="FFFFFF"/>
        <w:spacing w:after="0" w:line="240" w:lineRule="auto"/>
        <w:jc w:val="both"/>
        <w:rPr>
          <w:color w:val="000000" w:themeColor="text1"/>
          <w:sz w:val="28"/>
          <w:szCs w:val="28"/>
        </w:rPr>
      </w:pPr>
      <w:r w:rsidRPr="00FC33E1">
        <w:rPr>
          <w:color w:val="000000" w:themeColor="text1"/>
          <w:sz w:val="28"/>
          <w:szCs w:val="28"/>
        </w:rPr>
        <w:t xml:space="preserve">         </w:t>
      </w:r>
    </w:p>
    <w:p w14:paraId="52871FB2" w14:textId="1442CC26" w:rsidR="001D75D2" w:rsidRPr="001D75D2" w:rsidRDefault="00900900" w:rsidP="00681409">
      <w:pPr>
        <w:spacing w:after="0" w:line="240" w:lineRule="auto"/>
        <w:ind w:firstLine="709"/>
        <w:jc w:val="both"/>
        <w:rPr>
          <w:rFonts w:ascii="Times New Roman" w:hAnsi="Times New Roman"/>
          <w:color w:val="000000" w:themeColor="text1"/>
          <w:sz w:val="28"/>
          <w:szCs w:val="28"/>
        </w:rPr>
      </w:pPr>
      <w:r w:rsidRPr="008D39B1">
        <w:rPr>
          <w:rFonts w:ascii="Times New Roman" w:hAnsi="Times New Roman"/>
          <w:color w:val="000000" w:themeColor="text1"/>
          <w:sz w:val="28"/>
          <w:szCs w:val="28"/>
        </w:rPr>
        <w:t>До дисциплінарної скарги долучено копії:</w:t>
      </w:r>
      <w:r w:rsidR="008D39B1" w:rsidRPr="008D39B1">
        <w:rPr>
          <w:rFonts w:ascii="Times New Roman" w:hAnsi="Times New Roman"/>
          <w:color w:val="000000" w:themeColor="text1"/>
          <w:sz w:val="28"/>
          <w:szCs w:val="28"/>
        </w:rPr>
        <w:t xml:space="preserve"> </w:t>
      </w:r>
      <w:r w:rsidR="00681409" w:rsidRPr="00681409">
        <w:rPr>
          <w:rFonts w:ascii="Times New Roman" w:hAnsi="Times New Roman"/>
          <w:color w:val="000000" w:themeColor="text1"/>
          <w:sz w:val="28"/>
          <w:szCs w:val="28"/>
        </w:rPr>
        <w:t>в</w:t>
      </w:r>
      <w:r w:rsidR="001D75D2" w:rsidRPr="00681409">
        <w:rPr>
          <w:rFonts w:ascii="Times New Roman" w:hAnsi="Times New Roman"/>
          <w:color w:val="000000" w:themeColor="text1"/>
          <w:sz w:val="28"/>
          <w:szCs w:val="28"/>
        </w:rPr>
        <w:t>ідповідь Дніпровської спеціалізованої прокуратури у сфері оборони Східного регіону ві</w:t>
      </w:r>
      <w:r w:rsidR="00681409" w:rsidRPr="00681409">
        <w:rPr>
          <w:rFonts w:ascii="Times New Roman" w:hAnsi="Times New Roman"/>
          <w:color w:val="000000" w:themeColor="text1"/>
          <w:sz w:val="28"/>
          <w:szCs w:val="28"/>
        </w:rPr>
        <w:t xml:space="preserve">д </w:t>
      </w:r>
      <w:r w:rsidR="001D75D2" w:rsidRPr="001D75D2">
        <w:rPr>
          <w:rFonts w:ascii="Times New Roman" w:hAnsi="Times New Roman"/>
          <w:color w:val="000000" w:themeColor="text1"/>
          <w:sz w:val="28"/>
          <w:szCs w:val="28"/>
        </w:rPr>
        <w:t xml:space="preserve">23.02.2026 </w:t>
      </w:r>
      <w:r w:rsidR="00681409">
        <w:rPr>
          <w:rFonts w:ascii="Times New Roman" w:hAnsi="Times New Roman"/>
          <w:color w:val="000000" w:themeColor="text1"/>
          <w:sz w:val="28"/>
          <w:szCs w:val="28"/>
        </w:rPr>
        <w:t>№</w:t>
      </w:r>
      <w:r w:rsidR="001D75D2" w:rsidRPr="001D75D2">
        <w:rPr>
          <w:rFonts w:ascii="Times New Roman" w:hAnsi="Times New Roman"/>
          <w:color w:val="000000" w:themeColor="text1"/>
          <w:sz w:val="28"/>
          <w:szCs w:val="28"/>
        </w:rPr>
        <w:t>5-4-1932ВИХ-26</w:t>
      </w:r>
      <w:r w:rsidR="00681409" w:rsidRPr="00681409">
        <w:rPr>
          <w:rFonts w:ascii="Times New Roman" w:hAnsi="Times New Roman"/>
          <w:color w:val="000000" w:themeColor="text1"/>
          <w:sz w:val="28"/>
          <w:szCs w:val="28"/>
        </w:rPr>
        <w:t xml:space="preserve">; </w:t>
      </w:r>
      <w:r w:rsidR="001D75D2" w:rsidRPr="001D75D2">
        <w:rPr>
          <w:rFonts w:ascii="Tahoma" w:hAnsi="Tahoma" w:cs="Tahoma"/>
          <w:color w:val="000000" w:themeColor="text1"/>
          <w:sz w:val="28"/>
          <w:szCs w:val="28"/>
        </w:rPr>
        <w:t>﻿﻿﻿</w:t>
      </w:r>
      <w:r w:rsidR="00681409">
        <w:rPr>
          <w:rFonts w:ascii="Times New Roman" w:hAnsi="Times New Roman"/>
          <w:color w:val="000000" w:themeColor="text1"/>
          <w:sz w:val="28"/>
          <w:szCs w:val="28"/>
        </w:rPr>
        <w:t>в</w:t>
      </w:r>
      <w:r w:rsidR="001D75D2" w:rsidRPr="001D75D2">
        <w:rPr>
          <w:rFonts w:ascii="Times New Roman" w:hAnsi="Times New Roman"/>
          <w:color w:val="000000" w:themeColor="text1"/>
          <w:sz w:val="28"/>
          <w:szCs w:val="28"/>
        </w:rPr>
        <w:t xml:space="preserve">ідповідь Дніпровського районного управління поліції ГУНП в Дніпропетровській області від 20.06.2024 </w:t>
      </w:r>
      <w:r w:rsidR="00681409">
        <w:rPr>
          <w:rFonts w:ascii="Times New Roman" w:hAnsi="Times New Roman"/>
          <w:color w:val="000000" w:themeColor="text1"/>
          <w:sz w:val="28"/>
          <w:szCs w:val="28"/>
        </w:rPr>
        <w:t>№</w:t>
      </w:r>
      <w:r w:rsidR="001D75D2" w:rsidRPr="001D75D2">
        <w:rPr>
          <w:rFonts w:ascii="Times New Roman" w:hAnsi="Times New Roman"/>
          <w:color w:val="000000" w:themeColor="text1"/>
          <w:sz w:val="28"/>
          <w:szCs w:val="28"/>
        </w:rPr>
        <w:t xml:space="preserve"> 432/105577</w:t>
      </w:r>
      <w:r w:rsidR="00681409">
        <w:rPr>
          <w:rFonts w:ascii="Times New Roman" w:hAnsi="Times New Roman"/>
          <w:color w:val="000000" w:themeColor="text1"/>
          <w:sz w:val="28"/>
          <w:szCs w:val="28"/>
        </w:rPr>
        <w:t>;</w:t>
      </w:r>
      <w:r w:rsidR="00681409" w:rsidRPr="00681409">
        <w:rPr>
          <w:rFonts w:ascii="Times New Roman" w:hAnsi="Times New Roman"/>
          <w:color w:val="000000" w:themeColor="text1"/>
          <w:sz w:val="28"/>
          <w:szCs w:val="28"/>
        </w:rPr>
        <w:t xml:space="preserve"> </w:t>
      </w:r>
      <w:r w:rsidR="00681409">
        <w:rPr>
          <w:rFonts w:ascii="Times New Roman" w:hAnsi="Times New Roman"/>
          <w:color w:val="000000" w:themeColor="text1"/>
          <w:sz w:val="28"/>
          <w:szCs w:val="28"/>
        </w:rPr>
        <w:t>с</w:t>
      </w:r>
      <w:r w:rsidR="001D75D2" w:rsidRPr="001D75D2">
        <w:rPr>
          <w:rFonts w:ascii="Times New Roman" w:hAnsi="Times New Roman"/>
          <w:color w:val="000000" w:themeColor="text1"/>
          <w:sz w:val="28"/>
          <w:szCs w:val="28"/>
        </w:rPr>
        <w:t>відоцтво про заняття адвокатською діяльністю</w:t>
      </w:r>
      <w:r w:rsidR="00681409">
        <w:rPr>
          <w:rFonts w:ascii="Times New Roman" w:hAnsi="Times New Roman"/>
          <w:color w:val="000000" w:themeColor="text1"/>
          <w:sz w:val="28"/>
          <w:szCs w:val="28"/>
        </w:rPr>
        <w:t>.</w:t>
      </w:r>
      <w:r w:rsidR="001D75D2" w:rsidRPr="001D75D2">
        <w:rPr>
          <w:rFonts w:ascii="Times New Roman" w:hAnsi="Times New Roman"/>
          <w:color w:val="000000" w:themeColor="text1"/>
          <w:sz w:val="28"/>
          <w:szCs w:val="28"/>
        </w:rPr>
        <w:t xml:space="preserve"> </w:t>
      </w:r>
    </w:p>
    <w:p w14:paraId="2E15498D" w14:textId="24D7DD83" w:rsidR="008D39B1" w:rsidRPr="008D39B1" w:rsidRDefault="008D39B1" w:rsidP="008D39B1">
      <w:pPr>
        <w:shd w:val="clear" w:color="auto" w:fill="FFFFFF"/>
        <w:spacing w:after="0" w:line="240" w:lineRule="auto"/>
        <w:jc w:val="both"/>
        <w:rPr>
          <w:rFonts w:ascii="Times New Roman" w:hAnsi="Times New Roman"/>
          <w:color w:val="000000" w:themeColor="text1"/>
          <w:sz w:val="28"/>
          <w:szCs w:val="28"/>
        </w:rPr>
      </w:pPr>
    </w:p>
    <w:p w14:paraId="259AFB3F" w14:textId="0CDF6227" w:rsidR="00136EB1" w:rsidRPr="00FC33E1" w:rsidRDefault="002C3AF5" w:rsidP="002C3AF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bCs/>
          <w:color w:val="000000" w:themeColor="text1"/>
          <w:sz w:val="28"/>
          <w:szCs w:val="28"/>
        </w:rPr>
        <w:t>Щ</w:t>
      </w:r>
      <w:r w:rsidR="00900900" w:rsidRPr="00FC33E1">
        <w:rPr>
          <w:rFonts w:ascii="Times New Roman" w:hAnsi="Times New Roman"/>
          <w:b/>
          <w:color w:val="000000" w:themeColor="text1"/>
          <w:sz w:val="28"/>
          <w:szCs w:val="28"/>
        </w:rPr>
        <w:t>одо джерел права, які підлягають застосуванню</w:t>
      </w:r>
    </w:p>
    <w:p w14:paraId="64DB7891" w14:textId="77777777" w:rsidR="000E50DE" w:rsidRDefault="000E50DE">
      <w:pPr>
        <w:widowControl w:val="0"/>
        <w:tabs>
          <w:tab w:val="left" w:pos="851"/>
        </w:tabs>
        <w:spacing w:after="0" w:line="240" w:lineRule="auto"/>
        <w:ind w:firstLine="567"/>
        <w:contextualSpacing/>
        <w:jc w:val="both"/>
        <w:rPr>
          <w:rFonts w:ascii="Times New Roman" w:hAnsi="Times New Roman"/>
          <w:color w:val="000000" w:themeColor="text1"/>
          <w:sz w:val="28"/>
          <w:szCs w:val="28"/>
        </w:rPr>
      </w:pPr>
    </w:p>
    <w:p w14:paraId="45A56F63" w14:textId="0E86CFB8"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FC33E1">
        <w:rPr>
          <w:rFonts w:ascii="Times New Roman" w:hAnsi="Times New Roman"/>
          <w:color w:val="000000" w:themeColor="text1"/>
          <w:sz w:val="28"/>
          <w:szCs w:val="28"/>
        </w:rPr>
        <w:noBreakHyphen/>
        <w:t>VII (далі – Закон № 1697</w:t>
      </w:r>
      <w:r w:rsidRPr="00FC33E1">
        <w:rPr>
          <w:rFonts w:ascii="Times New Roman" w:hAnsi="Times New Roman"/>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6AEF816"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Зі змісту частини другої статті 16 Закону № 1697</w:t>
      </w:r>
      <w:r w:rsidRPr="00FC33E1">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За загальним правилом, наведеним у частині першій статті 36 </w:t>
      </w:r>
      <w:bookmarkStart w:id="0" w:name="_Hlk211245207"/>
      <w:r w:rsidRPr="00FC33E1">
        <w:rPr>
          <w:rFonts w:ascii="Times New Roman" w:hAnsi="Times New Roman"/>
          <w:color w:val="000000" w:themeColor="text1"/>
          <w:sz w:val="28"/>
          <w:szCs w:val="28"/>
        </w:rPr>
        <w:t xml:space="preserve">КПК України, </w:t>
      </w:r>
      <w:bookmarkEnd w:id="0"/>
      <w:r w:rsidRPr="00FC33E1">
        <w:rPr>
          <w:rFonts w:ascii="Times New Roman" w:hAnsi="Times New Roman"/>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EACB054"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bookmarkStart w:id="1" w:name="n2188"/>
      <w:bookmarkEnd w:id="1"/>
      <w:r w:rsidRPr="00FC33E1">
        <w:rPr>
          <w:rFonts w:ascii="Times New Roman" w:hAnsi="Times New Roman"/>
          <w:color w:val="000000" w:themeColor="text1"/>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FC33E1">
        <w:rPr>
          <w:rFonts w:ascii="Times New Roman" w:hAnsi="Times New Roman"/>
          <w:color w:val="000000" w:themeColor="text1"/>
          <w:sz w:val="28"/>
          <w:szCs w:val="28"/>
        </w:rPr>
        <w:noBreakHyphen/>
        <w:t xml:space="preserve">VII. </w:t>
      </w:r>
    </w:p>
    <w:p w14:paraId="01F54C8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Визначення дисциплінарного провадження наведено у частині першій статті 45 Закону № 1697</w:t>
      </w:r>
      <w:r w:rsidRPr="00FC33E1">
        <w:rPr>
          <w:rFonts w:ascii="Times New Roman" w:hAnsi="Times New Roman"/>
          <w:color w:val="000000" w:themeColor="text1"/>
          <w:sz w:val="28"/>
          <w:szCs w:val="28"/>
        </w:rPr>
        <w:noBreakHyphen/>
        <w:t xml:space="preserve">VII – як процедури розгляду відповідним органом, що </w:t>
      </w:r>
      <w:r w:rsidRPr="00FC33E1">
        <w:rPr>
          <w:rFonts w:ascii="Times New Roman" w:hAnsi="Times New Roman"/>
          <w:color w:val="000000" w:themeColor="text1"/>
          <w:sz w:val="28"/>
          <w:szCs w:val="28"/>
        </w:rPr>
        <w:lastRenderedPageBreak/>
        <w:t xml:space="preserve">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FC33E1" w:rsidRDefault="00900900">
      <w:pPr>
        <w:pStyle w:val="a9"/>
        <w:ind w:firstLine="567"/>
        <w:jc w:val="both"/>
        <w:rPr>
          <w:rFonts w:ascii="Times New Roman" w:hAnsi="Times New Roman"/>
          <w:color w:val="000000" w:themeColor="text1"/>
          <w:sz w:val="28"/>
          <w:szCs w:val="28"/>
        </w:rPr>
      </w:pPr>
      <w:r w:rsidRPr="00FC33E1">
        <w:rPr>
          <w:rStyle w:val="rvts9"/>
          <w:rFonts w:ascii="Times New Roman" w:hAnsi="Times New Roman"/>
          <w:bCs/>
          <w:color w:val="000000" w:themeColor="text1"/>
          <w:sz w:val="28"/>
          <w:szCs w:val="28"/>
        </w:rPr>
        <w:t xml:space="preserve">Частиною першою статті 43 </w:t>
      </w:r>
      <w:r w:rsidRPr="00FC33E1">
        <w:rPr>
          <w:rFonts w:ascii="Times New Roman" w:hAnsi="Times New Roman"/>
          <w:color w:val="000000" w:themeColor="text1"/>
          <w:sz w:val="28"/>
          <w:szCs w:val="28"/>
        </w:rPr>
        <w:t>Закону № 1697</w:t>
      </w:r>
      <w:r w:rsidRPr="00FC33E1">
        <w:rPr>
          <w:rFonts w:ascii="Times New Roman" w:hAnsi="Times New Roman"/>
          <w:color w:val="000000" w:themeColor="text1"/>
          <w:sz w:val="28"/>
          <w:szCs w:val="28"/>
        </w:rPr>
        <w:noBreakHyphen/>
        <w:t xml:space="preserve">VII визначено, що </w:t>
      </w:r>
      <w:r w:rsidRPr="00FC33E1">
        <w:rPr>
          <w:rStyle w:val="rvts9"/>
          <w:rFonts w:ascii="Times New Roman" w:hAnsi="Times New Roman"/>
          <w:bCs/>
          <w:color w:val="000000" w:themeColor="text1"/>
          <w:sz w:val="28"/>
          <w:szCs w:val="28"/>
        </w:rPr>
        <w:t xml:space="preserve"> </w:t>
      </w:r>
      <w:r w:rsidRPr="00FC33E1">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Юридична конструкція статті 46 Закону № 1697</w:t>
      </w:r>
      <w:r w:rsidRPr="00FC33E1">
        <w:rPr>
          <w:rFonts w:ascii="Times New Roman" w:hAnsi="Times New Roman"/>
          <w:color w:val="000000" w:themeColor="text1"/>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2) дисциплінарна скарга є анонімною;</w:t>
      </w:r>
    </w:p>
    <w:p w14:paraId="5A63A673"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3) дисциплінарна скарга подана з підстав, не визначених </w:t>
      </w:r>
      <w:hyperlink r:id="rId9" w:anchor="n416" w:history="1">
        <w:r w:rsidR="00136EB1" w:rsidRPr="00FC33E1">
          <w:rPr>
            <w:rStyle w:val="a8"/>
            <w:rFonts w:ascii="Times New Roman" w:hAnsi="Times New Roman"/>
            <w:color w:val="000000" w:themeColor="text1"/>
            <w:sz w:val="28"/>
            <w:szCs w:val="28"/>
            <w:u w:val="none"/>
          </w:rPr>
          <w:t>статтею 43</w:t>
        </w:r>
      </w:hyperlink>
      <w:r w:rsidRPr="00FC33E1">
        <w:rPr>
          <w:rFonts w:ascii="Times New Roman" w:hAnsi="Times New Roman"/>
          <w:color w:val="000000" w:themeColor="text1"/>
          <w:sz w:val="28"/>
          <w:szCs w:val="28"/>
        </w:rPr>
        <w:t> цього Закону;</w:t>
      </w:r>
    </w:p>
    <w:p w14:paraId="3BF56F88"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36EB1" w:rsidRPr="00FC33E1">
          <w:rPr>
            <w:rStyle w:val="a8"/>
            <w:rFonts w:ascii="Times New Roman" w:hAnsi="Times New Roman"/>
            <w:color w:val="000000" w:themeColor="text1"/>
            <w:sz w:val="28"/>
            <w:szCs w:val="28"/>
            <w:u w:val="none"/>
          </w:rPr>
          <w:t> статтею 51</w:t>
        </w:r>
      </w:hyperlink>
      <w:r w:rsidRPr="00FC33E1">
        <w:rPr>
          <w:rFonts w:ascii="Times New Roman" w:hAnsi="Times New Roman"/>
          <w:color w:val="000000" w:themeColor="text1"/>
          <w:sz w:val="28"/>
          <w:szCs w:val="28"/>
        </w:rPr>
        <w:t> цього Закону;</w:t>
      </w:r>
    </w:p>
    <w:p w14:paraId="51C48182"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FC33E1">
        <w:rPr>
          <w:rFonts w:ascii="Times New Roman" w:hAnsi="Times New Roman"/>
          <w:color w:val="000000" w:themeColor="text1"/>
          <w:sz w:val="28"/>
          <w:szCs w:val="28"/>
        </w:rPr>
        <w:lastRenderedPageBreak/>
        <w:t>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573C115C" w14:textId="77777777" w:rsidR="00826875" w:rsidRPr="00FC33E1" w:rsidRDefault="00826875">
      <w:pPr>
        <w:pStyle w:val="rvps2"/>
        <w:shd w:val="clear" w:color="auto" w:fill="FFFFFF"/>
        <w:spacing w:before="0" w:beforeAutospacing="0" w:after="0" w:afterAutospacing="0"/>
        <w:ind w:firstLine="567"/>
        <w:jc w:val="both"/>
        <w:rPr>
          <w:b/>
          <w:color w:val="000000" w:themeColor="text1"/>
          <w:sz w:val="28"/>
          <w:szCs w:val="28"/>
          <w:lang w:val="uk-UA"/>
        </w:rPr>
      </w:pPr>
    </w:p>
    <w:p w14:paraId="4B17CF92" w14:textId="77777777" w:rsidR="00681409" w:rsidRDefault="00681409">
      <w:pPr>
        <w:pStyle w:val="rvps2"/>
        <w:shd w:val="clear" w:color="auto" w:fill="FFFFFF"/>
        <w:spacing w:before="0" w:beforeAutospacing="0" w:after="0" w:afterAutospacing="0"/>
        <w:ind w:firstLine="567"/>
        <w:jc w:val="both"/>
        <w:rPr>
          <w:b/>
          <w:color w:val="000000" w:themeColor="text1"/>
          <w:sz w:val="28"/>
          <w:szCs w:val="28"/>
          <w:lang w:val="uk-UA"/>
        </w:rPr>
      </w:pPr>
    </w:p>
    <w:p w14:paraId="5F9BA445" w14:textId="3959F4F9" w:rsidR="00136EB1" w:rsidRPr="00FC33E1"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FC33E1">
        <w:rPr>
          <w:b/>
          <w:color w:val="000000" w:themeColor="text1"/>
          <w:sz w:val="28"/>
          <w:szCs w:val="28"/>
          <w:lang w:val="uk-UA"/>
        </w:rPr>
        <w:t>Оцінка встановлених обставин та мотиви прийнятого рішення</w:t>
      </w:r>
    </w:p>
    <w:p w14:paraId="3213ADDA" w14:textId="77777777" w:rsidR="000E50DE" w:rsidRDefault="00900900">
      <w:pPr>
        <w:tabs>
          <w:tab w:val="left" w:pos="567"/>
        </w:tabs>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70F9E546" w14:textId="0B693F27" w:rsidR="00136EB1" w:rsidRDefault="000E50DE">
      <w:pPr>
        <w:tabs>
          <w:tab w:val="left" w:pos="567"/>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00900" w:rsidRPr="00FC33E1">
        <w:rPr>
          <w:rFonts w:ascii="Times New Roman" w:hAnsi="Times New Roman"/>
          <w:color w:val="000000" w:themeColor="text1"/>
          <w:sz w:val="28"/>
          <w:szCs w:val="28"/>
        </w:rPr>
        <w:t xml:space="preserve">Дисциплінарна скарга </w:t>
      </w:r>
      <w:r w:rsidR="0099321F">
        <w:rPr>
          <w:rFonts w:ascii="Times New Roman" w:hAnsi="Times New Roman"/>
          <w:sz w:val="28"/>
          <w:szCs w:val="28"/>
        </w:rPr>
        <w:t xml:space="preserve">ОСОБА_1 </w:t>
      </w:r>
      <w:r w:rsidR="00900900" w:rsidRPr="00FC33E1">
        <w:rPr>
          <w:rFonts w:ascii="Times New Roman" w:hAnsi="Times New Roman"/>
          <w:color w:val="000000" w:themeColor="text1"/>
          <w:sz w:val="28"/>
          <w:szCs w:val="28"/>
        </w:rPr>
        <w:t>стосується рішень, дій (бездіяльності) прокурора, вчинених (допущених) в межах кримінального процесу.</w:t>
      </w:r>
    </w:p>
    <w:p w14:paraId="6B2C358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1A0D575A" w14:textId="75E5AC50"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000E50DE">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 xml:space="preserve">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w:t>
      </w:r>
      <w:r w:rsidR="00C716D6">
        <w:rPr>
          <w:rFonts w:ascii="Times New Roman" w:eastAsia="Times New Roman" w:hAnsi="Times New Roman"/>
          <w:sz w:val="28"/>
          <w:szCs w:val="28"/>
          <w:lang w:eastAsia="ru-RU"/>
        </w:rPr>
        <w:t>висновок</w:t>
      </w:r>
      <w:r w:rsidRPr="003C49C5">
        <w:rPr>
          <w:rFonts w:ascii="Times New Roman" w:eastAsia="Times New Roman" w:hAnsi="Times New Roman"/>
          <w:sz w:val="28"/>
          <w:szCs w:val="28"/>
          <w:lang w:eastAsia="ru-RU"/>
        </w:rPr>
        <w:t xml:space="preserve"> про імовірність наявності зазначених вище ознак дисциплінарного проступку у рішеннях, діях чи бездіяльності конкретного прокурора. </w:t>
      </w:r>
    </w:p>
    <w:p w14:paraId="0CDCE83F"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11C6767B" w14:textId="6DD8B38B"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05BC0C0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2BC3C38" w14:textId="77777777" w:rsidR="004E162A"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432B320F" w14:textId="6DA2D4C3" w:rsidR="005B1062"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Судових рішень чи рішень прокурора вищого рівня про визнання неправомірними дій прокурор</w:t>
      </w:r>
      <w:r w:rsidR="004E162A">
        <w:rPr>
          <w:rFonts w:ascii="Times New Roman" w:eastAsia="Times New Roman" w:hAnsi="Times New Roman"/>
          <w:sz w:val="28"/>
          <w:szCs w:val="28"/>
          <w:lang w:eastAsia="ru-RU"/>
        </w:rPr>
        <w:t xml:space="preserve">а </w:t>
      </w:r>
      <w:r w:rsidR="00681409">
        <w:rPr>
          <w:rFonts w:ascii="Times New Roman" w:eastAsia="Times New Roman" w:hAnsi="Times New Roman"/>
          <w:sz w:val="28"/>
          <w:szCs w:val="28"/>
          <w:lang w:eastAsia="ru-RU"/>
        </w:rPr>
        <w:t>Здибеля О</w:t>
      </w:r>
      <w:r w:rsidR="004E162A">
        <w:rPr>
          <w:rFonts w:ascii="Times New Roman" w:eastAsia="Times New Roman" w:hAnsi="Times New Roman"/>
          <w:sz w:val="28"/>
          <w:szCs w:val="28"/>
          <w:lang w:eastAsia="ru-RU"/>
        </w:rPr>
        <w:t>.</w:t>
      </w:r>
      <w:r w:rsidR="00681409">
        <w:rPr>
          <w:rFonts w:ascii="Times New Roman" w:eastAsia="Times New Roman" w:hAnsi="Times New Roman"/>
          <w:sz w:val="28"/>
          <w:szCs w:val="28"/>
          <w:lang w:eastAsia="ru-RU"/>
        </w:rPr>
        <w:t>С</w:t>
      </w:r>
      <w:r w:rsidR="00A35594">
        <w:rPr>
          <w:rFonts w:ascii="Times New Roman" w:eastAsia="Times New Roman" w:hAnsi="Times New Roman"/>
          <w:sz w:val="28"/>
          <w:szCs w:val="28"/>
          <w:lang w:eastAsia="ru-RU"/>
        </w:rPr>
        <w:t>.</w:t>
      </w:r>
      <w:r w:rsidR="004E162A">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 xml:space="preserve">до скарги не долучено. Відсутнє й </w:t>
      </w:r>
      <w:r w:rsidRPr="003C49C5">
        <w:rPr>
          <w:rFonts w:ascii="Times New Roman" w:eastAsia="Times New Roman" w:hAnsi="Times New Roman"/>
          <w:sz w:val="28"/>
          <w:szCs w:val="28"/>
          <w:lang w:eastAsia="ru-RU"/>
        </w:rPr>
        <w:lastRenderedPageBreak/>
        <w:t>відповідне звернення суду до органу, що здійснює дисциплінарне провадження, у передбаченому КПК України порядку.</w:t>
      </w:r>
    </w:p>
    <w:p w14:paraId="7C3A69C6" w14:textId="1BFAE5A2"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Скаржни</w:t>
      </w:r>
      <w:r>
        <w:rPr>
          <w:rFonts w:ascii="Times New Roman" w:eastAsia="Times New Roman" w:hAnsi="Times New Roman"/>
          <w:sz w:val="28"/>
          <w:szCs w:val="28"/>
          <w:lang w:eastAsia="ru-RU"/>
        </w:rPr>
        <w:t>ком</w:t>
      </w:r>
      <w:r w:rsidRPr="003C49C5">
        <w:rPr>
          <w:rFonts w:ascii="Times New Roman" w:eastAsia="Times New Roman" w:hAnsi="Times New Roman"/>
          <w:sz w:val="28"/>
          <w:szCs w:val="28"/>
          <w:lang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sz w:val="28"/>
          <w:szCs w:val="28"/>
          <w:lang w:eastAsia="ru-RU"/>
        </w:rPr>
        <w:t>його</w:t>
      </w:r>
      <w:r w:rsidRPr="003C49C5">
        <w:rPr>
          <w:rFonts w:ascii="Times New Roman" w:eastAsia="Times New Roman" w:hAnsi="Times New Roman"/>
          <w:sz w:val="28"/>
          <w:szCs w:val="28"/>
          <w:lang w:eastAsia="ru-RU"/>
        </w:rPr>
        <w:t xml:space="preserve"> версію про наявність ознак дисциплінарного проступку, передбаченого статті 43 Закону № 1697-VII, у службовій чи позаслужбовій поведінці зазначен</w:t>
      </w:r>
      <w:r>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в ній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w:t>
      </w:r>
    </w:p>
    <w:p w14:paraId="67F8C73D" w14:textId="529FB33F"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w:t>
      </w:r>
      <w:r w:rsidR="002965F9">
        <w:rPr>
          <w:rFonts w:ascii="Times New Roman" w:eastAsia="Times New Roman" w:hAnsi="Times New Roman"/>
          <w:sz w:val="28"/>
          <w:szCs w:val="28"/>
          <w:lang w:eastAsia="ru-RU"/>
        </w:rPr>
        <w:t>Здибеля  О.С.</w:t>
      </w:r>
    </w:p>
    <w:p w14:paraId="4E00682B" w14:textId="3CA54F20"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До скарги не долучено жодного процесуального рішення, інших документів чи матеріалів, які б дозволяли встановити факти порушення прокурор</w:t>
      </w:r>
      <w:r>
        <w:rPr>
          <w:rFonts w:ascii="Times New Roman" w:eastAsia="Times New Roman" w:hAnsi="Times New Roman"/>
          <w:sz w:val="28"/>
          <w:szCs w:val="28"/>
          <w:lang w:eastAsia="ru-RU"/>
        </w:rPr>
        <w:t>ом</w:t>
      </w:r>
      <w:r w:rsidRPr="003C49C5">
        <w:rPr>
          <w:rFonts w:ascii="Times New Roman" w:eastAsia="Times New Roman" w:hAnsi="Times New Roman"/>
          <w:sz w:val="28"/>
          <w:szCs w:val="28"/>
          <w:lang w:eastAsia="ru-RU"/>
        </w:rPr>
        <w:t xml:space="preserve"> прав осіб чи вимог закону під час виконання ним службових повноважень.</w:t>
      </w:r>
    </w:p>
    <w:p w14:paraId="00A920E0" w14:textId="12A7517A"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За таких обставин неможливо встановити, що окремі рішення, дії чи бездіяльність прокурор</w:t>
      </w:r>
      <w:r>
        <w:rPr>
          <w:rFonts w:ascii="Times New Roman" w:eastAsia="Times New Roman" w:hAnsi="Times New Roman"/>
          <w:sz w:val="28"/>
          <w:szCs w:val="28"/>
          <w:lang w:eastAsia="ru-RU"/>
        </w:rPr>
        <w:t xml:space="preserve">а </w:t>
      </w:r>
      <w:r w:rsidR="002965F9">
        <w:rPr>
          <w:rFonts w:ascii="Times New Roman" w:eastAsia="Times New Roman" w:hAnsi="Times New Roman"/>
          <w:sz w:val="28"/>
          <w:szCs w:val="28"/>
          <w:lang w:eastAsia="ru-RU"/>
        </w:rPr>
        <w:t>Здибеля  О.С</w:t>
      </w:r>
      <w:r w:rsidR="00C716D6">
        <w:rPr>
          <w:rFonts w:ascii="Times New Roman" w:eastAsia="Times New Roman" w:hAnsi="Times New Roman"/>
          <w:sz w:val="28"/>
          <w:szCs w:val="28"/>
          <w:lang w:eastAsia="ru-RU"/>
        </w:rPr>
        <w:t>.</w:t>
      </w:r>
      <w:r w:rsidR="00C716D6" w:rsidRPr="003C49C5">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w:t>
      </w:r>
      <w:r w:rsidR="006517C0">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прокурор</w:t>
      </w:r>
      <w:r w:rsidR="006517C0">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у межах кримінального процесу. </w:t>
      </w:r>
    </w:p>
    <w:p w14:paraId="735EF063" w14:textId="77777777"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32D9E69"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bookmarkStart w:id="2" w:name="_Hlk211328971"/>
    </w:p>
    <w:p w14:paraId="35D5A7BA" w14:textId="36A6813E" w:rsid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t xml:space="preserve">Водночас дисциплінарна скарга не містить конкретизованих даних про неналежне виконання прокурором </w:t>
      </w:r>
      <w:r w:rsidR="002965F9">
        <w:rPr>
          <w:rFonts w:ascii="Times New Roman" w:eastAsia="Times New Roman" w:hAnsi="Times New Roman"/>
          <w:sz w:val="28"/>
          <w:szCs w:val="28"/>
          <w:lang w:eastAsia="ru-RU"/>
        </w:rPr>
        <w:t>Здибелем  О.С</w:t>
      </w:r>
      <w:r>
        <w:rPr>
          <w:rFonts w:ascii="Times New Roman" w:hAnsi="Times New Roman"/>
          <w:color w:val="000000" w:themeColor="text1"/>
          <w:sz w:val="28"/>
          <w:szCs w:val="28"/>
        </w:rPr>
        <w:t>.</w:t>
      </w:r>
      <w:r w:rsidRPr="00FC33E1">
        <w:rPr>
          <w:rFonts w:ascii="Times New Roman" w:hAnsi="Times New Roman"/>
          <w:color w:val="000000" w:themeColor="text1"/>
          <w:sz w:val="28"/>
          <w:szCs w:val="28"/>
        </w:rPr>
        <w:t xml:space="preserve"> своїх службових обов’язків. </w:t>
      </w:r>
      <w:bookmarkEnd w:id="2"/>
      <w:r>
        <w:rPr>
          <w:rFonts w:ascii="Times New Roman" w:eastAsia="Times New Roman" w:hAnsi="Times New Roman"/>
          <w:sz w:val="28"/>
          <w:szCs w:val="28"/>
          <w:lang w:eastAsia="ru-RU"/>
        </w:rPr>
        <w:t xml:space="preserve">           </w:t>
      </w:r>
    </w:p>
    <w:p w14:paraId="4ADE7812" w14:textId="7B52E2D9" w:rsidR="00BC15D7" w:rsidRP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t>Скаржником також не надано письмових підтверджень оскарження його дій (бездіяльності) на стадії досудового розслідування в порядку статей 303 – 307 КПК України в межах кримінального процесу.</w:t>
      </w:r>
    </w:p>
    <w:p w14:paraId="41ED863B"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Незгода особи із рішеннями (діями) прокурора не може автоматично мати наслідком його дисциплінарну відповідальність. </w:t>
      </w:r>
    </w:p>
    <w:p w14:paraId="7AEDA078" w14:textId="6A494707" w:rsidR="00BC15D7" w:rsidRP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shd w:val="clear" w:color="auto" w:fill="FFFFFF"/>
        </w:rPr>
        <w:t xml:space="preserve">Прокурор в силу вимог частини першої статті 36 КПК України, </w:t>
      </w:r>
      <w:r w:rsidR="00DA655E">
        <w:rPr>
          <w:rFonts w:ascii="Times New Roman" w:hAnsi="Times New Roman"/>
          <w:color w:val="000000" w:themeColor="text1"/>
          <w:sz w:val="28"/>
          <w:szCs w:val="28"/>
        </w:rPr>
        <w:t>від</w:t>
      </w:r>
      <w:r w:rsidRPr="00FC33E1">
        <w:rPr>
          <w:rFonts w:ascii="Times New Roman" w:hAnsi="Times New Roman"/>
          <w:color w:val="000000" w:themeColor="text1"/>
          <w:sz w:val="28"/>
          <w:szCs w:val="28"/>
        </w:rPr>
        <w:t>стоюючи свої правові позиції</w:t>
      </w:r>
      <w:r w:rsidRPr="00FC33E1">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FC33E1">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4BAEA842" w14:textId="39EAABF0" w:rsidR="0023155A" w:rsidRPr="003C49C5" w:rsidRDefault="00BC15D7" w:rsidP="00BC15D7">
      <w:pPr>
        <w:widowControl w:val="0"/>
        <w:pBdr>
          <w:bottom w:val="single" w:sz="12" w:space="12" w:color="FFFFFF"/>
        </w:pBdr>
        <w:spacing w:after="0" w:line="240" w:lineRule="auto"/>
        <w:ind w:right="-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3155A" w:rsidRPr="003C49C5">
        <w:rPr>
          <w:rFonts w:ascii="Times New Roman" w:eastAsia="Times New Roman" w:hAnsi="Times New Roman"/>
          <w:sz w:val="28"/>
          <w:szCs w:val="28"/>
          <w:lang w:eastAsia="ru-RU"/>
        </w:rPr>
        <w:t>Із наведених скаржни</w:t>
      </w:r>
      <w:r w:rsidR="0023155A">
        <w:rPr>
          <w:rFonts w:ascii="Times New Roman" w:eastAsia="Times New Roman" w:hAnsi="Times New Roman"/>
          <w:sz w:val="28"/>
          <w:szCs w:val="28"/>
          <w:lang w:eastAsia="ru-RU"/>
        </w:rPr>
        <w:t>ком</w:t>
      </w:r>
      <w:r w:rsidR="0023155A" w:rsidRPr="003C49C5">
        <w:rPr>
          <w:rFonts w:ascii="Times New Roman" w:eastAsia="Times New Roman" w:hAnsi="Times New Roman"/>
          <w:sz w:val="28"/>
          <w:szCs w:val="28"/>
          <w:lang w:eastAsia="ru-RU"/>
        </w:rPr>
        <w:t xml:space="preserve"> доводів не вбачається, що прокурор</w:t>
      </w:r>
      <w:r w:rsidR="0023155A">
        <w:rPr>
          <w:rFonts w:ascii="Times New Roman" w:eastAsia="Times New Roman" w:hAnsi="Times New Roman"/>
          <w:sz w:val="28"/>
          <w:szCs w:val="28"/>
          <w:lang w:eastAsia="ru-RU"/>
        </w:rPr>
        <w:t xml:space="preserve">ом </w:t>
      </w:r>
      <w:bookmarkStart w:id="3" w:name="_Hlk212718766"/>
      <w:r w:rsidR="002965F9">
        <w:rPr>
          <w:rFonts w:ascii="Times New Roman" w:eastAsia="Times New Roman" w:hAnsi="Times New Roman"/>
          <w:sz w:val="28"/>
          <w:szCs w:val="28"/>
          <w:lang w:eastAsia="ru-RU"/>
        </w:rPr>
        <w:lastRenderedPageBreak/>
        <w:t xml:space="preserve">Здибелем О.С. </w:t>
      </w:r>
      <w:bookmarkEnd w:id="3"/>
      <w:r w:rsidR="0023155A" w:rsidRPr="003C49C5">
        <w:rPr>
          <w:rFonts w:ascii="Times New Roman" w:eastAsia="Times New Roman" w:hAnsi="Times New Roman"/>
          <w:sz w:val="28"/>
          <w:szCs w:val="28"/>
          <w:lang w:eastAsia="ru-RU"/>
        </w:rPr>
        <w:t>умисно чи внаслідок недбалості допущено порушення норм  законодавства.</w:t>
      </w:r>
    </w:p>
    <w:p w14:paraId="0679DB19" w14:textId="06D092D9"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3155A">
        <w:rPr>
          <w:rFonts w:ascii="Times New Roman" w:eastAsia="Times New Roman" w:hAnsi="Times New Roman"/>
          <w:sz w:val="28"/>
          <w:szCs w:val="28"/>
          <w:lang w:eastAsia="ru-RU"/>
        </w:rPr>
        <w:t xml:space="preserve">Таким чином, зважаючи на викладене, твердження скаржника про невиконання чи неналежне виконання службових обов’язків прокурором </w:t>
      </w:r>
      <w:r w:rsidR="002965F9">
        <w:rPr>
          <w:rFonts w:ascii="Times New Roman" w:eastAsia="Times New Roman" w:hAnsi="Times New Roman"/>
          <w:sz w:val="28"/>
          <w:szCs w:val="28"/>
          <w:lang w:eastAsia="ru-RU"/>
        </w:rPr>
        <w:t>Здибелем О.С</w:t>
      </w:r>
      <w:r w:rsidR="00C716D6">
        <w:rPr>
          <w:rFonts w:ascii="Times New Roman" w:eastAsia="Times New Roman" w:hAnsi="Times New Roman"/>
          <w:sz w:val="28"/>
          <w:szCs w:val="28"/>
          <w:lang w:eastAsia="ru-RU"/>
        </w:rPr>
        <w:t>.</w:t>
      </w:r>
      <w:r w:rsidR="00C716D6" w:rsidRPr="00A35594">
        <w:rPr>
          <w:rFonts w:ascii="Times New Roman" w:hAnsi="Times New Roman"/>
          <w:sz w:val="28"/>
          <w:szCs w:val="28"/>
        </w:rPr>
        <w:t xml:space="preserve"> </w:t>
      </w:r>
      <w:r w:rsidRPr="0023155A">
        <w:rPr>
          <w:rFonts w:ascii="Times New Roman" w:eastAsia="Times New Roman" w:hAnsi="Times New Roman"/>
          <w:sz w:val="28"/>
          <w:szCs w:val="28"/>
          <w:lang w:eastAsia="ru-RU"/>
        </w:rPr>
        <w:t>є припущенням</w:t>
      </w:r>
      <w:r w:rsidR="00DA655E">
        <w:rPr>
          <w:rFonts w:ascii="Times New Roman" w:eastAsia="Times New Roman" w:hAnsi="Times New Roman"/>
          <w:sz w:val="28"/>
          <w:szCs w:val="28"/>
          <w:lang w:eastAsia="ru-RU"/>
        </w:rPr>
        <w:t>.</w:t>
      </w:r>
    </w:p>
    <w:p w14:paraId="0BD70FDF"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Дисциплінарна скарга також не містить даних, які б свідчили про вчинення цими прокурорами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D64D21E"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Питання кримінальної відповідальності відповідно до вимог статті 77 Закону № 1697-VII не належать до компетенції Комісії, тому розгляду не підлягає.</w:t>
      </w:r>
    </w:p>
    <w:p w14:paraId="1FDDCCED" w14:textId="4A7924A5"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Інші мотиви та аргументи скаржни</w:t>
      </w:r>
      <w:r>
        <w:rPr>
          <w:rFonts w:ascii="Times New Roman" w:eastAsia="Times New Roman" w:hAnsi="Times New Roman"/>
          <w:sz w:val="28"/>
          <w:szCs w:val="28"/>
          <w:lang w:eastAsia="ru-RU"/>
        </w:rPr>
        <w:t>ка</w:t>
      </w:r>
      <w:r w:rsidRPr="003C49C5">
        <w:rPr>
          <w:rFonts w:ascii="Times New Roman" w:eastAsia="Times New Roman" w:hAnsi="Times New Roman"/>
          <w:sz w:val="28"/>
          <w:szCs w:val="28"/>
          <w:lang w:eastAsia="ru-RU"/>
        </w:rPr>
        <w:t xml:space="preserve"> зводяться до власної оцінки матеріалів зазначеного кримінального провадження та обставин зазначених подій.</w:t>
      </w:r>
    </w:p>
    <w:p w14:paraId="1B0B55AD"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 </w:t>
      </w:r>
    </w:p>
    <w:p w14:paraId="43596FDA" w14:textId="120F39DD" w:rsidR="0023155A"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w:t>
      </w:r>
      <w:r>
        <w:rPr>
          <w:rFonts w:ascii="Times New Roman" w:eastAsia="Times New Roman" w:hAnsi="Times New Roman"/>
          <w:sz w:val="28"/>
          <w:szCs w:val="28"/>
          <w:lang w:eastAsia="ru-RU"/>
        </w:rPr>
        <w:t xml:space="preserve">а </w:t>
      </w:r>
      <w:r w:rsidR="002965F9">
        <w:rPr>
          <w:rFonts w:ascii="Times New Roman" w:eastAsia="Times New Roman" w:hAnsi="Times New Roman"/>
          <w:sz w:val="28"/>
          <w:szCs w:val="28"/>
          <w:lang w:eastAsia="ru-RU"/>
        </w:rPr>
        <w:t>Здибеля  О.С</w:t>
      </w:r>
      <w:r w:rsidR="00A35594">
        <w:rPr>
          <w:rFonts w:ascii="Times New Roman" w:eastAsia="Times New Roman" w:hAnsi="Times New Roman"/>
          <w:sz w:val="28"/>
          <w:szCs w:val="28"/>
          <w:lang w:eastAsia="ru-RU"/>
        </w:rPr>
        <w:t>.</w:t>
      </w:r>
      <w:r w:rsidRPr="003C49C5">
        <w:rPr>
          <w:rFonts w:ascii="Times New Roman" w:eastAsia="Times New Roman" w:hAnsi="Times New Roman"/>
          <w:sz w:val="28"/>
          <w:szCs w:val="28"/>
          <w:lang w:eastAsia="ru-RU"/>
        </w:rPr>
        <w:t>, тому приходжу до висновку про необхідність відмови у відкритті дисциплінарного провадження.</w:t>
      </w:r>
    </w:p>
    <w:p w14:paraId="5210E784" w14:textId="7666084D" w:rsidR="00136EB1" w:rsidRPr="0023155A" w:rsidRDefault="00900900"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C46949">
        <w:rPr>
          <w:rFonts w:ascii="Times New Roman" w:hAnsi="Times New Roman"/>
          <w:sz w:val="28"/>
          <w:szCs w:val="28"/>
        </w:rPr>
        <w:t>Керуючись статтями 44 – 46  Закону № 1697</w:t>
      </w:r>
      <w:r w:rsidRPr="00C46949">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C46949"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C46949">
        <w:rPr>
          <w:rFonts w:ascii="Times New Roman" w:hAnsi="Times New Roman"/>
          <w:b/>
          <w:sz w:val="28"/>
          <w:szCs w:val="28"/>
        </w:rPr>
        <w:t>ВИРІШИЛА:</w:t>
      </w:r>
    </w:p>
    <w:p w14:paraId="1009E170" w14:textId="77777777" w:rsidR="00136EB1" w:rsidRPr="00C46949"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768E195A" w14:textId="0DB9EC82" w:rsidR="002965F9" w:rsidRDefault="00900900">
      <w:pPr>
        <w:widowControl w:val="0"/>
        <w:tabs>
          <w:tab w:val="left" w:pos="851"/>
        </w:tabs>
        <w:spacing w:after="0" w:line="240" w:lineRule="auto"/>
        <w:ind w:firstLine="567"/>
        <w:contextualSpacing/>
        <w:jc w:val="both"/>
        <w:rPr>
          <w:rFonts w:ascii="Times New Roman" w:hAnsi="Times New Roman"/>
          <w:sz w:val="28"/>
          <w:szCs w:val="28"/>
        </w:rPr>
      </w:pPr>
      <w:r w:rsidRPr="000B5860">
        <w:rPr>
          <w:rFonts w:ascii="Times New Roman" w:hAnsi="Times New Roman"/>
          <w:color w:val="000000" w:themeColor="text1"/>
          <w:sz w:val="28"/>
          <w:szCs w:val="28"/>
        </w:rPr>
        <w:t>Відмовити у відкритті дисциплінарного провадження стосовно</w:t>
      </w:r>
      <w:r w:rsidR="00C716D6">
        <w:rPr>
          <w:rFonts w:ascii="Times New Roman" w:hAnsi="Times New Roman"/>
          <w:sz w:val="28"/>
          <w:szCs w:val="28"/>
        </w:rPr>
        <w:t xml:space="preserve"> </w:t>
      </w:r>
      <w:r w:rsidR="002965F9">
        <w:rPr>
          <w:rFonts w:ascii="Times New Roman" w:hAnsi="Times New Roman"/>
          <w:sz w:val="28"/>
          <w:szCs w:val="28"/>
        </w:rPr>
        <w:t>першого заступника керівника Дніпровської спеціалізованої прокуратури у сфері оборони Східного регіону Здибеля О.С.</w:t>
      </w:r>
    </w:p>
    <w:p w14:paraId="1ACA26FF" w14:textId="64862E0C" w:rsidR="00136EB1" w:rsidRPr="000B5860"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Копію рішення направити скаржни</w:t>
      </w:r>
      <w:r w:rsidR="00776042">
        <w:rPr>
          <w:rFonts w:ascii="Times New Roman" w:hAnsi="Times New Roman"/>
          <w:color w:val="000000" w:themeColor="text1"/>
          <w:sz w:val="28"/>
          <w:szCs w:val="28"/>
        </w:rPr>
        <w:t>ку</w:t>
      </w:r>
      <w:r w:rsidRPr="000B5860">
        <w:rPr>
          <w:rFonts w:ascii="Times New Roman" w:hAnsi="Times New Roman"/>
          <w:color w:val="000000" w:themeColor="text1"/>
          <w:sz w:val="28"/>
          <w:szCs w:val="28"/>
        </w:rPr>
        <w:t xml:space="preserve"> та вищезгаданому прокурору.</w:t>
      </w:r>
    </w:p>
    <w:p w14:paraId="5846C48D"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C46949" w:rsidRDefault="00900900">
      <w:pPr>
        <w:widowControl w:val="0"/>
        <w:tabs>
          <w:tab w:val="left" w:pos="851"/>
        </w:tabs>
        <w:spacing w:after="0" w:line="240" w:lineRule="auto"/>
        <w:contextualSpacing/>
        <w:jc w:val="both"/>
      </w:pPr>
      <w:r w:rsidRPr="00C46949">
        <w:rPr>
          <w:rFonts w:ascii="Times New Roman" w:hAnsi="Times New Roman"/>
          <w:b/>
          <w:sz w:val="28"/>
          <w:szCs w:val="28"/>
        </w:rPr>
        <w:t>Член Комісії</w:t>
      </w:r>
      <w:r w:rsidRPr="00C46949">
        <w:rPr>
          <w:rFonts w:ascii="Times New Roman" w:hAnsi="Times New Roman"/>
          <w:b/>
          <w:sz w:val="28"/>
          <w:szCs w:val="28"/>
        </w:rPr>
        <w:tab/>
      </w:r>
      <w:r w:rsidRPr="00C46949">
        <w:rPr>
          <w:rFonts w:ascii="Times New Roman" w:hAnsi="Times New Roman"/>
          <w:b/>
          <w:sz w:val="28"/>
          <w:szCs w:val="28"/>
        </w:rPr>
        <w:tab/>
        <w:t xml:space="preserve">         </w:t>
      </w:r>
      <w:r w:rsidRPr="00C46949">
        <w:rPr>
          <w:rFonts w:ascii="Times New Roman" w:hAnsi="Times New Roman"/>
          <w:b/>
          <w:sz w:val="28"/>
          <w:szCs w:val="28"/>
        </w:rPr>
        <w:tab/>
        <w:t xml:space="preserve">          </w:t>
      </w:r>
      <w:r w:rsidRPr="00C46949">
        <w:rPr>
          <w:rFonts w:ascii="Times New Roman" w:hAnsi="Times New Roman"/>
          <w:b/>
          <w:sz w:val="28"/>
          <w:szCs w:val="28"/>
        </w:rPr>
        <w:tab/>
      </w:r>
      <w:r w:rsidRPr="00C46949">
        <w:rPr>
          <w:rFonts w:ascii="Times New Roman" w:hAnsi="Times New Roman"/>
          <w:b/>
          <w:sz w:val="28"/>
          <w:szCs w:val="28"/>
        </w:rPr>
        <w:tab/>
      </w:r>
      <w:r w:rsidRPr="00C46949">
        <w:rPr>
          <w:rFonts w:ascii="Times New Roman" w:hAnsi="Times New Roman"/>
          <w:b/>
          <w:sz w:val="28"/>
          <w:szCs w:val="28"/>
        </w:rPr>
        <w:tab/>
        <w:t xml:space="preserve">               Євгенія МНИШЕНКО</w:t>
      </w:r>
    </w:p>
    <w:sectPr w:rsidR="00136EB1" w:rsidRPr="00C46949">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22C9" w14:textId="77777777" w:rsidR="00D1785A" w:rsidRDefault="00D1785A">
      <w:pPr>
        <w:spacing w:line="240" w:lineRule="auto"/>
      </w:pPr>
      <w:r>
        <w:separator/>
      </w:r>
    </w:p>
  </w:endnote>
  <w:endnote w:type="continuationSeparator" w:id="0">
    <w:p w14:paraId="4C190057" w14:textId="77777777" w:rsidR="00D1785A" w:rsidRDefault="00D178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4032E" w14:textId="77777777" w:rsidR="00D1785A" w:rsidRDefault="00D1785A">
      <w:pPr>
        <w:spacing w:after="0"/>
      </w:pPr>
      <w:r>
        <w:separator/>
      </w:r>
    </w:p>
  </w:footnote>
  <w:footnote w:type="continuationSeparator" w:id="0">
    <w:p w14:paraId="26CD1BEA" w14:textId="77777777" w:rsidR="00D1785A" w:rsidRDefault="00D178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275DAFBF" w:rsidR="00136EB1" w:rsidRDefault="00900900">
        <w:pPr>
          <w:pStyle w:val="a6"/>
          <w:jc w:val="center"/>
        </w:pPr>
        <w:r>
          <w:fldChar w:fldCharType="begin"/>
        </w:r>
        <w:r>
          <w:instrText>PAGE   \* MERGEFORMAT</w:instrText>
        </w:r>
        <w:r>
          <w:fldChar w:fldCharType="separate"/>
        </w:r>
        <w:r w:rsidR="007F39A5">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30508"/>
    <w:multiLevelType w:val="multilevel"/>
    <w:tmpl w:val="80142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782C6D"/>
    <w:multiLevelType w:val="multilevel"/>
    <w:tmpl w:val="30E4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5A2B6A"/>
    <w:multiLevelType w:val="multilevel"/>
    <w:tmpl w:val="560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288837">
    <w:abstractNumId w:val="3"/>
  </w:num>
  <w:num w:numId="2" w16cid:durableId="666054003">
    <w:abstractNumId w:val="2"/>
  </w:num>
  <w:num w:numId="3" w16cid:durableId="785581943">
    <w:abstractNumId w:val="1"/>
  </w:num>
  <w:num w:numId="4" w16cid:durableId="212337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3652B"/>
    <w:rsid w:val="00042A08"/>
    <w:rsid w:val="00042B7D"/>
    <w:rsid w:val="00042CEA"/>
    <w:rsid w:val="0005367E"/>
    <w:rsid w:val="000556CC"/>
    <w:rsid w:val="00072013"/>
    <w:rsid w:val="0008253E"/>
    <w:rsid w:val="000825C3"/>
    <w:rsid w:val="000A11DE"/>
    <w:rsid w:val="000A6CC2"/>
    <w:rsid w:val="000B5860"/>
    <w:rsid w:val="000C69A2"/>
    <w:rsid w:val="000D67B3"/>
    <w:rsid w:val="000E50DE"/>
    <w:rsid w:val="001315A7"/>
    <w:rsid w:val="00132FF9"/>
    <w:rsid w:val="00136EB1"/>
    <w:rsid w:val="00146A13"/>
    <w:rsid w:val="00163DD2"/>
    <w:rsid w:val="00180E23"/>
    <w:rsid w:val="00186A38"/>
    <w:rsid w:val="001A23AC"/>
    <w:rsid w:val="001C5B26"/>
    <w:rsid w:val="001D542A"/>
    <w:rsid w:val="001D75D2"/>
    <w:rsid w:val="001E17E2"/>
    <w:rsid w:val="001E6368"/>
    <w:rsid w:val="001F5705"/>
    <w:rsid w:val="0021745E"/>
    <w:rsid w:val="0023155A"/>
    <w:rsid w:val="00233320"/>
    <w:rsid w:val="002513E1"/>
    <w:rsid w:val="00252E56"/>
    <w:rsid w:val="00256000"/>
    <w:rsid w:val="00262A2B"/>
    <w:rsid w:val="002759DA"/>
    <w:rsid w:val="002965F9"/>
    <w:rsid w:val="002A2F72"/>
    <w:rsid w:val="002A5810"/>
    <w:rsid w:val="002C3AF5"/>
    <w:rsid w:val="002C7CF4"/>
    <w:rsid w:val="00310B8D"/>
    <w:rsid w:val="00310BF7"/>
    <w:rsid w:val="003146E3"/>
    <w:rsid w:val="003159CD"/>
    <w:rsid w:val="003268B8"/>
    <w:rsid w:val="0032710C"/>
    <w:rsid w:val="00336F0A"/>
    <w:rsid w:val="00346553"/>
    <w:rsid w:val="00351DDA"/>
    <w:rsid w:val="00377FA1"/>
    <w:rsid w:val="003858A8"/>
    <w:rsid w:val="00385BAE"/>
    <w:rsid w:val="00391AEB"/>
    <w:rsid w:val="003B7433"/>
    <w:rsid w:val="003C6C4E"/>
    <w:rsid w:val="003D6DE5"/>
    <w:rsid w:val="003F4848"/>
    <w:rsid w:val="00425286"/>
    <w:rsid w:val="0042715D"/>
    <w:rsid w:val="004271C5"/>
    <w:rsid w:val="00436C06"/>
    <w:rsid w:val="00453412"/>
    <w:rsid w:val="00466FD2"/>
    <w:rsid w:val="004714E4"/>
    <w:rsid w:val="00477934"/>
    <w:rsid w:val="004A0B0E"/>
    <w:rsid w:val="004A7DDA"/>
    <w:rsid w:val="004C7CE6"/>
    <w:rsid w:val="004D125E"/>
    <w:rsid w:val="004E162A"/>
    <w:rsid w:val="005152D5"/>
    <w:rsid w:val="005159EF"/>
    <w:rsid w:val="0052788A"/>
    <w:rsid w:val="00581F18"/>
    <w:rsid w:val="005B1062"/>
    <w:rsid w:val="005C3926"/>
    <w:rsid w:val="005C4846"/>
    <w:rsid w:val="005D7867"/>
    <w:rsid w:val="005E2324"/>
    <w:rsid w:val="00605A95"/>
    <w:rsid w:val="00614128"/>
    <w:rsid w:val="00626870"/>
    <w:rsid w:val="00630B4D"/>
    <w:rsid w:val="006409AC"/>
    <w:rsid w:val="00643FB6"/>
    <w:rsid w:val="006517C0"/>
    <w:rsid w:val="006649F0"/>
    <w:rsid w:val="00665BAE"/>
    <w:rsid w:val="00673D5A"/>
    <w:rsid w:val="00675DBB"/>
    <w:rsid w:val="00677EB9"/>
    <w:rsid w:val="00681409"/>
    <w:rsid w:val="0068525F"/>
    <w:rsid w:val="006877E8"/>
    <w:rsid w:val="00695B1F"/>
    <w:rsid w:val="006A0C9B"/>
    <w:rsid w:val="006D4877"/>
    <w:rsid w:val="00700E34"/>
    <w:rsid w:val="00747183"/>
    <w:rsid w:val="007509C9"/>
    <w:rsid w:val="00754330"/>
    <w:rsid w:val="00760555"/>
    <w:rsid w:val="00761472"/>
    <w:rsid w:val="0076604C"/>
    <w:rsid w:val="00776042"/>
    <w:rsid w:val="007A3B58"/>
    <w:rsid w:val="007B60F0"/>
    <w:rsid w:val="007C5FC6"/>
    <w:rsid w:val="007E0F6D"/>
    <w:rsid w:val="007F3358"/>
    <w:rsid w:val="007F39A5"/>
    <w:rsid w:val="00803C7A"/>
    <w:rsid w:val="00814875"/>
    <w:rsid w:val="00826875"/>
    <w:rsid w:val="00834D11"/>
    <w:rsid w:val="0084360A"/>
    <w:rsid w:val="00864870"/>
    <w:rsid w:val="008661D8"/>
    <w:rsid w:val="00874B5C"/>
    <w:rsid w:val="008A268F"/>
    <w:rsid w:val="008A38F4"/>
    <w:rsid w:val="008C15C4"/>
    <w:rsid w:val="008C2B80"/>
    <w:rsid w:val="008C2E7E"/>
    <w:rsid w:val="008D39B1"/>
    <w:rsid w:val="008E4740"/>
    <w:rsid w:val="00900900"/>
    <w:rsid w:val="00927DC8"/>
    <w:rsid w:val="00953D39"/>
    <w:rsid w:val="00967D53"/>
    <w:rsid w:val="0097259D"/>
    <w:rsid w:val="00973E57"/>
    <w:rsid w:val="0097603C"/>
    <w:rsid w:val="009768E5"/>
    <w:rsid w:val="0098401C"/>
    <w:rsid w:val="0099321F"/>
    <w:rsid w:val="009B5339"/>
    <w:rsid w:val="009B6263"/>
    <w:rsid w:val="009C21D2"/>
    <w:rsid w:val="009C7388"/>
    <w:rsid w:val="009E1249"/>
    <w:rsid w:val="009E519F"/>
    <w:rsid w:val="009E74AA"/>
    <w:rsid w:val="009F031B"/>
    <w:rsid w:val="009F588E"/>
    <w:rsid w:val="00A10D5F"/>
    <w:rsid w:val="00A13164"/>
    <w:rsid w:val="00A21B5C"/>
    <w:rsid w:val="00A23D36"/>
    <w:rsid w:val="00A24FA4"/>
    <w:rsid w:val="00A27434"/>
    <w:rsid w:val="00A35594"/>
    <w:rsid w:val="00A41D4B"/>
    <w:rsid w:val="00A5619B"/>
    <w:rsid w:val="00A5719D"/>
    <w:rsid w:val="00A6332C"/>
    <w:rsid w:val="00A67D68"/>
    <w:rsid w:val="00A71557"/>
    <w:rsid w:val="00A9229B"/>
    <w:rsid w:val="00A9274A"/>
    <w:rsid w:val="00AA00B7"/>
    <w:rsid w:val="00AA5BE3"/>
    <w:rsid w:val="00AD0298"/>
    <w:rsid w:val="00AE09A1"/>
    <w:rsid w:val="00AF39DA"/>
    <w:rsid w:val="00B0305B"/>
    <w:rsid w:val="00B03CED"/>
    <w:rsid w:val="00B10E33"/>
    <w:rsid w:val="00B1527D"/>
    <w:rsid w:val="00B200EC"/>
    <w:rsid w:val="00B3035E"/>
    <w:rsid w:val="00B34250"/>
    <w:rsid w:val="00B540C4"/>
    <w:rsid w:val="00B56772"/>
    <w:rsid w:val="00B60933"/>
    <w:rsid w:val="00B61494"/>
    <w:rsid w:val="00B7363C"/>
    <w:rsid w:val="00B87B93"/>
    <w:rsid w:val="00B9779B"/>
    <w:rsid w:val="00BC15D7"/>
    <w:rsid w:val="00BD75BD"/>
    <w:rsid w:val="00BF2880"/>
    <w:rsid w:val="00BF3E99"/>
    <w:rsid w:val="00BF544B"/>
    <w:rsid w:val="00C11AF4"/>
    <w:rsid w:val="00C12258"/>
    <w:rsid w:val="00C27FF5"/>
    <w:rsid w:val="00C467A1"/>
    <w:rsid w:val="00C46949"/>
    <w:rsid w:val="00C54C40"/>
    <w:rsid w:val="00C56E77"/>
    <w:rsid w:val="00C62000"/>
    <w:rsid w:val="00C62597"/>
    <w:rsid w:val="00C62DC7"/>
    <w:rsid w:val="00C716D6"/>
    <w:rsid w:val="00C721C0"/>
    <w:rsid w:val="00C82CB6"/>
    <w:rsid w:val="00C853CC"/>
    <w:rsid w:val="00C86F8D"/>
    <w:rsid w:val="00C877A3"/>
    <w:rsid w:val="00C879FE"/>
    <w:rsid w:val="00C87AFC"/>
    <w:rsid w:val="00C95BCF"/>
    <w:rsid w:val="00CB49FA"/>
    <w:rsid w:val="00CB68AB"/>
    <w:rsid w:val="00CD10F0"/>
    <w:rsid w:val="00CD1AAA"/>
    <w:rsid w:val="00CD43AB"/>
    <w:rsid w:val="00CD6CFF"/>
    <w:rsid w:val="00CF0A3F"/>
    <w:rsid w:val="00D019EA"/>
    <w:rsid w:val="00D10EB4"/>
    <w:rsid w:val="00D1785A"/>
    <w:rsid w:val="00D2229C"/>
    <w:rsid w:val="00D24B12"/>
    <w:rsid w:val="00D256E3"/>
    <w:rsid w:val="00D441FD"/>
    <w:rsid w:val="00D52174"/>
    <w:rsid w:val="00D61736"/>
    <w:rsid w:val="00D745DC"/>
    <w:rsid w:val="00D84DF1"/>
    <w:rsid w:val="00D937FF"/>
    <w:rsid w:val="00D957AB"/>
    <w:rsid w:val="00DA655E"/>
    <w:rsid w:val="00DB35A2"/>
    <w:rsid w:val="00DB775C"/>
    <w:rsid w:val="00DD2E2D"/>
    <w:rsid w:val="00DD7818"/>
    <w:rsid w:val="00DE045A"/>
    <w:rsid w:val="00DF0B7C"/>
    <w:rsid w:val="00DF7532"/>
    <w:rsid w:val="00E2546E"/>
    <w:rsid w:val="00E3502C"/>
    <w:rsid w:val="00E527E4"/>
    <w:rsid w:val="00E602EE"/>
    <w:rsid w:val="00E62B44"/>
    <w:rsid w:val="00E6645A"/>
    <w:rsid w:val="00EA36BC"/>
    <w:rsid w:val="00EC3332"/>
    <w:rsid w:val="00EC655C"/>
    <w:rsid w:val="00EC7A01"/>
    <w:rsid w:val="00ED2549"/>
    <w:rsid w:val="00ED3450"/>
    <w:rsid w:val="00EE44E3"/>
    <w:rsid w:val="00F016D5"/>
    <w:rsid w:val="00F07D8A"/>
    <w:rsid w:val="00F23569"/>
    <w:rsid w:val="00F24ED9"/>
    <w:rsid w:val="00F279ED"/>
    <w:rsid w:val="00F31729"/>
    <w:rsid w:val="00F32F73"/>
    <w:rsid w:val="00F33C4D"/>
    <w:rsid w:val="00F43BBC"/>
    <w:rsid w:val="00F4691D"/>
    <w:rsid w:val="00F66B01"/>
    <w:rsid w:val="00FA2FED"/>
    <w:rsid w:val="00FA4C07"/>
    <w:rsid w:val="00FB1F30"/>
    <w:rsid w:val="00FC2AC4"/>
    <w:rsid w:val="00FC33E1"/>
    <w:rsid w:val="00FC58CB"/>
    <w:rsid w:val="00FD307E"/>
    <w:rsid w:val="00FD72D6"/>
    <w:rsid w:val="00FE2F41"/>
    <w:rsid w:val="00FF1951"/>
    <w:rsid w:val="00FF326F"/>
    <w:rsid w:val="00FF3C4B"/>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a">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9731</Words>
  <Characters>5547</Characters>
  <DocSecurity>0</DocSecurity>
  <Lines>46</Lines>
  <Paragraphs>30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2025-10-31T07:13:00Z</cp:lastPrinted>
  <dcterms:created xsi:type="dcterms:W3CDTF">2025-10-23T07:52:00Z</dcterms:created>
  <dcterms:modified xsi:type="dcterms:W3CDTF">2026-04-24T12:19:00Z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