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Look w:val="04A0" w:firstRow="1" w:lastRow="0" w:firstColumn="1" w:lastColumn="0" w:noHBand="0" w:noVBand="1"/>
      </w:tblPr>
      <w:tblGrid>
        <w:gridCol w:w="11687"/>
        <w:gridCol w:w="222"/>
        <w:gridCol w:w="222"/>
      </w:tblGrid>
      <w:tr w:rsidR="00427863" w:rsidRPr="00991842" w14:paraId="10F0EA76" w14:textId="77777777" w:rsidTr="006556F5">
        <w:trPr>
          <w:trHeight w:val="63"/>
        </w:trPr>
        <w:tc>
          <w:tcPr>
            <w:tcW w:w="3348" w:type="dxa"/>
          </w:tcPr>
          <w:tbl>
            <w:tblPr>
              <w:tblW w:w="11471" w:type="dxa"/>
              <w:tblLook w:val="04A0" w:firstRow="1" w:lastRow="0" w:firstColumn="1" w:lastColumn="0" w:noHBand="0" w:noVBand="1"/>
            </w:tblPr>
            <w:tblGrid>
              <w:gridCol w:w="9852"/>
              <w:gridCol w:w="763"/>
              <w:gridCol w:w="856"/>
            </w:tblGrid>
            <w:tr w:rsidR="00427863" w:rsidRPr="00991842" w14:paraId="6FB1CFBD" w14:textId="77777777" w:rsidTr="002555AA">
              <w:tc>
                <w:tcPr>
                  <w:tcW w:w="9852" w:type="dxa"/>
                  <w:shd w:val="clear" w:color="auto" w:fill="auto"/>
                </w:tcPr>
                <w:p w14:paraId="01C8121B" w14:textId="085C0B42" w:rsidR="00427863" w:rsidRPr="00991842" w:rsidRDefault="002555AA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91842">
                    <w:rPr>
                      <w:rFonts w:ascii="Times New Roman" w:eastAsia="Calibri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42768A2" wp14:editId="36F8F858">
                        <wp:extent cx="6118860" cy="20269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8860" cy="2026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" w:type="dxa"/>
                  <w:shd w:val="clear" w:color="auto" w:fill="auto"/>
                </w:tcPr>
                <w:p w14:paraId="736B53EC" w14:textId="77777777" w:rsidR="00427863" w:rsidRPr="00991842" w:rsidRDefault="00427863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</w:tcPr>
                <w:p w14:paraId="777F74D4" w14:textId="77777777" w:rsidR="00427863" w:rsidRPr="00991842" w:rsidRDefault="00427863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A82493C" w14:textId="3E9D6B8B" w:rsidR="00427863" w:rsidRPr="00991842" w:rsidRDefault="00E9274F" w:rsidP="004F6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14 квітня </w:t>
            </w:r>
            <w:r w:rsidR="002555AA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202</w:t>
            </w:r>
            <w:r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  <w:r w:rsidR="002555AA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року                              Київ                                        № </w:t>
            </w:r>
            <w:r w:rsidR="00AF3FC5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</w:t>
            </w:r>
            <w:r w:rsidR="002555AA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дс-2</w:t>
            </w:r>
            <w:r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14:paraId="43403479" w14:textId="70F35D40" w:rsidR="00427863" w:rsidRPr="00991842" w:rsidRDefault="002555AA" w:rsidP="004F6BB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91842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353" w:type="dxa"/>
          </w:tcPr>
          <w:p w14:paraId="1129F035" w14:textId="77777777" w:rsidR="00427863" w:rsidRPr="00991842" w:rsidRDefault="00427863" w:rsidP="004F6B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E24CE" w:rsidRPr="00991842" w14:paraId="599D3160" w14:textId="77777777" w:rsidTr="006556F5">
        <w:trPr>
          <w:trHeight w:val="63"/>
        </w:trPr>
        <w:tc>
          <w:tcPr>
            <w:tcW w:w="9854" w:type="dxa"/>
            <w:gridSpan w:val="3"/>
            <w:hideMark/>
          </w:tcPr>
          <w:p w14:paraId="23E484A9" w14:textId="595E1DB5" w:rsidR="008120C3" w:rsidRPr="00991842" w:rsidRDefault="008120C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AA68D9C" w14:textId="77777777" w:rsidR="00495BB3" w:rsidRPr="00991842" w:rsidRDefault="00495BB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75E4BF1" w14:textId="10DFD984" w:rsidR="002D32EE" w:rsidRPr="00991842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відмову у відкритті </w:t>
            </w:r>
          </w:p>
          <w:p w14:paraId="3A4296FE" w14:textId="35ECE2C1" w:rsidR="002D32EE" w:rsidRPr="00991842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дисциплінарного провадження</w:t>
            </w:r>
            <w:r w:rsidR="001C4BE5" w:rsidRPr="00991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  <w:p w14:paraId="27A7560E" w14:textId="695AED78" w:rsidR="00427863" w:rsidRPr="00991842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467A86F" w14:textId="77777777" w:rsidR="006E1642" w:rsidRPr="00991842" w:rsidRDefault="006E1642" w:rsidP="004F6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56CF26A" w14:textId="25E427A6" w:rsidR="00735C83" w:rsidRPr="00991842" w:rsidRDefault="00427863" w:rsidP="004F6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Член</w:t>
      </w:r>
      <w:r w:rsidR="002555AA" w:rsidRPr="00991842">
        <w:rPr>
          <w:rFonts w:ascii="Times New Roman" w:eastAsia="Calibri" w:hAnsi="Times New Roman" w:cs="Times New Roman"/>
          <w:sz w:val="28"/>
          <w:szCs w:val="28"/>
        </w:rPr>
        <w:t xml:space="preserve"> Кваліфікаційно-</w:t>
      </w:r>
      <w:r w:rsidR="002555AA" w:rsidRPr="00D40894">
        <w:rPr>
          <w:rFonts w:ascii="Times New Roman" w:eastAsia="Calibri" w:hAnsi="Times New Roman" w:cs="Times New Roman"/>
          <w:sz w:val="28"/>
          <w:szCs w:val="28"/>
        </w:rPr>
        <w:t>дисциплінарної комісії прокурорів</w:t>
      </w:r>
      <w:r w:rsidR="00E9274F" w:rsidRPr="00D40894">
        <w:rPr>
          <w:rFonts w:ascii="Times New Roman" w:eastAsia="Calibri" w:hAnsi="Times New Roman" w:cs="Times New Roman"/>
          <w:sz w:val="28"/>
          <w:szCs w:val="28"/>
        </w:rPr>
        <w:t xml:space="preserve">(далі – Комісія) </w:t>
      </w:r>
      <w:r w:rsidR="002555AA" w:rsidRPr="00D40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74F" w:rsidRPr="00D40894">
        <w:rPr>
          <w:rFonts w:ascii="Times New Roman" w:eastAsia="Calibri" w:hAnsi="Times New Roman" w:cs="Times New Roman"/>
          <w:sz w:val="28"/>
          <w:szCs w:val="28"/>
        </w:rPr>
        <w:t>Куриленко Д.В.</w:t>
      </w:r>
      <w:r w:rsidRPr="00D40894">
        <w:rPr>
          <w:rFonts w:ascii="Times New Roman" w:eastAsia="Calibri" w:hAnsi="Times New Roman" w:cs="Times New Roman"/>
          <w:sz w:val="28"/>
          <w:szCs w:val="28"/>
        </w:rPr>
        <w:t>, розглянувши дисциплінарну</w:t>
      </w:r>
      <w:r w:rsidR="00991842" w:rsidRPr="00D40894">
        <w:rPr>
          <w:rFonts w:ascii="Times New Roman" w:eastAsia="Calibri" w:hAnsi="Times New Roman" w:cs="Times New Roman"/>
          <w:sz w:val="28"/>
          <w:szCs w:val="28"/>
        </w:rPr>
        <w:t xml:space="preserve"> скаргу</w:t>
      </w:r>
      <w:r w:rsidRPr="00D40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608C">
        <w:rPr>
          <w:rFonts w:ascii="Times New Roman" w:eastAsia="Calibri" w:hAnsi="Times New Roman" w:cs="Times New Roman"/>
          <w:sz w:val="28"/>
          <w:szCs w:val="28"/>
        </w:rPr>
        <w:t xml:space="preserve">ОСОБА-1 </w:t>
      </w:r>
      <w:r w:rsidR="00FB341C" w:rsidRPr="00D40894">
        <w:rPr>
          <w:rFonts w:ascii="Times New Roman" w:eastAsia="Calibri" w:hAnsi="Times New Roman" w:cs="Times New Roman"/>
          <w:sz w:val="28"/>
          <w:szCs w:val="28"/>
        </w:rPr>
        <w:t xml:space="preserve">про вчинення </w:t>
      </w:r>
      <w:bookmarkStart w:id="0" w:name="_Hlk115258760"/>
      <w:r w:rsidR="00E9274F" w:rsidRPr="00D40894">
        <w:rPr>
          <w:rFonts w:ascii="Times New Roman" w:eastAsia="Calibri" w:hAnsi="Times New Roman" w:cs="Times New Roman"/>
          <w:sz w:val="28"/>
          <w:szCs w:val="28"/>
        </w:rPr>
        <w:t>начальником відділу нагляду за додержанням законів оперативними підрозділами органів безпеки при проведенні оперативно-розшукової діяльності Департаменту нагляду за додержанням законів органами</w:t>
      </w:r>
      <w:r w:rsidR="00E9274F" w:rsidRPr="00991842">
        <w:rPr>
          <w:rFonts w:ascii="Times New Roman" w:eastAsia="Calibri" w:hAnsi="Times New Roman" w:cs="Times New Roman"/>
          <w:sz w:val="28"/>
          <w:szCs w:val="28"/>
        </w:rPr>
        <w:t xml:space="preserve"> безпеки Офісу Генерального прокурора Левадною К.А. </w:t>
      </w:r>
      <w:bookmarkEnd w:id="0"/>
      <w:r w:rsidR="00AF3FC5" w:rsidRPr="00991842">
        <w:rPr>
          <w:rFonts w:ascii="Times New Roman" w:eastAsia="Calibri" w:hAnsi="Times New Roman" w:cs="Times New Roman"/>
          <w:sz w:val="28"/>
          <w:szCs w:val="28"/>
        </w:rPr>
        <w:t xml:space="preserve">(далі – </w:t>
      </w:r>
      <w:r w:rsidR="00E9274F" w:rsidRPr="00991842">
        <w:rPr>
          <w:rFonts w:ascii="Times New Roman" w:eastAsia="Calibri" w:hAnsi="Times New Roman" w:cs="Times New Roman"/>
          <w:sz w:val="28"/>
          <w:szCs w:val="28"/>
        </w:rPr>
        <w:t>Левадна К.А.</w:t>
      </w:r>
      <w:r w:rsidR="00AF3FC5" w:rsidRPr="0099184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991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дисциплінарного проступку,</w:t>
      </w:r>
    </w:p>
    <w:p w14:paraId="7C408758" w14:textId="1013202D" w:rsidR="00427863" w:rsidRPr="00991842" w:rsidRDefault="00735C83" w:rsidP="004F6B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  <w:r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У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С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Т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А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Н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О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В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И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2D32EE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В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:</w:t>
      </w:r>
    </w:p>
    <w:p w14:paraId="40B11B99" w14:textId="77777777" w:rsidR="00735C83" w:rsidRPr="00991842" w:rsidRDefault="00735C83" w:rsidP="004F6B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uk-UA"/>
        </w:rPr>
      </w:pPr>
    </w:p>
    <w:p w14:paraId="3FD5FB3B" w14:textId="7AEBC8FC" w:rsidR="00673398" w:rsidRPr="00991842" w:rsidRDefault="00427863" w:rsidP="004F6BB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991842">
        <w:rPr>
          <w:rFonts w:ascii="Times New Roman" w:hAnsi="Times New Roman"/>
          <w:spacing w:val="-2"/>
          <w:sz w:val="28"/>
          <w:szCs w:val="28"/>
        </w:rPr>
        <w:t>До</w:t>
      </w:r>
      <w:r w:rsidR="002555AA" w:rsidRPr="00991842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E9274F" w:rsidRPr="00991842">
        <w:rPr>
          <w:rFonts w:ascii="Times New Roman" w:eastAsia="Calibri" w:hAnsi="Times New Roman" w:cs="Times New Roman"/>
          <w:sz w:val="28"/>
          <w:szCs w:val="28"/>
        </w:rPr>
        <w:t xml:space="preserve">омісії </w:t>
      </w:r>
      <w:r w:rsidR="006A1AB2" w:rsidRPr="00991842">
        <w:rPr>
          <w:rFonts w:ascii="Times New Roman" w:hAnsi="Times New Roman"/>
          <w:spacing w:val="-2"/>
          <w:sz w:val="28"/>
          <w:szCs w:val="28"/>
        </w:rPr>
        <w:t xml:space="preserve">надійшла дисциплінарна скарга </w:t>
      </w:r>
      <w:r w:rsidR="002E608C">
        <w:rPr>
          <w:rFonts w:ascii="Times New Roman" w:hAnsi="Times New Roman"/>
          <w:spacing w:val="-2"/>
          <w:sz w:val="28"/>
          <w:szCs w:val="28"/>
        </w:rPr>
        <w:t xml:space="preserve">ОСОБА-1 </w:t>
      </w:r>
      <w:r w:rsidR="00126451" w:rsidRPr="00991842">
        <w:rPr>
          <w:rFonts w:ascii="Times New Roman" w:hAnsi="Times New Roman"/>
          <w:spacing w:val="-2"/>
          <w:sz w:val="28"/>
          <w:szCs w:val="28"/>
        </w:rPr>
        <w:t>(далі – скаржни</w:t>
      </w:r>
      <w:r w:rsidR="00701073" w:rsidRPr="00991842">
        <w:rPr>
          <w:rFonts w:ascii="Times New Roman" w:hAnsi="Times New Roman"/>
          <w:spacing w:val="-2"/>
          <w:sz w:val="28"/>
          <w:szCs w:val="28"/>
        </w:rPr>
        <w:t>к</w:t>
      </w:r>
      <w:r w:rsidR="00126451" w:rsidRPr="00991842">
        <w:rPr>
          <w:rFonts w:ascii="Times New Roman" w:hAnsi="Times New Roman"/>
          <w:spacing w:val="-2"/>
          <w:sz w:val="28"/>
          <w:szCs w:val="28"/>
        </w:rPr>
        <w:t>)</w:t>
      </w:r>
      <w:r w:rsidR="009F1054" w:rsidRPr="00991842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991842">
        <w:rPr>
          <w:rFonts w:ascii="Times New Roman" w:hAnsi="Times New Roman"/>
          <w:spacing w:val="-2"/>
          <w:sz w:val="28"/>
          <w:szCs w:val="28"/>
        </w:rPr>
        <w:t xml:space="preserve">про вчинення дисциплінарного проступку </w:t>
      </w:r>
      <w:r w:rsidR="006A1AB2" w:rsidRPr="00991842">
        <w:rPr>
          <w:rFonts w:ascii="Times New Roman" w:hAnsi="Times New Roman"/>
          <w:spacing w:val="-2"/>
          <w:sz w:val="28"/>
          <w:szCs w:val="28"/>
        </w:rPr>
        <w:t>прокурором</w:t>
      </w:r>
      <w:r w:rsidR="00AF3FC5" w:rsidRPr="0099184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9274F" w:rsidRPr="00991842">
        <w:rPr>
          <w:rFonts w:ascii="Times New Roman" w:hAnsi="Times New Roman"/>
          <w:spacing w:val="-2"/>
          <w:sz w:val="28"/>
          <w:szCs w:val="28"/>
        </w:rPr>
        <w:t>Левадною К.А.</w:t>
      </w:r>
      <w:r w:rsidR="009F1054" w:rsidRPr="00991842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6DBF48B2" w14:textId="48B565A2" w:rsidR="00427863" w:rsidRPr="00991842" w:rsidRDefault="00427863" w:rsidP="004F6BB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991842">
        <w:rPr>
          <w:rFonts w:ascii="Times New Roman" w:hAnsi="Times New Roman"/>
          <w:spacing w:val="-2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991842">
        <w:rPr>
          <w:rFonts w:ascii="Times New Roman" w:hAnsi="Times New Roman"/>
          <w:spacing w:val="-2"/>
          <w:sz w:val="28"/>
          <w:szCs w:val="28"/>
        </w:rPr>
        <w:t>розподілено</w:t>
      </w:r>
      <w:proofErr w:type="spellEnd"/>
      <w:r w:rsidRPr="0099184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46F0" w:rsidRPr="00991842">
        <w:rPr>
          <w:rFonts w:ascii="Times New Roman" w:hAnsi="Times New Roman"/>
          <w:spacing w:val="-2"/>
          <w:sz w:val="28"/>
          <w:szCs w:val="28"/>
        </w:rPr>
        <w:t xml:space="preserve">члену Комісії </w:t>
      </w:r>
      <w:proofErr w:type="spellStart"/>
      <w:r w:rsidR="00316EFD" w:rsidRPr="00991842">
        <w:rPr>
          <w:rFonts w:ascii="Times New Roman" w:hAnsi="Times New Roman"/>
          <w:spacing w:val="-2"/>
          <w:sz w:val="28"/>
          <w:szCs w:val="28"/>
        </w:rPr>
        <w:t>Куриленку</w:t>
      </w:r>
      <w:proofErr w:type="spellEnd"/>
      <w:r w:rsidR="00316EFD" w:rsidRPr="00991842">
        <w:rPr>
          <w:rFonts w:ascii="Times New Roman" w:hAnsi="Times New Roman"/>
          <w:spacing w:val="-2"/>
          <w:sz w:val="28"/>
          <w:szCs w:val="28"/>
        </w:rPr>
        <w:t xml:space="preserve"> Д.В. </w:t>
      </w:r>
      <w:r w:rsidRPr="00991842">
        <w:rPr>
          <w:rFonts w:ascii="Times New Roman" w:hAnsi="Times New Roman"/>
          <w:spacing w:val="-2"/>
          <w:sz w:val="28"/>
          <w:szCs w:val="28"/>
        </w:rPr>
        <w:t xml:space="preserve">(протокол розподілу </w:t>
      </w:r>
      <w:r w:rsidR="00FF134E" w:rsidRPr="00991842">
        <w:rPr>
          <w:rFonts w:ascii="Times New Roman" w:hAnsi="Times New Roman"/>
          <w:spacing w:val="-2"/>
          <w:sz w:val="28"/>
          <w:szCs w:val="28"/>
        </w:rPr>
        <w:t xml:space="preserve">від </w:t>
      </w:r>
      <w:r w:rsidR="00316EFD" w:rsidRPr="00991842">
        <w:rPr>
          <w:rFonts w:ascii="Times New Roman" w:hAnsi="Times New Roman"/>
          <w:spacing w:val="-2"/>
          <w:sz w:val="28"/>
          <w:szCs w:val="28"/>
        </w:rPr>
        <w:t>02.04.</w:t>
      </w:r>
      <w:r w:rsidR="0063105A" w:rsidRPr="00991842">
        <w:rPr>
          <w:rFonts w:ascii="Times New Roman" w:hAnsi="Times New Roman"/>
          <w:spacing w:val="-2"/>
          <w:sz w:val="28"/>
          <w:szCs w:val="28"/>
        </w:rPr>
        <w:t>202</w:t>
      </w:r>
      <w:r w:rsidR="00316EFD" w:rsidRPr="00991842">
        <w:rPr>
          <w:rFonts w:ascii="Times New Roman" w:hAnsi="Times New Roman"/>
          <w:spacing w:val="-2"/>
          <w:sz w:val="28"/>
          <w:szCs w:val="28"/>
        </w:rPr>
        <w:t>6</w:t>
      </w:r>
      <w:r w:rsidR="007C75E5" w:rsidRPr="00991842">
        <w:rPr>
          <w:rFonts w:ascii="Times New Roman" w:hAnsi="Times New Roman"/>
          <w:spacing w:val="-2"/>
          <w:sz w:val="28"/>
          <w:szCs w:val="28"/>
        </w:rPr>
        <w:t>).</w:t>
      </w:r>
    </w:p>
    <w:p w14:paraId="547CCF0A" w14:textId="77777777" w:rsidR="00673398" w:rsidRPr="00991842" w:rsidRDefault="00673398" w:rsidP="0067339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Вирішуючи питання щодо відкриття дисциплінарного провадження встановлено таке. </w:t>
      </w:r>
    </w:p>
    <w:p w14:paraId="7BC4767B" w14:textId="2B213AA6" w:rsidR="00673398" w:rsidRPr="00991842" w:rsidRDefault="00673398" w:rsidP="0067339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  <w:t>Зміст скарги</w:t>
      </w:r>
    </w:p>
    <w:p w14:paraId="666EDF25" w14:textId="077F076B" w:rsidR="005825F0" w:rsidRPr="00991842" w:rsidRDefault="00A94A6B" w:rsidP="0067339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Скаржни</w:t>
      </w:r>
      <w:r w:rsidR="00316EF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</w:t>
      </w:r>
      <w:r w:rsidR="00673398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зазначає, що </w:t>
      </w:r>
      <w:r w:rsidR="0079454A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</w:t>
      </w:r>
      <w:r w:rsidR="00316EF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ін перебуває під вартою та утримується в                   ДУ «Київський слідчий ізолятор». Водночас</w:t>
      </w:r>
      <w:r w:rsidR="009C7FE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630B6F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кримінальне провадження </w:t>
      </w:r>
      <w:r w:rsidR="00316EF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                    </w:t>
      </w:r>
      <w:r w:rsidR="002E608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(конфіденційна інформація)</w:t>
      </w:r>
      <w:r w:rsidR="00316EF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, у якому він є </w:t>
      </w:r>
      <w:r w:rsidR="005825F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засудженим за вчинення кримінального правопорушення, передбаченого ч. 1 ст. 111 КК України, упродовж тривалого часу апеляційним судом не розглядається, судові засідання не призначаються.</w:t>
      </w:r>
    </w:p>
    <w:p w14:paraId="45BA15B7" w14:textId="5C5FB5C5" w:rsidR="00CC2AFA" w:rsidRPr="00D40894" w:rsidRDefault="005825F0" w:rsidP="0067339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Крім того, під час судового розгляду у суді першої інстанції стосовно нього був застосований запобіжний захід у вигляді застави. Під час ухвалення </w:t>
      </w:r>
      <w:proofErr w:type="spellStart"/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вироку</w:t>
      </w:r>
      <w:proofErr w:type="spellEnd"/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суд першої інстанції застосував до нього </w:t>
      </w:r>
      <w:r w:rsidR="00CC2AFA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запобіжний захід у вигляді тримання під вартою</w:t>
      </w:r>
      <w:r w:rsidR="00CC2AFA" w:rsidRPr="00D408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 Відповідно станом н</w:t>
      </w:r>
      <w:r w:rsidR="00991842" w:rsidRPr="00D408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а</w:t>
      </w:r>
      <w:r w:rsidR="00CC2AFA" w:rsidRPr="00D408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сьогодні стосовно скаржника застосовано два запобіжні заходи, що є порушенням вимог КПК України. </w:t>
      </w:r>
    </w:p>
    <w:p w14:paraId="6235DF74" w14:textId="4D2FD7EA" w:rsidR="009C7FE3" w:rsidRPr="00991842" w:rsidRDefault="00CC2AFA" w:rsidP="00CC2AF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D408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Таким чином, скаржник вважає, що прокурор при здійсненні нагляду за додержанням законів під час з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дійснення процесуального керівництва та розгляду справи у суді у разі виявлення порушень кримінального процесуального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lastRenderedPageBreak/>
        <w:t>законодавства зобов’язаний вжити відповідних заходів реагування, що прокурор</w:t>
      </w:r>
      <w:r w:rsidR="001C65FC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о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м зроблено не було.</w:t>
      </w:r>
      <w:r w:rsidR="003048C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</w:p>
    <w:p w14:paraId="0FFB408B" w14:textId="213EE612" w:rsidR="009C7FE3" w:rsidRPr="00991842" w:rsidRDefault="003048C3" w:rsidP="0067339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</w:t>
      </w:r>
      <w:r w:rsidR="009C7FE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каржни</w:t>
      </w:r>
      <w:r w:rsidR="003649B1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</w:t>
      </w:r>
      <w:r w:rsidR="009C7FE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вважає, що судом порушуються розумні строки розгляду зазначеної кримінальної справи, </w:t>
      </w:r>
      <w:r w:rsidR="00920F6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що не відповідає засадам кримінального провадження</w:t>
      </w:r>
      <w:r w:rsidR="003649B1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та призводить до порушення його прав. </w:t>
      </w:r>
    </w:p>
    <w:p w14:paraId="591AB870" w14:textId="08CF9CAD" w:rsidR="00920F60" w:rsidRPr="00991842" w:rsidRDefault="00DF0C63" w:rsidP="00777EC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Таким чином</w:t>
      </w:r>
      <w:r w:rsidR="00991842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</w:t>
      </w:r>
      <w:r w:rsidR="00C17FDB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каржни</w:t>
      </w:r>
      <w:r w:rsidR="003649B1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</w:t>
      </w:r>
      <w:r w:rsidR="00C17FDB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FF64C7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стверджує</w:t>
      </w:r>
      <w:r w:rsidR="00DB269F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 що</w:t>
      </w:r>
      <w:r w:rsidR="00C17FDB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156C6B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 діях прокурор</w:t>
      </w:r>
      <w:r w:rsidR="003048C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а </w:t>
      </w:r>
      <w:r w:rsidR="003649B1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Левадної К.А. </w:t>
      </w:r>
      <w:r w:rsidR="00920F6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м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іст</w:t>
      </w:r>
      <w:r w:rsidR="00156C6B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яться </w:t>
      </w:r>
      <w:r w:rsidR="00C17FDB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ознаки </w:t>
      </w:r>
      <w:r w:rsidR="00D571E9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дисциплінарного проступку</w:t>
      </w:r>
      <w:r w:rsidR="00996F92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r w:rsidR="00920F6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передбаченого п. 1 ч. 1 ст. 43 Закону України «Про прокуратуру» (далі – Закон      № 1697-VII), а саме невиконання чи неналежне виконання службових обов’язків,  </w:t>
      </w:r>
      <w:r w:rsidR="00996F92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у зв’язку із чим </w:t>
      </w:r>
      <w:r w:rsidR="003048C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</w:t>
      </w:r>
      <w:r w:rsidR="003649B1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она </w:t>
      </w:r>
      <w:r w:rsidR="003048C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підлягає притягненню </w:t>
      </w:r>
      <w:r w:rsidR="00D571E9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до дисциплінарної відповідальності</w:t>
      </w:r>
      <w:r w:rsidR="00156C6B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</w:p>
    <w:p w14:paraId="2BBBDBDB" w14:textId="77777777" w:rsidR="00D571E9" w:rsidRPr="00991842" w:rsidRDefault="00D571E9" w:rsidP="00D571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1842">
        <w:rPr>
          <w:rFonts w:ascii="Times New Roman" w:eastAsia="Calibri" w:hAnsi="Times New Roman" w:cs="Times New Roman"/>
          <w:b/>
          <w:sz w:val="28"/>
          <w:szCs w:val="28"/>
        </w:rPr>
        <w:t>Щодо встановлених фактичних даних</w:t>
      </w:r>
    </w:p>
    <w:p w14:paraId="5CD6E0DB" w14:textId="64E0A926" w:rsidR="009F1054" w:rsidRPr="00991842" w:rsidRDefault="00D571E9" w:rsidP="0054413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До дисциплінарної скарги </w:t>
      </w:r>
      <w:r w:rsidR="003048C3" w:rsidRPr="00991842">
        <w:rPr>
          <w:rFonts w:ascii="Times New Roman" w:eastAsia="Calibri" w:hAnsi="Times New Roman" w:cs="Times New Roman"/>
          <w:sz w:val="28"/>
          <w:szCs w:val="28"/>
        </w:rPr>
        <w:t>долучено копі</w:t>
      </w:r>
      <w:r w:rsidR="003649B1" w:rsidRPr="00991842">
        <w:rPr>
          <w:rFonts w:ascii="Times New Roman" w:eastAsia="Calibri" w:hAnsi="Times New Roman" w:cs="Times New Roman"/>
          <w:sz w:val="28"/>
          <w:szCs w:val="28"/>
        </w:rPr>
        <w:t>ю листа за підписом прокурора Левадної К.А. від 13.03.2026 про надання роз’яснення скаржнику на його звернення.</w:t>
      </w:r>
    </w:p>
    <w:p w14:paraId="4B48A4D0" w14:textId="77777777" w:rsidR="001C65FC" w:rsidRPr="00991842" w:rsidRDefault="0054413E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  <w:t>Щодо джерел права, які підлягають застосуванню</w:t>
      </w:r>
    </w:p>
    <w:p w14:paraId="22DE0E6E" w14:textId="77777777" w:rsidR="001C65FC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bCs/>
          <w:sz w:val="28"/>
        </w:rPr>
      </w:pPr>
      <w:r w:rsidRPr="00991842">
        <w:rPr>
          <w:rFonts w:ascii="Times New Roman" w:eastAsia="Calibri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71184C36" w14:textId="77777777" w:rsidR="001C65FC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 xml:space="preserve">Однією із засад діяльності прокуратури, як визначено у статті 3 Закону № 1697-VII, є незалежність прокурорів. </w:t>
      </w:r>
    </w:p>
    <w:p w14:paraId="68DAE586" w14:textId="77777777" w:rsidR="001C65FC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Зі змісту ч. 2 ст.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B50FF05" w14:textId="77777777" w:rsidR="001C65FC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3A529D9C" w14:textId="77777777" w:rsidR="001C65FC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91842">
        <w:rPr>
          <w:rFonts w:ascii="Times New Roman" w:eastAsia="Calibri" w:hAnsi="Times New Roman" w:cs="Times New Roman"/>
          <w:sz w:val="28"/>
        </w:rPr>
        <w:t xml:space="preserve">За загальним правилом, наведеним у ч. 1 ст. 36 Кримінального процесуального кодексу (далі – КПК)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7D92BEC8" w14:textId="77777777" w:rsidR="001C65FC" w:rsidRPr="00991842" w:rsidRDefault="00C43DC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Style w:val="rvts9"/>
          <w:rFonts w:ascii="Times New Roman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Відповідно до вимог ч. 2 ст. 28 КПК України</w:t>
      </w:r>
      <w:r w:rsidRPr="00991842">
        <w:rPr>
          <w:rStyle w:val="a4"/>
          <w:rFonts w:cs="Times New Roman"/>
          <w:szCs w:val="28"/>
        </w:rPr>
        <w:t xml:space="preserve"> </w:t>
      </w:r>
      <w:bookmarkStart w:id="1" w:name="n550"/>
      <w:bookmarkEnd w:id="1"/>
      <w:r w:rsidRPr="00991842">
        <w:rPr>
          <w:rStyle w:val="a4"/>
          <w:rFonts w:cs="Times New Roman"/>
          <w:szCs w:val="28"/>
        </w:rPr>
        <w:t xml:space="preserve">проведення </w:t>
      </w:r>
      <w:r w:rsidRPr="00991842">
        <w:rPr>
          <w:rStyle w:val="rvts9"/>
          <w:rFonts w:ascii="Times New Roman" w:hAnsi="Times New Roman" w:cs="Times New Roman"/>
          <w:sz w:val="28"/>
          <w:szCs w:val="28"/>
        </w:rPr>
        <w:t xml:space="preserve">судового провадження в розумні строки забезпечує суд, що відноситься до виключної компетенції суду, а не прокурора. </w:t>
      </w:r>
    </w:p>
    <w:p w14:paraId="6538E3E1" w14:textId="77777777" w:rsidR="001C65FC" w:rsidRPr="00991842" w:rsidRDefault="0089393C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Style w:val="rvts9"/>
          <w:rFonts w:ascii="Times New Roman" w:hAnsi="Times New Roman" w:cs="Times New Roman"/>
          <w:sz w:val="28"/>
          <w:szCs w:val="28"/>
        </w:rPr>
      </w:pPr>
      <w:r w:rsidRPr="00991842">
        <w:rPr>
          <w:rStyle w:val="rvts9"/>
          <w:rFonts w:ascii="Times New Roman" w:hAnsi="Times New Roman" w:cs="Times New Roman"/>
          <w:sz w:val="28"/>
          <w:szCs w:val="28"/>
        </w:rPr>
        <w:t>Главою 29 КПК України визначено види судових рішень, змі</w:t>
      </w:r>
      <w:r w:rsidR="00ED2487" w:rsidRPr="00991842">
        <w:rPr>
          <w:rStyle w:val="rvts9"/>
          <w:rFonts w:ascii="Times New Roman" w:hAnsi="Times New Roman" w:cs="Times New Roman"/>
          <w:sz w:val="28"/>
          <w:szCs w:val="28"/>
        </w:rPr>
        <w:t>с</w:t>
      </w:r>
      <w:r w:rsidRPr="00991842">
        <w:rPr>
          <w:rStyle w:val="rvts9"/>
          <w:rFonts w:ascii="Times New Roman" w:hAnsi="Times New Roman" w:cs="Times New Roman"/>
          <w:sz w:val="28"/>
          <w:szCs w:val="28"/>
        </w:rPr>
        <w:t xml:space="preserve">т та порядок їх ухвалення. </w:t>
      </w:r>
    </w:p>
    <w:p w14:paraId="2456D499" w14:textId="77777777" w:rsidR="001C65FC" w:rsidRPr="00991842" w:rsidRDefault="00ED2487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Style w:val="rvts9"/>
          <w:rFonts w:ascii="Times New Roman" w:hAnsi="Times New Roman" w:cs="Times New Roman"/>
          <w:sz w:val="28"/>
          <w:szCs w:val="28"/>
        </w:rPr>
      </w:pPr>
      <w:r w:rsidRPr="00991842">
        <w:rPr>
          <w:rStyle w:val="rvts9"/>
          <w:rFonts w:ascii="Times New Roman" w:hAnsi="Times New Roman" w:cs="Times New Roman"/>
          <w:sz w:val="28"/>
          <w:szCs w:val="28"/>
        </w:rPr>
        <w:t xml:space="preserve">Порядок провадження в суді апеляційної інстанції визначено главою          31 КПК України. </w:t>
      </w:r>
    </w:p>
    <w:p w14:paraId="32C5C4CB" w14:textId="3BC8E06F" w:rsidR="00D643E1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91842">
        <w:rPr>
          <w:rFonts w:ascii="Times New Roman" w:eastAsia="Calibri" w:hAnsi="Times New Roman" w:cs="Times New Roman"/>
          <w:sz w:val="28"/>
        </w:rPr>
        <w:t>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991842">
        <w:rPr>
          <w:rFonts w:ascii="Times New Roman" w:eastAsia="Calibri" w:hAnsi="Times New Roman" w:cs="Times New Roman"/>
          <w:sz w:val="28"/>
        </w:rPr>
        <w:t>ст.ст</w:t>
      </w:r>
      <w:proofErr w:type="spellEnd"/>
      <w:r w:rsidRPr="00991842">
        <w:rPr>
          <w:rFonts w:ascii="Times New Roman" w:eastAsia="Calibri" w:hAnsi="Times New Roman" w:cs="Times New Roman"/>
          <w:sz w:val="28"/>
        </w:rPr>
        <w:t xml:space="preserve">. 303–307 </w:t>
      </w:r>
      <w:r w:rsidRPr="00991842">
        <w:rPr>
          <w:rFonts w:ascii="Times New Roman" w:eastAsia="Calibri" w:hAnsi="Times New Roman" w:cs="Times New Roman"/>
          <w:sz w:val="28"/>
        </w:rPr>
        <w:br/>
        <w:t>КПК України).</w:t>
      </w:r>
    </w:p>
    <w:p w14:paraId="681B5C96" w14:textId="77777777" w:rsidR="00D643E1" w:rsidRPr="00991842" w:rsidRDefault="00D643E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Отже, законом встановлено певні межі дисциплінарного провадження з метою убезпечення прокурорів від впливу на них і створення перешкод при </w:t>
      </w:r>
      <w:r w:rsidRPr="00991842">
        <w:rPr>
          <w:rFonts w:ascii="Times New Roman" w:eastAsia="Calibri" w:hAnsi="Times New Roman" w:cs="Times New Roman"/>
          <w:sz w:val="28"/>
          <w:szCs w:val="28"/>
        </w:rPr>
        <w:lastRenderedPageBreak/>
        <w:t>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7CBBD336" w14:textId="77777777" w:rsidR="00D643E1" w:rsidRPr="00991842" w:rsidRDefault="00D643E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У ч. 1 ст. 45 Закону № 1697-VII визначено порядок оскарження рішень, дій чи бездіяльності прокурора в межах кримінального провадження.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2E157D4" w14:textId="77777777" w:rsidR="00D643E1" w:rsidRPr="00991842" w:rsidRDefault="00D643E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стверджується,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79F345D7" w14:textId="77777777" w:rsidR="00D643E1" w:rsidRPr="00991842" w:rsidRDefault="00D643E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 березня 2019 року в справі № 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04CB438B" w14:textId="77777777" w:rsidR="00D643E1" w:rsidRPr="00991842" w:rsidRDefault="00D643E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991842">
          <w:rPr>
            <w:rFonts w:ascii="Times New Roman" w:eastAsia="Calibri" w:hAnsi="Times New Roman" w:cs="Calibri"/>
            <w:sz w:val="28"/>
          </w:rPr>
          <w:t>статті 37 КПК України</w:t>
        </w:r>
      </w:hyperlink>
      <w:r w:rsidRPr="00991842">
        <w:rPr>
          <w:rFonts w:ascii="Times New Roman" w:eastAsia="Calibri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991842">
          <w:rPr>
            <w:rFonts w:ascii="Times New Roman" w:eastAsia="Calibri" w:hAnsi="Times New Roman" w:cs="Calibri"/>
            <w:sz w:val="28"/>
          </w:rPr>
          <w:t>статтями 311–313 КПК України</w:t>
        </w:r>
      </w:hyperlink>
      <w:r w:rsidRPr="00991842">
        <w:rPr>
          <w:rFonts w:ascii="Times New Roman" w:eastAsia="Calibri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70B08FCC" w14:textId="4FAB615E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Визначення дисциплінарного провадження наведено у ч</w:t>
      </w:r>
      <w:r w:rsidR="00C53928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BB73E5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C53928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ст</w:t>
      </w:r>
      <w:r w:rsidR="00C53928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45 Закону №</w:t>
      </w:r>
      <w:r w:rsidR="00CC1CC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A211CD" w14:textId="1C00E165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  <w:t xml:space="preserve">Частиною 1 ст. 43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Закону</w:t>
      </w:r>
      <w:r w:rsidR="00B4160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№ 1697-VII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визначено підстави для притягнення прокурора до дисциплінарної відповідальності. </w:t>
      </w:r>
    </w:p>
    <w:p w14:paraId="16E6C99E" w14:textId="2FDDB783" w:rsidR="00830B68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bookmarkStart w:id="2" w:name="n426"/>
      <w:bookmarkEnd w:id="2"/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Конструкція ст</w:t>
      </w:r>
      <w:r w:rsidR="00C53928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46 Закону </w:t>
      </w:r>
      <w:r w:rsidR="00B4160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№ 1697-VII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7052071E" w14:textId="37F6ECCA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15E80B14" w14:textId="77777777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bookmarkStart w:id="3" w:name="n441"/>
      <w:bookmarkEnd w:id="3"/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lastRenderedPageBreak/>
        <w:t>2) дисциплінарна скарга є анонімною;</w:t>
      </w:r>
    </w:p>
    <w:p w14:paraId="01FDB771" w14:textId="67D5EC3D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bookmarkStart w:id="4" w:name="n442"/>
      <w:bookmarkEnd w:id="4"/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3) дисциплінарна скарга подана з підстав, не визначених </w:t>
      </w:r>
      <w:hyperlink r:id="rId11" w:anchor="n416" w:history="1">
        <w:r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ст</w:t>
        </w:r>
        <w:r w:rsidR="00C53928"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B41600"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 xml:space="preserve"> </w:t>
        </w:r>
        <w:r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43</w:t>
        </w:r>
      </w:hyperlink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цього Закону;</w:t>
      </w:r>
    </w:p>
    <w:p w14:paraId="7D730DDD" w14:textId="2AB14B24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bookmarkStart w:id="5" w:name="n443"/>
      <w:bookmarkEnd w:id="5"/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 ст</w:t>
        </w:r>
        <w:r w:rsidR="00C53928"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 xml:space="preserve"> 51</w:t>
        </w:r>
      </w:hyperlink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цього Закону;</w:t>
      </w:r>
      <w:bookmarkStart w:id="6" w:name="n1893"/>
      <w:bookmarkEnd w:id="6"/>
    </w:p>
    <w:p w14:paraId="5A5B5F42" w14:textId="6A1DA2FF" w:rsidR="008E5D05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bookmarkStart w:id="7" w:name="n444"/>
      <w:bookmarkEnd w:id="7"/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8C6771"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</w:t>
      </w: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рішення, яке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не скасовано в </w:t>
      </w:r>
      <w:r w:rsidR="00042641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становленому законом порядку.</w:t>
      </w:r>
      <w:bookmarkStart w:id="8" w:name="n2545"/>
      <w:bookmarkEnd w:id="8"/>
    </w:p>
    <w:p w14:paraId="32FD1F0C" w14:textId="1477CAD4" w:rsidR="00EC5A9A" w:rsidRPr="00991842" w:rsidRDefault="00EC5A9A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Частиною 4 ст. 48 Закону </w:t>
      </w: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№ 1697-VII 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визначено, що рішення про накладення на прокурора дисциплінарного стягнення може бути прийнято не пізніше ніж через рік із дня вчинення проступку. </w:t>
      </w:r>
    </w:p>
    <w:p w14:paraId="30DE9431" w14:textId="362A1E95" w:rsidR="008E5D05" w:rsidRPr="00991842" w:rsidRDefault="00D15DDD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Прав</w:t>
      </w:r>
      <w:r w:rsidR="008C6771"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звернення до відповідного органу, що здійснює дисциплінарне провадження щодо прокурорів, із дисциплінарною скаргою про вчинення прокурором дисциплінарного проступку має кожен, кому відомі такі факти. </w:t>
      </w:r>
      <w:r w:rsidR="0044078E"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Рекомендований зразок дисциплінарної скарги розміщується на </w:t>
      </w:r>
      <w:proofErr w:type="spellStart"/>
      <w:r w:rsidR="0044078E"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вебсайті</w:t>
      </w:r>
      <w:proofErr w:type="spellEnd"/>
      <w:r w:rsidR="0044078E"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51AFF"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Комісії. </w:t>
      </w:r>
    </w:p>
    <w:p w14:paraId="325D198E" w14:textId="584A7D26" w:rsidR="0067213C" w:rsidRPr="00991842" w:rsidRDefault="0067213C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вимог до п. 1 ч. 2 ст. 46 Закону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№ 1697-VII </w:t>
      </w: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та п. 96 Положення про порядок роботи відповідно органу, що здійснює дисциплінарне провадження, </w:t>
      </w:r>
      <w:r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="00F535BC"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="00F535BC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конкретні відомості про наявність ознак </w:t>
      </w:r>
      <w:r w:rsidR="00F535BC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цього </w:t>
      </w:r>
      <w:r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дисциплінарного проступку</w:t>
      </w: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</w:p>
    <w:p w14:paraId="54974B30" w14:textId="544A6251" w:rsidR="00B41600" w:rsidRPr="00991842" w:rsidRDefault="00B41600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Виходячи зі змісту вищевказаних норм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</w:t>
      </w:r>
      <w:r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 дисциплінарній скарзі обов’язково повинні міститися відомості про конкретного прокурора, стосовно якого її подано, та виклад обставин вчинення прокурором дисциплінарного проступку, які встановлюються у кожному конкретному випадку. Зазначене передбачає надання скаржником відомостей стосовно прокурора, у тому числі прізвища, ім’я та по батькові та посади прокурора, який, на думку скаржника, вчинив дисциплінарний проступок.</w:t>
      </w:r>
    </w:p>
    <w:p w14:paraId="322F956C" w14:textId="26800F68" w:rsidR="00D554D8" w:rsidRPr="00991842" w:rsidRDefault="00E96DC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Відповідно до ч</w:t>
      </w:r>
      <w:r w:rsidR="00652C1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 2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ст</w:t>
      </w:r>
      <w:r w:rsidR="00652C1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46 Закону </w:t>
      </w:r>
      <w:r w:rsidR="0067213C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№ 1697-VII 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член </w:t>
      </w:r>
      <w:r w:rsidR="00735889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Комісії 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своїм вмотивованим рішенням відмовляє у відкритті дисциплінарного провадження, якщо наявні підста</w:t>
      </w:r>
      <w:r w:rsidR="00A62D5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ви, визначені підпунктами 1–5 ч</w:t>
      </w:r>
      <w:r w:rsidR="00652C1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0475B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652C1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2 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ст</w:t>
      </w:r>
      <w:r w:rsidR="00652C1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46 </w:t>
      </w:r>
      <w:r w:rsidR="000475B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цього 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Закону.</w:t>
      </w:r>
    </w:p>
    <w:p w14:paraId="4EDAD34B" w14:textId="2EFB82C1" w:rsidR="007753E8" w:rsidRPr="00991842" w:rsidRDefault="00427863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5B843FC3" w14:textId="77617A32" w:rsidR="003E18E5" w:rsidRPr="00991842" w:rsidRDefault="00196001" w:rsidP="007753E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встановлених обставин та мотиви прийнятого рішення</w:t>
      </w:r>
    </w:p>
    <w:p w14:paraId="00C647E8" w14:textId="43DCC177" w:rsidR="00873883" w:rsidRPr="00991842" w:rsidRDefault="003E18E5" w:rsidP="003E18E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>Враховуючи викладене</w:t>
      </w:r>
      <w:r w:rsidR="007753E8"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вище</w:t>
      </w:r>
      <w:r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вивчивши доводи, наведені </w:t>
      </w:r>
      <w:r w:rsidR="008C6771"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>у дисциплінарній скарзі</w:t>
      </w:r>
      <w:r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30B68"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Комісії </w:t>
      </w:r>
      <w:r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встановлено, що </w:t>
      </w:r>
      <w:r w:rsidR="00DB3A8F"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ній </w:t>
      </w:r>
      <w:r w:rsidRPr="00991842">
        <w:rPr>
          <w:rFonts w:ascii="Times New Roman" w:eastAsia="Calibri" w:hAnsi="Times New Roman" w:cs="Times New Roman"/>
          <w:sz w:val="28"/>
          <w:szCs w:val="28"/>
        </w:rPr>
        <w:t>оскаржу</w:t>
      </w:r>
      <w:r w:rsidR="00DB3A8F" w:rsidRPr="00991842">
        <w:rPr>
          <w:rFonts w:ascii="Times New Roman" w:eastAsia="Calibri" w:hAnsi="Times New Roman" w:cs="Times New Roman"/>
          <w:sz w:val="28"/>
          <w:szCs w:val="28"/>
        </w:rPr>
        <w:t>ються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рішення</w:t>
      </w:r>
      <w:r w:rsidR="00DB3A8F" w:rsidRPr="00991842">
        <w:rPr>
          <w:rFonts w:ascii="Times New Roman" w:eastAsia="Calibri" w:hAnsi="Times New Roman" w:cs="Times New Roman"/>
          <w:sz w:val="28"/>
          <w:szCs w:val="28"/>
        </w:rPr>
        <w:t>,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дії (бездіяльність) прокурора в межах </w:t>
      </w:r>
      <w:bookmarkStart w:id="9" w:name="_Hlk122530896"/>
      <w:r w:rsidR="008C6771" w:rsidRPr="00991842">
        <w:rPr>
          <w:rFonts w:ascii="Times New Roman" w:eastAsia="Calibri" w:hAnsi="Times New Roman" w:cs="Times New Roman"/>
          <w:sz w:val="28"/>
          <w:szCs w:val="28"/>
        </w:rPr>
        <w:t>кримінального процесу</w:t>
      </w:r>
      <w:r w:rsidR="00873883" w:rsidRPr="00991842">
        <w:rPr>
          <w:rFonts w:ascii="Times New Roman" w:eastAsia="Calibri" w:hAnsi="Times New Roman" w:cs="Times New Roman"/>
          <w:sz w:val="28"/>
          <w:szCs w:val="28"/>
        </w:rPr>
        <w:t>.</w:t>
      </w:r>
      <w:r w:rsidR="008C5F7B" w:rsidRPr="009918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9"/>
    <w:p w14:paraId="5C1DAB72" w14:textId="338F0273" w:rsidR="003E18E5" w:rsidRPr="00991842" w:rsidRDefault="00873883" w:rsidP="003E18E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У</w:t>
      </w:r>
      <w:r w:rsidR="003E18E5" w:rsidRPr="00991842">
        <w:rPr>
          <w:rFonts w:ascii="Times New Roman" w:eastAsia="Calibri" w:hAnsi="Times New Roman" w:cs="Times New Roman"/>
          <w:sz w:val="28"/>
          <w:szCs w:val="28"/>
        </w:rPr>
        <w:t xml:space="preserve"> зв’язку з </w:t>
      </w:r>
      <w:r w:rsidRPr="00991842">
        <w:rPr>
          <w:rFonts w:ascii="Times New Roman" w:eastAsia="Calibri" w:hAnsi="Times New Roman" w:cs="Times New Roman"/>
          <w:sz w:val="28"/>
          <w:szCs w:val="28"/>
        </w:rPr>
        <w:t>ц</w:t>
      </w:r>
      <w:r w:rsidR="003E18E5" w:rsidRPr="00991842">
        <w:rPr>
          <w:rFonts w:ascii="Times New Roman" w:eastAsia="Calibri" w:hAnsi="Times New Roman" w:cs="Times New Roman"/>
          <w:sz w:val="28"/>
          <w:szCs w:val="28"/>
        </w:rPr>
        <w:t>им необхідно зауважити таке.</w:t>
      </w:r>
    </w:p>
    <w:p w14:paraId="39D778CC" w14:textId="143CF0BA" w:rsidR="003E18E5" w:rsidRPr="00991842" w:rsidRDefault="003E18E5" w:rsidP="003E18E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="00575429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шкідливі наслідки/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можливі шкідливі наслідки, причинний зв’язок між діянням і шкідливими наслідками</w:t>
      </w:r>
      <w:r w:rsidR="00575429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(за їх наявності)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, а також час і місце діяння. Суб’єктивну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lastRenderedPageBreak/>
        <w:t xml:space="preserve">сторону дисциплінарного проступку характеризує вина. </w:t>
      </w:r>
      <w:r w:rsidR="005D1B9C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Суб’єктом дисциплінарного проступку є конкретно визначений прокурор.</w:t>
      </w:r>
    </w:p>
    <w:p w14:paraId="1AAD2444" w14:textId="77777777" w:rsidR="00FA710A" w:rsidRPr="00991842" w:rsidRDefault="00FA710A" w:rsidP="00FA710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Умовою для відкриття дисциплінарного провадження за рішення, дії чи бездіяльність прокурора у кримінальному процесі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 </w:t>
      </w:r>
    </w:p>
    <w:p w14:paraId="50140A3B" w14:textId="3AD2092A" w:rsidR="00FA710A" w:rsidRPr="00991842" w:rsidRDefault="00FA710A" w:rsidP="00FA710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Втім, будь-яких процесуальних, судових рішень чи висновків прокурора </w:t>
      </w:r>
      <w:proofErr w:type="spellStart"/>
      <w:r w:rsidR="003649B1" w:rsidRPr="00991842">
        <w:rPr>
          <w:rFonts w:ascii="Times New Roman" w:eastAsia="Calibri" w:hAnsi="Times New Roman" w:cs="Times New Roman"/>
          <w:sz w:val="28"/>
          <w:szCs w:val="28"/>
        </w:rPr>
        <w:t>вищестоящого</w:t>
      </w:r>
      <w:proofErr w:type="spellEnd"/>
      <w:r w:rsidR="003649B1" w:rsidRPr="00991842">
        <w:rPr>
          <w:rFonts w:ascii="Times New Roman" w:eastAsia="Calibri" w:hAnsi="Times New Roman" w:cs="Times New Roman"/>
          <w:sz w:val="28"/>
          <w:szCs w:val="28"/>
        </w:rPr>
        <w:t xml:space="preserve"> рівня 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щодо оцінки виконання обов’язків прокурором </w:t>
      </w:r>
      <w:r w:rsidR="003649B1" w:rsidRPr="00991842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649B1" w:rsidRPr="00991842">
        <w:rPr>
          <w:rFonts w:ascii="Times New Roman" w:hAnsi="Times New Roman" w:cs="Times New Roman"/>
          <w:spacing w:val="-2"/>
          <w:sz w:val="28"/>
          <w:szCs w:val="28"/>
        </w:rPr>
        <w:t>Левадною К.А.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скаржни</w:t>
      </w:r>
      <w:r w:rsidR="003649B1" w:rsidRPr="00991842">
        <w:rPr>
          <w:rFonts w:ascii="Times New Roman" w:eastAsia="Calibri" w:hAnsi="Times New Roman" w:cs="Times New Roman"/>
          <w:sz w:val="28"/>
          <w:szCs w:val="28"/>
        </w:rPr>
        <w:t xml:space="preserve">ком </w:t>
      </w:r>
      <w:r w:rsidRPr="00991842">
        <w:rPr>
          <w:rFonts w:ascii="Times New Roman" w:eastAsia="Calibri" w:hAnsi="Times New Roman" w:cs="Times New Roman"/>
          <w:sz w:val="28"/>
          <w:szCs w:val="28"/>
        </w:rPr>
        <w:t>Комісії не надано. Не надано й документального підтвердження оскарження н</w:t>
      </w:r>
      <w:r w:rsidR="003649B1" w:rsidRPr="00991842"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Pr="00991842">
        <w:rPr>
          <w:rFonts w:ascii="Times New Roman" w:eastAsia="Calibri" w:hAnsi="Times New Roman" w:cs="Times New Roman"/>
          <w:sz w:val="28"/>
          <w:szCs w:val="28"/>
        </w:rPr>
        <w:t>діяльності цього прокурора у встановленому КПК України порядку.</w:t>
      </w:r>
      <w:r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EB23953" w14:textId="5322520F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 Комісії діє виключно в рамках встановленої Законом </w:t>
      </w:r>
      <w:r w:rsidRPr="0099184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1697-VІI</w:t>
      </w:r>
      <w:r w:rsidRPr="00991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компетенції, тобто оцінює тільки ті факти, які можуть свідчити про наявність або відсутність у діях прокурора Левадної К.А.  складу дисциплінарного проступку та ступінь її вини, а тому</w:t>
      </w:r>
      <w:r w:rsidRPr="009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дії прокурора, </w:t>
      </w:r>
      <w:r w:rsidRPr="0099184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зазначені у дисциплінарній скарзі, </w:t>
      </w:r>
      <w:r w:rsidRPr="009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слід розглядати через призму їх відповідності чи невідповідності вимогам законів та нормативно-правових актів. </w:t>
      </w:r>
    </w:p>
    <w:p w14:paraId="264DF3C1" w14:textId="77777777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в рамках виконання ним спеціальних повноважень або завідомо неякісне, із порушенням норм законодавства, виконання прокурором посадових обов’язків, що тягне за собою настання негативних наслідків. </w:t>
      </w:r>
    </w:p>
    <w:p w14:paraId="178CFB59" w14:textId="4C066C9D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Левадною К.А. своїх службових обов’язків. </w:t>
      </w:r>
    </w:p>
    <w:p w14:paraId="2D819801" w14:textId="7C5D4A35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Крім того, скаржник не надав належних доказів та будь-яких документів що саме прокурор Левадна К.А. здійснювала процесуальне керівництво у вищевказаному кримінальному провадженні чи підтримання державного обвинувачення у суді першої та апеляційної інстанцій. </w:t>
      </w:r>
    </w:p>
    <w:p w14:paraId="16933CB5" w14:textId="24E3D74C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Скаржником судових рішень про визнання дій прокурора</w:t>
      </w:r>
      <w:r w:rsidR="001C65FC" w:rsidRPr="00991842">
        <w:rPr>
          <w:rFonts w:ascii="Times New Roman" w:eastAsia="Calibri" w:hAnsi="Times New Roman" w:cs="Times New Roman"/>
          <w:sz w:val="28"/>
          <w:szCs w:val="28"/>
        </w:rPr>
        <w:t xml:space="preserve"> Левадної К.А.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 неправомірними та  висловлення ним своєї позиція під час судового засідання  до скарги не долучено. </w:t>
      </w:r>
    </w:p>
    <w:p w14:paraId="22F2D0D8" w14:textId="60A0AE0F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Законом порядку. Зокрема, судом не встановлено факту незаконності дій прокурора в судовому засіданні і, відповідно, не порушено питання про його відповідальність перед уповноваженим органом. </w:t>
      </w:r>
    </w:p>
    <w:p w14:paraId="5842AA69" w14:textId="77777777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Також слід зауважити, що Комісія не наділена повноваженнями надавати оцінку чи перевіряти правильність позиції прокурора у судових засіданнях та її обґрунтованості, а тим більше законності, обґрунтованості і вмотивованості судового рішення у конкретній справі, яке до теперішнього часу судом ще не ухвалено. </w:t>
      </w:r>
    </w:p>
    <w:p w14:paraId="50454C73" w14:textId="77777777" w:rsidR="001025A7" w:rsidRPr="00991842" w:rsidRDefault="00C47382" w:rsidP="001025A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За таких обставин, порушені у скарзі питання перебувають у виключній </w:t>
      </w:r>
      <w:r w:rsidRPr="009918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компетенції суду, який за результатами судового розгляду і дослідження наданих суду доказів ухвалює відповідне судове рішення. </w:t>
      </w:r>
    </w:p>
    <w:p w14:paraId="761BB688" w14:textId="77777777" w:rsidR="001025A7" w:rsidRPr="00991842" w:rsidRDefault="001025A7" w:rsidP="001025A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Належних та достатніх доказів, які б відповідали визначеним КПК України та Законом № 1697-VII вимогам та підтверджували б, що за викладеними скаржником у дисциплінарній скарзі обставинами прокурором Левадною К.А. в межах кримінального процесу вчинено дисциплінарний проступок, Комісії також не надано.</w:t>
      </w:r>
    </w:p>
    <w:p w14:paraId="386ABC58" w14:textId="77777777" w:rsidR="001025A7" w:rsidRPr="00991842" w:rsidRDefault="001025A7" w:rsidP="001025A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Зокрема, як зазначено у рішенні Касаційного адміністративного суду у складі Верховного Суду від 21.06.2018 у справі № 9901/486/18,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4240160D" w14:textId="2AF01623" w:rsidR="001025A7" w:rsidRPr="00991842" w:rsidRDefault="001025A7" w:rsidP="001025A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У випадку оскарження рішень,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закону, встановлений рішенням належного суб’єкта за результатами їх оскарження в передбаченому КПК України порядку.</w:t>
      </w:r>
    </w:p>
    <w:p w14:paraId="1EEE59C5" w14:textId="77777777" w:rsidR="00D643E1" w:rsidRPr="00991842" w:rsidRDefault="00D643E1" w:rsidP="00D643E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38F69A08" w14:textId="11EC22A0" w:rsidR="00D643E1" w:rsidRPr="00991842" w:rsidRDefault="00D643E1" w:rsidP="00D643E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На підставі викладеного, як член Комісії, дійшов висновку, що дисциплінарна скарга не містить конкретних відомостей</w:t>
      </w:r>
      <w:r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які б свідчили про допущення прокурором Левадною К.А. </w:t>
      </w:r>
      <w:r w:rsidRPr="00991842">
        <w:rPr>
          <w:rFonts w:ascii="Times New Roman" w:eastAsia="Calibri" w:hAnsi="Times New Roman" w:cs="Times New Roman"/>
          <w:sz w:val="28"/>
          <w:szCs w:val="28"/>
        </w:rPr>
        <w:t>порушення вимог закону, що могло б вказувати на наявність в її діях ознак дисциплінарного проступку передбаченого п</w:t>
      </w:r>
      <w:r w:rsidR="001C65FC" w:rsidRPr="00991842">
        <w:rPr>
          <w:rFonts w:ascii="Times New Roman" w:eastAsia="Calibri" w:hAnsi="Times New Roman" w:cs="Times New Roman"/>
          <w:sz w:val="28"/>
          <w:szCs w:val="28"/>
        </w:rPr>
        <w:t>.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1 ч. 1 ст. 43 Закону № 1697-VII. </w:t>
      </w:r>
    </w:p>
    <w:p w14:paraId="677FF8F9" w14:textId="77777777" w:rsidR="00D643E1" w:rsidRPr="00991842" w:rsidRDefault="00D643E1" w:rsidP="00D643E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Керуючись статтями 44 – 46 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14:paraId="337F6105" w14:textId="77777777" w:rsidR="00D643E1" w:rsidRPr="00991842" w:rsidRDefault="00D643E1" w:rsidP="00D643E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991842">
        <w:rPr>
          <w:rFonts w:ascii="Times New Roman" w:eastAsia="Calibri" w:hAnsi="Times New Roman" w:cs="Times New Roman"/>
          <w:b/>
          <w:sz w:val="28"/>
          <w:szCs w:val="28"/>
        </w:rPr>
        <w:t>В И Р І Ш И В:</w:t>
      </w:r>
    </w:p>
    <w:p w14:paraId="1B9E31EF" w14:textId="77777777" w:rsidR="00D643E1" w:rsidRPr="00D40894" w:rsidRDefault="00D643E1" w:rsidP="00E33D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</w:p>
    <w:p w14:paraId="385972E1" w14:textId="70123088" w:rsidR="00DE7C7B" w:rsidRPr="00D40894" w:rsidRDefault="00792622" w:rsidP="004F6BB3">
      <w:pPr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bookmarkStart w:id="10" w:name="_Hlk115269523"/>
      <w:r w:rsidRPr="00D408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Відмовити у відкритті дисциплінарного провадження </w:t>
      </w:r>
      <w:r w:rsidR="001025A7" w:rsidRPr="00D408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стосовно </w:t>
      </w:r>
      <w:r w:rsidR="001025A7" w:rsidRPr="00D40894">
        <w:rPr>
          <w:rFonts w:ascii="Times New Roman" w:eastAsia="Calibri" w:hAnsi="Times New Roman" w:cs="Times New Roman"/>
          <w:sz w:val="28"/>
          <w:szCs w:val="28"/>
        </w:rPr>
        <w:t>начальника відділу нагляду за додержанням законів оперативними підрозділами органів безпеки при проведенні оперативно-розшукової діяльності Департаменту нагляду за додержанням законів органами безпеки Офісу Генерального прокурора Левадно</w:t>
      </w:r>
      <w:r w:rsidR="00D40894" w:rsidRPr="00D40894">
        <w:rPr>
          <w:rFonts w:ascii="Times New Roman" w:eastAsia="Calibri" w:hAnsi="Times New Roman" w:cs="Times New Roman"/>
          <w:sz w:val="28"/>
          <w:szCs w:val="28"/>
        </w:rPr>
        <w:t>ї</w:t>
      </w:r>
      <w:r w:rsidR="001025A7" w:rsidRPr="00D40894">
        <w:rPr>
          <w:rFonts w:ascii="Times New Roman" w:eastAsia="Calibri" w:hAnsi="Times New Roman" w:cs="Times New Roman"/>
          <w:sz w:val="28"/>
          <w:szCs w:val="28"/>
        </w:rPr>
        <w:t xml:space="preserve"> Катерин</w:t>
      </w:r>
      <w:r w:rsidR="00991842" w:rsidRPr="00D40894">
        <w:rPr>
          <w:rFonts w:ascii="Times New Roman" w:eastAsia="Calibri" w:hAnsi="Times New Roman" w:cs="Times New Roman"/>
          <w:sz w:val="28"/>
          <w:szCs w:val="28"/>
        </w:rPr>
        <w:t>и</w:t>
      </w:r>
      <w:r w:rsidR="001025A7" w:rsidRPr="00D40894">
        <w:rPr>
          <w:rFonts w:ascii="Times New Roman" w:eastAsia="Calibri" w:hAnsi="Times New Roman" w:cs="Times New Roman"/>
          <w:sz w:val="28"/>
          <w:szCs w:val="28"/>
        </w:rPr>
        <w:t xml:space="preserve"> Анатоліївни</w:t>
      </w:r>
      <w:r w:rsidR="00D40894">
        <w:rPr>
          <w:rFonts w:ascii="Times New Roman" w:eastAsia="Calibri" w:hAnsi="Times New Roman" w:cs="Times New Roman"/>
          <w:sz w:val="28"/>
          <w:szCs w:val="28"/>
        </w:rPr>
        <w:t>.</w:t>
      </w:r>
      <w:r w:rsidR="008E5D05" w:rsidRPr="00D408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0E97A9" w14:textId="44CA1AF2" w:rsidR="00D40894" w:rsidRDefault="00792622" w:rsidP="00D40894">
      <w:pPr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408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Рішення направити особі, яка подала</w:t>
      </w:r>
      <w:r w:rsidR="002F1BCA" w:rsidRPr="00D408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дисциплінарну</w:t>
      </w:r>
      <w:r w:rsidR="002F1BCA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bookmarkEnd w:id="10"/>
      <w:r w:rsidR="002F1BCA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скаргу</w:t>
      </w:r>
      <w:r w:rsidR="00854840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F32C16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та прокурору</w:t>
      </w:r>
      <w:r w:rsidR="002E7256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F32C16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стосовно якого воно прийнято. </w:t>
      </w:r>
    </w:p>
    <w:p w14:paraId="187897B3" w14:textId="77777777" w:rsidR="00D40894" w:rsidRPr="00D40894" w:rsidRDefault="00D40894" w:rsidP="00D40894">
      <w:pPr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</w:pPr>
    </w:p>
    <w:p w14:paraId="17746636" w14:textId="4498C99C" w:rsidR="001025A7" w:rsidRPr="00991842" w:rsidRDefault="001025A7" w:rsidP="001025A7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6880247B" w14:textId="1EEA6AEB" w:rsidR="00533490" w:rsidRPr="00991842" w:rsidRDefault="001025A7" w:rsidP="001C65FC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sz w:val="27"/>
          <w:szCs w:val="27"/>
        </w:rPr>
      </w:pP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 прокурорів</w:t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Дмитро КУРИЛЕНКО</w:t>
      </w:r>
    </w:p>
    <w:sectPr w:rsidR="00533490" w:rsidRPr="00991842" w:rsidSect="00ED24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73D0" w14:textId="77777777" w:rsidR="00700E2D" w:rsidRDefault="00700E2D">
      <w:pPr>
        <w:spacing w:after="0" w:line="240" w:lineRule="auto"/>
      </w:pPr>
      <w:r>
        <w:separator/>
      </w:r>
    </w:p>
  </w:endnote>
  <w:endnote w:type="continuationSeparator" w:id="0">
    <w:p w14:paraId="664E7718" w14:textId="77777777" w:rsidR="00700E2D" w:rsidRDefault="0070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21ED" w14:textId="77777777" w:rsidR="004F2691" w:rsidRDefault="004F26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515D" w14:textId="77777777" w:rsidR="004F2691" w:rsidRDefault="004F26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AB36" w14:textId="77777777" w:rsidR="004F2691" w:rsidRDefault="004F26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1886" w14:textId="77777777" w:rsidR="00700E2D" w:rsidRDefault="00700E2D">
      <w:pPr>
        <w:spacing w:after="0" w:line="240" w:lineRule="auto"/>
      </w:pPr>
      <w:r>
        <w:separator/>
      </w:r>
    </w:p>
  </w:footnote>
  <w:footnote w:type="continuationSeparator" w:id="0">
    <w:p w14:paraId="7858C582" w14:textId="77777777" w:rsidR="00700E2D" w:rsidRDefault="0070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EF5E" w14:textId="77777777" w:rsidR="004F2691" w:rsidRDefault="004F26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535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D9ED292" w14:textId="38874DD6" w:rsidR="00615EBA" w:rsidRPr="004F2691" w:rsidRDefault="00F252F7">
        <w:pPr>
          <w:pStyle w:val="a3"/>
          <w:jc w:val="center"/>
          <w:rPr>
            <w:sz w:val="20"/>
            <w:szCs w:val="20"/>
          </w:rPr>
        </w:pPr>
        <w:r w:rsidRPr="004F2691">
          <w:rPr>
            <w:sz w:val="20"/>
            <w:szCs w:val="20"/>
          </w:rPr>
          <w:fldChar w:fldCharType="begin"/>
        </w:r>
        <w:r w:rsidRPr="004F2691">
          <w:rPr>
            <w:sz w:val="20"/>
            <w:szCs w:val="20"/>
          </w:rPr>
          <w:instrText>PAGE   \* MERGEFORMAT</w:instrText>
        </w:r>
        <w:r w:rsidRPr="004F2691">
          <w:rPr>
            <w:sz w:val="20"/>
            <w:szCs w:val="20"/>
          </w:rPr>
          <w:fldChar w:fldCharType="separate"/>
        </w:r>
        <w:r w:rsidR="002E7256">
          <w:rPr>
            <w:noProof/>
            <w:sz w:val="20"/>
            <w:szCs w:val="20"/>
          </w:rPr>
          <w:t>6</w:t>
        </w:r>
        <w:r w:rsidRPr="004F2691">
          <w:rPr>
            <w:sz w:val="20"/>
            <w:szCs w:val="20"/>
          </w:rPr>
          <w:fldChar w:fldCharType="end"/>
        </w:r>
      </w:p>
    </w:sdtContent>
  </w:sdt>
  <w:p w14:paraId="310118A9" w14:textId="77777777" w:rsidR="00615EBA" w:rsidRDefault="00700E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FF02" w14:textId="77777777" w:rsidR="004F2691" w:rsidRDefault="004F26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77283"/>
    <w:multiLevelType w:val="hybridMultilevel"/>
    <w:tmpl w:val="FDDEC760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63"/>
    <w:rsid w:val="000021BD"/>
    <w:rsid w:val="000027B4"/>
    <w:rsid w:val="00002A1B"/>
    <w:rsid w:val="000032FB"/>
    <w:rsid w:val="00022B32"/>
    <w:rsid w:val="00042641"/>
    <w:rsid w:val="000475B3"/>
    <w:rsid w:val="00047B13"/>
    <w:rsid w:val="00060BAA"/>
    <w:rsid w:val="000677ED"/>
    <w:rsid w:val="00071E0F"/>
    <w:rsid w:val="00074F14"/>
    <w:rsid w:val="00075C3F"/>
    <w:rsid w:val="000808A7"/>
    <w:rsid w:val="00080A77"/>
    <w:rsid w:val="00083533"/>
    <w:rsid w:val="00094C22"/>
    <w:rsid w:val="000A1536"/>
    <w:rsid w:val="000A201E"/>
    <w:rsid w:val="000A2D16"/>
    <w:rsid w:val="000A58C3"/>
    <w:rsid w:val="000A7775"/>
    <w:rsid w:val="000B1330"/>
    <w:rsid w:val="000C3D3A"/>
    <w:rsid w:val="000C471C"/>
    <w:rsid w:val="000C55F2"/>
    <w:rsid w:val="000D2985"/>
    <w:rsid w:val="000E1BBE"/>
    <w:rsid w:val="000F36FE"/>
    <w:rsid w:val="000F3A7F"/>
    <w:rsid w:val="001025A7"/>
    <w:rsid w:val="00110480"/>
    <w:rsid w:val="00121864"/>
    <w:rsid w:val="00126420"/>
    <w:rsid w:val="00126451"/>
    <w:rsid w:val="001329D5"/>
    <w:rsid w:val="001520AA"/>
    <w:rsid w:val="0015604E"/>
    <w:rsid w:val="00156C6B"/>
    <w:rsid w:val="00170E88"/>
    <w:rsid w:val="0017445D"/>
    <w:rsid w:val="00182E43"/>
    <w:rsid w:val="001864C9"/>
    <w:rsid w:val="00187821"/>
    <w:rsid w:val="0018787A"/>
    <w:rsid w:val="00194ADD"/>
    <w:rsid w:val="00196001"/>
    <w:rsid w:val="00196DCA"/>
    <w:rsid w:val="001A32AB"/>
    <w:rsid w:val="001A66AD"/>
    <w:rsid w:val="001B7D55"/>
    <w:rsid w:val="001C4040"/>
    <w:rsid w:val="001C4BE5"/>
    <w:rsid w:val="001C65FC"/>
    <w:rsid w:val="001D3B00"/>
    <w:rsid w:val="001D5627"/>
    <w:rsid w:val="001E24CE"/>
    <w:rsid w:val="002079E6"/>
    <w:rsid w:val="00210148"/>
    <w:rsid w:val="002102B1"/>
    <w:rsid w:val="002144E6"/>
    <w:rsid w:val="00222799"/>
    <w:rsid w:val="002277C5"/>
    <w:rsid w:val="00236D88"/>
    <w:rsid w:val="00240D39"/>
    <w:rsid w:val="00244384"/>
    <w:rsid w:val="00247D11"/>
    <w:rsid w:val="002555AA"/>
    <w:rsid w:val="00260538"/>
    <w:rsid w:val="00262D09"/>
    <w:rsid w:val="00271D41"/>
    <w:rsid w:val="0027522E"/>
    <w:rsid w:val="0027793E"/>
    <w:rsid w:val="0028568A"/>
    <w:rsid w:val="002A52CA"/>
    <w:rsid w:val="002A5BE6"/>
    <w:rsid w:val="002B0B8F"/>
    <w:rsid w:val="002B260F"/>
    <w:rsid w:val="002C2F0B"/>
    <w:rsid w:val="002C3FF3"/>
    <w:rsid w:val="002C52F2"/>
    <w:rsid w:val="002D32EE"/>
    <w:rsid w:val="002D7AB7"/>
    <w:rsid w:val="002E608C"/>
    <w:rsid w:val="002E6A86"/>
    <w:rsid w:val="002E7051"/>
    <w:rsid w:val="002E7256"/>
    <w:rsid w:val="002F1BCA"/>
    <w:rsid w:val="002F1C19"/>
    <w:rsid w:val="003048C3"/>
    <w:rsid w:val="00310867"/>
    <w:rsid w:val="00315D0C"/>
    <w:rsid w:val="00316EFD"/>
    <w:rsid w:val="00316FAC"/>
    <w:rsid w:val="003216C5"/>
    <w:rsid w:val="00325D00"/>
    <w:rsid w:val="003266F7"/>
    <w:rsid w:val="00332792"/>
    <w:rsid w:val="003343D6"/>
    <w:rsid w:val="00337DFE"/>
    <w:rsid w:val="0034110C"/>
    <w:rsid w:val="0034489D"/>
    <w:rsid w:val="00347337"/>
    <w:rsid w:val="003507DD"/>
    <w:rsid w:val="003527E8"/>
    <w:rsid w:val="003545BC"/>
    <w:rsid w:val="0035587F"/>
    <w:rsid w:val="003639A4"/>
    <w:rsid w:val="003649B1"/>
    <w:rsid w:val="00371BDE"/>
    <w:rsid w:val="0038675B"/>
    <w:rsid w:val="003914F3"/>
    <w:rsid w:val="00396DFC"/>
    <w:rsid w:val="003B360C"/>
    <w:rsid w:val="003C33F8"/>
    <w:rsid w:val="003C667C"/>
    <w:rsid w:val="003C6FBC"/>
    <w:rsid w:val="003C77E6"/>
    <w:rsid w:val="003D07D4"/>
    <w:rsid w:val="003D299F"/>
    <w:rsid w:val="003D4F78"/>
    <w:rsid w:val="003E024A"/>
    <w:rsid w:val="003E18E5"/>
    <w:rsid w:val="003E2049"/>
    <w:rsid w:val="003F5D0E"/>
    <w:rsid w:val="00405CEF"/>
    <w:rsid w:val="00417D74"/>
    <w:rsid w:val="004260DB"/>
    <w:rsid w:val="00427863"/>
    <w:rsid w:val="00430F15"/>
    <w:rsid w:val="00432BD9"/>
    <w:rsid w:val="0044078E"/>
    <w:rsid w:val="00440DEC"/>
    <w:rsid w:val="00442DCF"/>
    <w:rsid w:val="004541C6"/>
    <w:rsid w:val="00463061"/>
    <w:rsid w:val="00463DBE"/>
    <w:rsid w:val="00467FE7"/>
    <w:rsid w:val="00471973"/>
    <w:rsid w:val="00471CE5"/>
    <w:rsid w:val="004768C8"/>
    <w:rsid w:val="004865E1"/>
    <w:rsid w:val="00495BB3"/>
    <w:rsid w:val="00497F05"/>
    <w:rsid w:val="004B4652"/>
    <w:rsid w:val="004B799A"/>
    <w:rsid w:val="004D22F7"/>
    <w:rsid w:val="004D4378"/>
    <w:rsid w:val="004D7D6B"/>
    <w:rsid w:val="004E06E9"/>
    <w:rsid w:val="004F2691"/>
    <w:rsid w:val="004F6BB3"/>
    <w:rsid w:val="005122FA"/>
    <w:rsid w:val="00513291"/>
    <w:rsid w:val="00514D9D"/>
    <w:rsid w:val="00517780"/>
    <w:rsid w:val="00517EDC"/>
    <w:rsid w:val="00523717"/>
    <w:rsid w:val="0052567C"/>
    <w:rsid w:val="00533490"/>
    <w:rsid w:val="0054374C"/>
    <w:rsid w:val="0054413E"/>
    <w:rsid w:val="005453CA"/>
    <w:rsid w:val="00547FAC"/>
    <w:rsid w:val="005605E8"/>
    <w:rsid w:val="00560D34"/>
    <w:rsid w:val="005664E1"/>
    <w:rsid w:val="005738E9"/>
    <w:rsid w:val="00574692"/>
    <w:rsid w:val="00574FB8"/>
    <w:rsid w:val="00575429"/>
    <w:rsid w:val="005825F0"/>
    <w:rsid w:val="005918AD"/>
    <w:rsid w:val="005957AE"/>
    <w:rsid w:val="005A2509"/>
    <w:rsid w:val="005A2CEE"/>
    <w:rsid w:val="005A7289"/>
    <w:rsid w:val="005B1038"/>
    <w:rsid w:val="005B18FE"/>
    <w:rsid w:val="005C33EB"/>
    <w:rsid w:val="005C43E4"/>
    <w:rsid w:val="005D1592"/>
    <w:rsid w:val="005D1B9C"/>
    <w:rsid w:val="005E516F"/>
    <w:rsid w:val="005E6130"/>
    <w:rsid w:val="00606412"/>
    <w:rsid w:val="00615027"/>
    <w:rsid w:val="00615FEA"/>
    <w:rsid w:val="00624BF2"/>
    <w:rsid w:val="00630156"/>
    <w:rsid w:val="00630B6F"/>
    <w:rsid w:val="0063105A"/>
    <w:rsid w:val="006340EB"/>
    <w:rsid w:val="006352B6"/>
    <w:rsid w:val="006514BF"/>
    <w:rsid w:val="00652C1D"/>
    <w:rsid w:val="00661793"/>
    <w:rsid w:val="00666FDF"/>
    <w:rsid w:val="00670AC2"/>
    <w:rsid w:val="0067213C"/>
    <w:rsid w:val="00673398"/>
    <w:rsid w:val="00681FF5"/>
    <w:rsid w:val="006832B5"/>
    <w:rsid w:val="00685B5F"/>
    <w:rsid w:val="00691BF1"/>
    <w:rsid w:val="00692B9B"/>
    <w:rsid w:val="00697465"/>
    <w:rsid w:val="006A0160"/>
    <w:rsid w:val="006A0B42"/>
    <w:rsid w:val="006A124B"/>
    <w:rsid w:val="006A1AB2"/>
    <w:rsid w:val="006A686E"/>
    <w:rsid w:val="006B4CE7"/>
    <w:rsid w:val="006C56FE"/>
    <w:rsid w:val="006C6CDE"/>
    <w:rsid w:val="006D14B2"/>
    <w:rsid w:val="006D79BF"/>
    <w:rsid w:val="006E0EA0"/>
    <w:rsid w:val="006E1642"/>
    <w:rsid w:val="006F2BC3"/>
    <w:rsid w:val="006F3B5C"/>
    <w:rsid w:val="00700E2D"/>
    <w:rsid w:val="00701073"/>
    <w:rsid w:val="00701826"/>
    <w:rsid w:val="007154A9"/>
    <w:rsid w:val="00735889"/>
    <w:rsid w:val="00735C83"/>
    <w:rsid w:val="00742440"/>
    <w:rsid w:val="007430AA"/>
    <w:rsid w:val="00763F9E"/>
    <w:rsid w:val="0076445E"/>
    <w:rsid w:val="00771806"/>
    <w:rsid w:val="007753E8"/>
    <w:rsid w:val="00777EC9"/>
    <w:rsid w:val="00782BF8"/>
    <w:rsid w:val="00792622"/>
    <w:rsid w:val="007926C7"/>
    <w:rsid w:val="0079454A"/>
    <w:rsid w:val="007A66CD"/>
    <w:rsid w:val="007B5393"/>
    <w:rsid w:val="007B6E7B"/>
    <w:rsid w:val="007C1D08"/>
    <w:rsid w:val="007C43C0"/>
    <w:rsid w:val="007C735F"/>
    <w:rsid w:val="007C75E5"/>
    <w:rsid w:val="007D0BBB"/>
    <w:rsid w:val="007D1FA6"/>
    <w:rsid w:val="007D5930"/>
    <w:rsid w:val="007E1B50"/>
    <w:rsid w:val="007E29CF"/>
    <w:rsid w:val="007E759B"/>
    <w:rsid w:val="008001A2"/>
    <w:rsid w:val="0081127C"/>
    <w:rsid w:val="008120C3"/>
    <w:rsid w:val="00816789"/>
    <w:rsid w:val="0082617A"/>
    <w:rsid w:val="00830B68"/>
    <w:rsid w:val="00830E60"/>
    <w:rsid w:val="0083795E"/>
    <w:rsid w:val="00842AFE"/>
    <w:rsid w:val="00846D0F"/>
    <w:rsid w:val="00852008"/>
    <w:rsid w:val="00852F38"/>
    <w:rsid w:val="00854840"/>
    <w:rsid w:val="00873883"/>
    <w:rsid w:val="0087618E"/>
    <w:rsid w:val="00883C1B"/>
    <w:rsid w:val="0089393C"/>
    <w:rsid w:val="00896BC1"/>
    <w:rsid w:val="008A3BC1"/>
    <w:rsid w:val="008B0AC6"/>
    <w:rsid w:val="008C00D2"/>
    <w:rsid w:val="008C5F7B"/>
    <w:rsid w:val="008C6771"/>
    <w:rsid w:val="008C732F"/>
    <w:rsid w:val="008D693C"/>
    <w:rsid w:val="008E1FBA"/>
    <w:rsid w:val="008E5D05"/>
    <w:rsid w:val="008E6571"/>
    <w:rsid w:val="008F0275"/>
    <w:rsid w:val="008F061E"/>
    <w:rsid w:val="008F1147"/>
    <w:rsid w:val="008F47F9"/>
    <w:rsid w:val="008F5B9A"/>
    <w:rsid w:val="00906E14"/>
    <w:rsid w:val="00913520"/>
    <w:rsid w:val="00913AFF"/>
    <w:rsid w:val="0091412E"/>
    <w:rsid w:val="00917025"/>
    <w:rsid w:val="00920714"/>
    <w:rsid w:val="00920F60"/>
    <w:rsid w:val="00927E8B"/>
    <w:rsid w:val="00940BB0"/>
    <w:rsid w:val="0095109B"/>
    <w:rsid w:val="0095467F"/>
    <w:rsid w:val="00955C30"/>
    <w:rsid w:val="00957361"/>
    <w:rsid w:val="00972C0D"/>
    <w:rsid w:val="00972D8C"/>
    <w:rsid w:val="00984A34"/>
    <w:rsid w:val="009868CA"/>
    <w:rsid w:val="00991842"/>
    <w:rsid w:val="00996F92"/>
    <w:rsid w:val="009B224B"/>
    <w:rsid w:val="009B3C90"/>
    <w:rsid w:val="009C228C"/>
    <w:rsid w:val="009C50E2"/>
    <w:rsid w:val="009C520F"/>
    <w:rsid w:val="009C7FE3"/>
    <w:rsid w:val="009D461B"/>
    <w:rsid w:val="009E1FF4"/>
    <w:rsid w:val="009E2767"/>
    <w:rsid w:val="009F1054"/>
    <w:rsid w:val="009F7D73"/>
    <w:rsid w:val="00A00051"/>
    <w:rsid w:val="00A060DC"/>
    <w:rsid w:val="00A1332F"/>
    <w:rsid w:val="00A13852"/>
    <w:rsid w:val="00A20483"/>
    <w:rsid w:val="00A2524C"/>
    <w:rsid w:val="00A37599"/>
    <w:rsid w:val="00A40CE4"/>
    <w:rsid w:val="00A475ED"/>
    <w:rsid w:val="00A62D50"/>
    <w:rsid w:val="00A735A4"/>
    <w:rsid w:val="00A77DB4"/>
    <w:rsid w:val="00A81446"/>
    <w:rsid w:val="00A94A6B"/>
    <w:rsid w:val="00A95E70"/>
    <w:rsid w:val="00AA6B7F"/>
    <w:rsid w:val="00AC0E09"/>
    <w:rsid w:val="00AD296B"/>
    <w:rsid w:val="00AD56C9"/>
    <w:rsid w:val="00AD745C"/>
    <w:rsid w:val="00AE3D2C"/>
    <w:rsid w:val="00AE6F73"/>
    <w:rsid w:val="00AF2148"/>
    <w:rsid w:val="00AF3FC5"/>
    <w:rsid w:val="00AF4555"/>
    <w:rsid w:val="00B172C1"/>
    <w:rsid w:val="00B41600"/>
    <w:rsid w:val="00B51AFF"/>
    <w:rsid w:val="00B575E6"/>
    <w:rsid w:val="00B612A4"/>
    <w:rsid w:val="00B634FD"/>
    <w:rsid w:val="00B80DD2"/>
    <w:rsid w:val="00B82051"/>
    <w:rsid w:val="00B84F14"/>
    <w:rsid w:val="00B8546C"/>
    <w:rsid w:val="00B865DB"/>
    <w:rsid w:val="00B91529"/>
    <w:rsid w:val="00BA3BE2"/>
    <w:rsid w:val="00BB73E5"/>
    <w:rsid w:val="00BB75E7"/>
    <w:rsid w:val="00BC29BC"/>
    <w:rsid w:val="00BD012A"/>
    <w:rsid w:val="00BF11A7"/>
    <w:rsid w:val="00BF6925"/>
    <w:rsid w:val="00C017F8"/>
    <w:rsid w:val="00C037F8"/>
    <w:rsid w:val="00C06A1F"/>
    <w:rsid w:val="00C14D7B"/>
    <w:rsid w:val="00C17FDB"/>
    <w:rsid w:val="00C26EA9"/>
    <w:rsid w:val="00C43DC1"/>
    <w:rsid w:val="00C45809"/>
    <w:rsid w:val="00C47382"/>
    <w:rsid w:val="00C52675"/>
    <w:rsid w:val="00C53928"/>
    <w:rsid w:val="00C57263"/>
    <w:rsid w:val="00C63968"/>
    <w:rsid w:val="00C63C65"/>
    <w:rsid w:val="00C64BBE"/>
    <w:rsid w:val="00C65DD5"/>
    <w:rsid w:val="00C844BD"/>
    <w:rsid w:val="00C92DCD"/>
    <w:rsid w:val="00C960A6"/>
    <w:rsid w:val="00CA131C"/>
    <w:rsid w:val="00CA31AB"/>
    <w:rsid w:val="00CA66D6"/>
    <w:rsid w:val="00CB75D3"/>
    <w:rsid w:val="00CC187B"/>
    <w:rsid w:val="00CC1CC0"/>
    <w:rsid w:val="00CC241B"/>
    <w:rsid w:val="00CC2AFA"/>
    <w:rsid w:val="00CC302C"/>
    <w:rsid w:val="00CE2FF5"/>
    <w:rsid w:val="00CE56C9"/>
    <w:rsid w:val="00CE72E0"/>
    <w:rsid w:val="00D046F0"/>
    <w:rsid w:val="00D055E9"/>
    <w:rsid w:val="00D11AF5"/>
    <w:rsid w:val="00D15DDD"/>
    <w:rsid w:val="00D25C7F"/>
    <w:rsid w:val="00D40894"/>
    <w:rsid w:val="00D53652"/>
    <w:rsid w:val="00D554D8"/>
    <w:rsid w:val="00D571E9"/>
    <w:rsid w:val="00D643E1"/>
    <w:rsid w:val="00D65C99"/>
    <w:rsid w:val="00D6746E"/>
    <w:rsid w:val="00D74D55"/>
    <w:rsid w:val="00D941F6"/>
    <w:rsid w:val="00D956AA"/>
    <w:rsid w:val="00D96168"/>
    <w:rsid w:val="00D975F0"/>
    <w:rsid w:val="00DA1D65"/>
    <w:rsid w:val="00DA4319"/>
    <w:rsid w:val="00DA51DD"/>
    <w:rsid w:val="00DB269F"/>
    <w:rsid w:val="00DB3A8F"/>
    <w:rsid w:val="00DB63DD"/>
    <w:rsid w:val="00DC2195"/>
    <w:rsid w:val="00DC5A30"/>
    <w:rsid w:val="00DC7E42"/>
    <w:rsid w:val="00DD318F"/>
    <w:rsid w:val="00DE4796"/>
    <w:rsid w:val="00DE7C7B"/>
    <w:rsid w:val="00DF0133"/>
    <w:rsid w:val="00DF0C63"/>
    <w:rsid w:val="00DF3B9F"/>
    <w:rsid w:val="00DF3DA4"/>
    <w:rsid w:val="00DF5003"/>
    <w:rsid w:val="00E01E53"/>
    <w:rsid w:val="00E05276"/>
    <w:rsid w:val="00E123D7"/>
    <w:rsid w:val="00E203D8"/>
    <w:rsid w:val="00E22B1B"/>
    <w:rsid w:val="00E33D63"/>
    <w:rsid w:val="00E373D4"/>
    <w:rsid w:val="00E50BAE"/>
    <w:rsid w:val="00E55DA2"/>
    <w:rsid w:val="00E63E89"/>
    <w:rsid w:val="00E64952"/>
    <w:rsid w:val="00E82BFB"/>
    <w:rsid w:val="00E91F2A"/>
    <w:rsid w:val="00E9274F"/>
    <w:rsid w:val="00E96DC1"/>
    <w:rsid w:val="00EA6AAB"/>
    <w:rsid w:val="00EC1B8E"/>
    <w:rsid w:val="00EC5A9A"/>
    <w:rsid w:val="00EC7759"/>
    <w:rsid w:val="00ED2487"/>
    <w:rsid w:val="00ED27D7"/>
    <w:rsid w:val="00ED2A5B"/>
    <w:rsid w:val="00EF0C34"/>
    <w:rsid w:val="00F0316C"/>
    <w:rsid w:val="00F05EA2"/>
    <w:rsid w:val="00F138C0"/>
    <w:rsid w:val="00F252F7"/>
    <w:rsid w:val="00F25D55"/>
    <w:rsid w:val="00F30170"/>
    <w:rsid w:val="00F32C16"/>
    <w:rsid w:val="00F535BC"/>
    <w:rsid w:val="00F62139"/>
    <w:rsid w:val="00F72FF4"/>
    <w:rsid w:val="00F83430"/>
    <w:rsid w:val="00F90007"/>
    <w:rsid w:val="00F94E81"/>
    <w:rsid w:val="00FA30EB"/>
    <w:rsid w:val="00FA56BD"/>
    <w:rsid w:val="00FA710A"/>
    <w:rsid w:val="00FB341C"/>
    <w:rsid w:val="00FC0BB7"/>
    <w:rsid w:val="00FC3844"/>
    <w:rsid w:val="00FC4F8F"/>
    <w:rsid w:val="00FD22D1"/>
    <w:rsid w:val="00FD2A46"/>
    <w:rsid w:val="00FE02F5"/>
    <w:rsid w:val="00FE2A91"/>
    <w:rsid w:val="00FF06A2"/>
    <w:rsid w:val="00FF134E"/>
    <w:rsid w:val="00FF54E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EACF"/>
  <w15:chartTrackingRefBased/>
  <w15:docId w15:val="{BC889C7D-85F4-47E6-83DA-F41220E6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6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427863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2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717"/>
    <w:rPr>
      <w:rFonts w:ascii="Segoe UI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3D07D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8">
    <w:name w:val="Hyperlink"/>
    <w:basedOn w:val="a0"/>
    <w:uiPriority w:val="99"/>
    <w:unhideWhenUsed/>
    <w:rsid w:val="00CC241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4F2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F2691"/>
    <w:rPr>
      <w:lang w:val="uk-UA"/>
    </w:rPr>
  </w:style>
  <w:style w:type="paragraph" w:styleId="ab">
    <w:name w:val="List Paragraph"/>
    <w:basedOn w:val="a"/>
    <w:uiPriority w:val="34"/>
    <w:qFormat/>
    <w:rsid w:val="00691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54413E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6F2BC3"/>
    <w:rPr>
      <w:color w:val="605E5C"/>
      <w:shd w:val="clear" w:color="auto" w:fill="E1DFDD"/>
    </w:rPr>
  </w:style>
  <w:style w:type="paragraph" w:customStyle="1" w:styleId="rvps2">
    <w:name w:val="rvps2"/>
    <w:basedOn w:val="a"/>
    <w:rsid w:val="00C4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arch.ligazakon.ua/l_doc2.nsf/link1/an_2378/ed_2019_01_11/pravo1/T124651.html?pravo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1D98-319D-422A-A730-5BFF6537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10571</Words>
  <Characters>6026</Characters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2023-05-26T08:44:00Z</cp:lastPrinted>
  <dcterms:created xsi:type="dcterms:W3CDTF">2026-04-06T12:49:00Z</dcterms:created>
  <dcterms:modified xsi:type="dcterms:W3CDTF">2026-04-14T05:48:00Z</dcterms:modified>
</cp:coreProperties>
</file>