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126D270A" w14:textId="77777777" w:rsidR="00DF1239" w:rsidRPr="003D2D7E" w:rsidRDefault="00DF1239" w:rsidP="008808B4">
      <w:pPr>
        <w:ind w:left="84" w:firstLine="567"/>
        <w:jc w:val="center"/>
        <w:rPr>
          <w:b/>
          <w:kern w:val="28"/>
          <w:sz w:val="20"/>
          <w:szCs w:val="20"/>
          <w:lang w:eastAsia="uk-UA"/>
        </w:rPr>
      </w:pPr>
    </w:p>
    <w:p w14:paraId="007F62E8" w14:textId="5DBB45CA" w:rsidR="00DF1239" w:rsidRPr="009927D0" w:rsidRDefault="00467049" w:rsidP="00BB43C5">
      <w:pPr>
        <w:rPr>
          <w:rFonts w:ascii="Times New Roman" w:hAnsi="Times New Roman"/>
          <w:b/>
          <w:kern w:val="28"/>
          <w:sz w:val="28"/>
          <w:szCs w:val="28"/>
          <w:lang w:eastAsia="uk-UA"/>
        </w:rPr>
      </w:pPr>
      <w:r w:rsidRPr="00467049">
        <w:rPr>
          <w:rFonts w:ascii="Times New Roman" w:hAnsi="Times New Roman"/>
          <w:b/>
          <w:color w:val="000000" w:themeColor="text1"/>
          <w:kern w:val="28"/>
          <w:sz w:val="28"/>
          <w:szCs w:val="28"/>
          <w:lang w:val="en-US" w:eastAsia="uk-UA"/>
        </w:rPr>
        <w:t>13</w:t>
      </w:r>
      <w:r w:rsidR="00833653" w:rsidRPr="00467049">
        <w:rPr>
          <w:rFonts w:ascii="Times New Roman" w:hAnsi="Times New Roman"/>
          <w:b/>
          <w:color w:val="000000" w:themeColor="text1"/>
          <w:kern w:val="28"/>
          <w:sz w:val="28"/>
          <w:szCs w:val="28"/>
          <w:lang w:eastAsia="uk-UA"/>
        </w:rPr>
        <w:t xml:space="preserve"> </w:t>
      </w:r>
      <w:r w:rsidR="00872C66" w:rsidRPr="00467049">
        <w:rPr>
          <w:rFonts w:ascii="Times New Roman" w:hAnsi="Times New Roman"/>
          <w:b/>
          <w:color w:val="000000" w:themeColor="text1"/>
          <w:kern w:val="28"/>
          <w:sz w:val="28"/>
          <w:szCs w:val="28"/>
          <w:lang w:eastAsia="uk-UA"/>
        </w:rPr>
        <w:t>к</w:t>
      </w:r>
      <w:r w:rsidR="00872C66">
        <w:rPr>
          <w:rFonts w:ascii="Times New Roman" w:hAnsi="Times New Roman"/>
          <w:b/>
          <w:kern w:val="28"/>
          <w:sz w:val="28"/>
          <w:szCs w:val="28"/>
          <w:lang w:eastAsia="uk-UA"/>
        </w:rPr>
        <w:t>вітня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Pr="00467049">
        <w:rPr>
          <w:rFonts w:ascii="Times New Roman" w:hAnsi="Times New Roman"/>
          <w:b/>
          <w:color w:val="000000" w:themeColor="text1"/>
          <w:kern w:val="28"/>
          <w:sz w:val="28"/>
          <w:szCs w:val="28"/>
          <w:lang w:val="en-US" w:eastAsia="uk-UA"/>
        </w:rPr>
        <w:t>298</w:t>
      </w:r>
      <w:r w:rsidR="00884733" w:rsidRPr="00467049">
        <w:rPr>
          <w:rFonts w:ascii="Times New Roman" w:hAnsi="Times New Roman"/>
          <w:b/>
          <w:color w:val="000000" w:themeColor="text1"/>
          <w:kern w:val="28"/>
          <w:sz w:val="28"/>
          <w:szCs w:val="28"/>
          <w:lang w:eastAsia="uk-UA"/>
        </w:rPr>
        <w:t>дс</w:t>
      </w:r>
      <w:r w:rsidR="00884733" w:rsidRPr="007507C5">
        <w:rPr>
          <w:rFonts w:ascii="Times New Roman" w:hAnsi="Times New Roman"/>
          <w:b/>
          <w:kern w:val="28"/>
          <w:sz w:val="28"/>
          <w:szCs w:val="28"/>
          <w:lang w:eastAsia="uk-UA"/>
        </w:rPr>
        <w:t>-2</w:t>
      </w:r>
      <w:r w:rsidR="006B3F8A">
        <w:rPr>
          <w:rFonts w:ascii="Times New Roman" w:hAnsi="Times New Roman"/>
          <w:b/>
          <w:kern w:val="28"/>
          <w:sz w:val="28"/>
          <w:szCs w:val="28"/>
          <w:lang w:eastAsia="uk-UA"/>
        </w:rPr>
        <w:t>6</w:t>
      </w:r>
    </w:p>
    <w:p w14:paraId="32022191" w14:textId="77777777"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375244CB" w:rsidR="00A215B9" w:rsidRPr="00CE24E2" w:rsidRDefault="0032608B" w:rsidP="008808B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872C66">
        <w:rPr>
          <w:rFonts w:ascii="Times New Roman" w:hAnsi="Times New Roman"/>
          <w:sz w:val="28"/>
          <w:szCs w:val="28"/>
        </w:rPr>
        <w:t>Мнишенко Євгенія Сергіївна,</w:t>
      </w:r>
      <w:r w:rsidR="00A215B9" w:rsidRPr="00294970">
        <w:rPr>
          <w:rFonts w:ascii="Times New Roman" w:hAnsi="Times New Roman"/>
          <w:sz w:val="28"/>
          <w:szCs w:val="28"/>
        </w:rPr>
        <w:t xml:space="preserve"> розглянувши дисциплінарну скаргу </w:t>
      </w:r>
      <w:r w:rsidR="00B1761A">
        <w:rPr>
          <w:rFonts w:ascii="Times New Roman" w:hAnsi="Times New Roman"/>
          <w:sz w:val="28"/>
          <w:szCs w:val="28"/>
        </w:rPr>
        <w:t>ОСОБА_1</w:t>
      </w:r>
      <w:r w:rsidR="00AA4011">
        <w:rPr>
          <w:rFonts w:ascii="Times New Roman" w:hAnsi="Times New Roman"/>
          <w:sz w:val="28"/>
          <w:szCs w:val="28"/>
        </w:rPr>
        <w:t xml:space="preserve"> </w:t>
      </w:r>
      <w:r w:rsidR="00833653">
        <w:rPr>
          <w:rFonts w:ascii="Times New Roman" w:hAnsi="Times New Roman"/>
          <w:sz w:val="28"/>
          <w:szCs w:val="28"/>
        </w:rPr>
        <w:t xml:space="preserve">відносно </w:t>
      </w:r>
      <w:r w:rsidR="00B55CCB">
        <w:rPr>
          <w:rFonts w:ascii="Times New Roman" w:hAnsi="Times New Roman"/>
          <w:sz w:val="28"/>
          <w:szCs w:val="28"/>
        </w:rPr>
        <w:t>прокурор</w:t>
      </w:r>
      <w:r w:rsidR="00833653">
        <w:rPr>
          <w:rFonts w:ascii="Times New Roman" w:hAnsi="Times New Roman"/>
          <w:sz w:val="28"/>
          <w:szCs w:val="28"/>
        </w:rPr>
        <w:t>а</w:t>
      </w:r>
      <w:r w:rsidR="00B55CCB">
        <w:rPr>
          <w:rFonts w:ascii="Times New Roman" w:hAnsi="Times New Roman"/>
          <w:sz w:val="28"/>
          <w:szCs w:val="28"/>
        </w:rPr>
        <w:t xml:space="preserve"> </w:t>
      </w:r>
      <w:r w:rsidR="00FD5A7F">
        <w:rPr>
          <w:rFonts w:ascii="Times New Roman" w:hAnsi="Times New Roman"/>
          <w:sz w:val="28"/>
          <w:szCs w:val="28"/>
        </w:rPr>
        <w:t>Лівобережної окружної прокуратури міста Дніпра</w:t>
      </w:r>
      <w:r w:rsidR="00CA20F2">
        <w:rPr>
          <w:rFonts w:ascii="Times New Roman" w:hAnsi="Times New Roman"/>
          <w:sz w:val="28"/>
          <w:szCs w:val="28"/>
        </w:rPr>
        <w:t xml:space="preserve"> </w:t>
      </w:r>
      <w:r w:rsidR="00872C66">
        <w:rPr>
          <w:rFonts w:ascii="Times New Roman" w:hAnsi="Times New Roman"/>
          <w:sz w:val="28"/>
          <w:szCs w:val="28"/>
        </w:rPr>
        <w:t>Власенко Надії</w:t>
      </w:r>
      <w:r w:rsidR="00392F3C">
        <w:rPr>
          <w:rFonts w:ascii="Times New Roman" w:hAnsi="Times New Roman"/>
          <w:sz w:val="28"/>
          <w:szCs w:val="28"/>
        </w:rPr>
        <w:t xml:space="preserve"> Володимирівни</w:t>
      </w:r>
      <w:r w:rsidR="00F47ABF">
        <w:rPr>
          <w:rFonts w:ascii="Times New Roman" w:hAnsi="Times New Roman"/>
          <w:sz w:val="28"/>
          <w:szCs w:val="28"/>
        </w:rPr>
        <w:t xml:space="preserve"> </w:t>
      </w:r>
      <w:r w:rsidR="00F47ABF" w:rsidRPr="00E43133">
        <w:rPr>
          <w:rFonts w:ascii="Times New Roman" w:hAnsi="Times New Roman"/>
          <w:sz w:val="28"/>
          <w:szCs w:val="28"/>
        </w:rPr>
        <w:t>(далі – прокурор</w:t>
      </w:r>
      <w:r w:rsidR="00F47ABF">
        <w:rPr>
          <w:rFonts w:ascii="Times New Roman" w:hAnsi="Times New Roman"/>
          <w:sz w:val="28"/>
          <w:szCs w:val="28"/>
        </w:rPr>
        <w:t xml:space="preserve"> Власенко Н.Д.)</w:t>
      </w:r>
      <w:r w:rsidR="00A215B9" w:rsidRPr="00CE24E2">
        <w:rPr>
          <w:rFonts w:ascii="Times New Roman" w:hAnsi="Times New Roman"/>
          <w:sz w:val="28"/>
          <w:szCs w:val="28"/>
        </w:rPr>
        <w:t>,</w:t>
      </w:r>
    </w:p>
    <w:p w14:paraId="629C7B52" w14:textId="3715B89F"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872C66">
        <w:rPr>
          <w:rFonts w:ascii="Times New Roman" w:hAnsi="Times New Roman"/>
          <w:b/>
          <w:sz w:val="28"/>
          <w:szCs w:val="28"/>
          <w:lang w:eastAsia="uk-UA"/>
        </w:rPr>
        <w:t>Л А</w:t>
      </w:r>
      <w:r w:rsidR="0032608B" w:rsidRPr="001317CF">
        <w:rPr>
          <w:rFonts w:ascii="Times New Roman" w:hAnsi="Times New Roman"/>
          <w:b/>
          <w:sz w:val="28"/>
          <w:szCs w:val="28"/>
          <w:lang w:eastAsia="uk-UA"/>
        </w:rPr>
        <w:t>:</w:t>
      </w:r>
    </w:p>
    <w:p w14:paraId="2833DD28" w14:textId="6D2E9893"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B71FC5">
        <w:rPr>
          <w:rFonts w:ascii="Times New Roman" w:hAnsi="Times New Roman"/>
          <w:sz w:val="28"/>
          <w:szCs w:val="28"/>
        </w:rPr>
        <w:t xml:space="preserve">ОСОБА_1 </w:t>
      </w:r>
      <w:r w:rsidRPr="00C978C0">
        <w:rPr>
          <w:rFonts w:ascii="Times New Roman" w:hAnsi="Times New Roman"/>
          <w:sz w:val="28"/>
          <w:szCs w:val="28"/>
        </w:rPr>
        <w:t>(далі – скаржни</w:t>
      </w:r>
      <w:r w:rsidR="00CA20F2" w:rsidRPr="00C978C0">
        <w:rPr>
          <w:rFonts w:ascii="Times New Roman" w:hAnsi="Times New Roman"/>
          <w:sz w:val="28"/>
          <w:szCs w:val="28"/>
        </w:rPr>
        <w:t xml:space="preserve">ця, </w:t>
      </w:r>
      <w:r w:rsidR="00B71FC5">
        <w:rPr>
          <w:rFonts w:ascii="Times New Roman" w:hAnsi="Times New Roman"/>
          <w:sz w:val="28"/>
          <w:szCs w:val="28"/>
        </w:rPr>
        <w:t>ОСОБА_1</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FD5A7F">
        <w:rPr>
          <w:rFonts w:ascii="Times New Roman" w:hAnsi="Times New Roman"/>
          <w:sz w:val="28"/>
          <w:szCs w:val="28"/>
        </w:rPr>
        <w:t>Лівобережної окружної прокуратури міста Дніпра</w:t>
      </w:r>
      <w:r w:rsidR="00872C66">
        <w:rPr>
          <w:rFonts w:ascii="Times New Roman" w:hAnsi="Times New Roman"/>
          <w:sz w:val="28"/>
          <w:szCs w:val="28"/>
        </w:rPr>
        <w:t xml:space="preserve"> Власенко Н.М</w:t>
      </w:r>
      <w:r w:rsidR="00FD5A7F">
        <w:rPr>
          <w:rFonts w:ascii="Times New Roman" w:hAnsi="Times New Roman"/>
          <w:sz w:val="28"/>
          <w:szCs w:val="28"/>
        </w:rPr>
        <w:t xml:space="preserve">. </w:t>
      </w:r>
    </w:p>
    <w:p w14:paraId="68B819F3" w14:textId="22026255"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r w:rsidR="00392F3C">
        <w:rPr>
          <w:rFonts w:ascii="Times New Roman" w:hAnsi="Times New Roman"/>
          <w:sz w:val="28"/>
          <w:szCs w:val="28"/>
        </w:rPr>
        <w:t>Мнишенко Є.С</w:t>
      </w:r>
      <w:r w:rsidRPr="00CE24E2">
        <w:rPr>
          <w:rFonts w:ascii="Times New Roman" w:hAnsi="Times New Roman"/>
          <w:sz w:val="28"/>
          <w:szCs w:val="28"/>
        </w:rPr>
        <w:t xml:space="preserve">. (протокол автоматичного розподілу </w:t>
      </w:r>
      <w:r w:rsidRPr="00467049">
        <w:rPr>
          <w:rFonts w:ascii="Times New Roman" w:hAnsi="Times New Roman"/>
          <w:color w:val="000000" w:themeColor="text1"/>
          <w:sz w:val="28"/>
          <w:szCs w:val="28"/>
        </w:rPr>
        <w:t xml:space="preserve">від </w:t>
      </w:r>
      <w:r w:rsidR="00467049" w:rsidRPr="00467049">
        <w:rPr>
          <w:rFonts w:ascii="Times New Roman" w:hAnsi="Times New Roman"/>
          <w:color w:val="000000" w:themeColor="text1"/>
          <w:sz w:val="28"/>
          <w:szCs w:val="28"/>
          <w:lang w:val="en-US"/>
        </w:rPr>
        <w:t>0</w:t>
      </w:r>
      <w:r w:rsidR="00833653" w:rsidRPr="00467049">
        <w:rPr>
          <w:rFonts w:ascii="Times New Roman" w:hAnsi="Times New Roman"/>
          <w:color w:val="000000" w:themeColor="text1"/>
          <w:sz w:val="28"/>
          <w:szCs w:val="28"/>
        </w:rPr>
        <w:t>2</w:t>
      </w:r>
      <w:r w:rsidR="00467049" w:rsidRPr="00467049">
        <w:rPr>
          <w:rFonts w:ascii="Times New Roman" w:hAnsi="Times New Roman"/>
          <w:color w:val="000000" w:themeColor="text1"/>
          <w:sz w:val="28"/>
          <w:szCs w:val="28"/>
          <w:lang w:val="en-US"/>
        </w:rPr>
        <w:t xml:space="preserve"> </w:t>
      </w:r>
      <w:r w:rsidR="00467049" w:rsidRPr="00467049">
        <w:rPr>
          <w:rFonts w:ascii="Times New Roman" w:hAnsi="Times New Roman"/>
          <w:color w:val="000000" w:themeColor="text1"/>
          <w:sz w:val="28"/>
          <w:szCs w:val="28"/>
        </w:rPr>
        <w:t>квітня</w:t>
      </w:r>
      <w:r w:rsidR="006B3F8A" w:rsidRPr="00467049">
        <w:rPr>
          <w:rFonts w:ascii="Times New Roman" w:hAnsi="Times New Roman"/>
          <w:color w:val="000000" w:themeColor="text1"/>
          <w:sz w:val="28"/>
          <w:szCs w:val="28"/>
        </w:rPr>
        <w:t xml:space="preserve"> 2026 </w:t>
      </w:r>
      <w:r w:rsidRPr="00467049">
        <w:rPr>
          <w:rFonts w:ascii="Times New Roman" w:hAnsi="Times New Roman"/>
          <w:color w:val="000000" w:themeColor="text1"/>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010A1CA" w14:textId="73A4E288" w:rsidR="00E902E4" w:rsidRPr="00467049" w:rsidRDefault="00B00B62" w:rsidP="00E902E4">
      <w:pPr>
        <w:pStyle w:val="af"/>
        <w:spacing w:before="0" w:beforeAutospacing="0" w:after="0" w:afterAutospacing="0"/>
        <w:ind w:firstLine="567"/>
        <w:jc w:val="both"/>
        <w:rPr>
          <w:rFonts w:eastAsia="Calibri"/>
          <w:color w:val="000000" w:themeColor="text1"/>
          <w:sz w:val="28"/>
          <w:szCs w:val="28"/>
        </w:rPr>
      </w:pPr>
      <w:r w:rsidRPr="00467049">
        <w:rPr>
          <w:rFonts w:eastAsia="Calibri"/>
          <w:color w:val="000000" w:themeColor="text1"/>
          <w:sz w:val="28"/>
          <w:szCs w:val="28"/>
        </w:rPr>
        <w:t>У дисциплінарній скарзі зазначено, що прокурор Лівобережної окружної прокуратури міста Дніпра Власенко Н.В., здійснюючи процесуальне керівництво у кримінальному провадженні №</w:t>
      </w:r>
      <w:r w:rsidR="00467049" w:rsidRPr="00467049">
        <w:rPr>
          <w:rFonts w:eastAsia="Calibri"/>
          <w:color w:val="000000" w:themeColor="text1"/>
          <w:sz w:val="28"/>
          <w:szCs w:val="28"/>
        </w:rPr>
        <w:t> </w:t>
      </w:r>
      <w:r w:rsidR="001E75EC">
        <w:rPr>
          <w:rFonts w:eastAsia="Calibri"/>
          <w:color w:val="000000" w:themeColor="text1"/>
          <w:sz w:val="28"/>
          <w:szCs w:val="28"/>
        </w:rPr>
        <w:t>(конфіденційна інформація)</w:t>
      </w:r>
      <w:r w:rsidRPr="00467049">
        <w:rPr>
          <w:rFonts w:eastAsia="Calibri"/>
          <w:color w:val="000000" w:themeColor="text1"/>
          <w:sz w:val="28"/>
          <w:szCs w:val="28"/>
        </w:rPr>
        <w:t>, в якому скаржниця має статус обвинуваченої, допустила істотні порушення вимог кримінального процесуального законодавства, які, на думку скаржника, мають ознаки дисциплінарного проступку. Зокрема, скаржник вказує на неналежне забезпечення повноти, об’єктивності та неупередженості досудового розслідування, ігнорування зауважень сторони захисту щодо допущених порушень, а також використання доказів, отриманих із порушенням вимог закону.</w:t>
      </w:r>
    </w:p>
    <w:p w14:paraId="0520C8E1" w14:textId="6F227E61" w:rsidR="00B00B62" w:rsidRPr="00467049" w:rsidRDefault="00B00B62" w:rsidP="00E902E4">
      <w:pPr>
        <w:pStyle w:val="af"/>
        <w:spacing w:before="0" w:beforeAutospacing="0" w:after="0" w:afterAutospacing="0"/>
        <w:ind w:firstLine="567"/>
        <w:jc w:val="both"/>
        <w:rPr>
          <w:rFonts w:eastAsia="Calibri"/>
          <w:color w:val="000000" w:themeColor="text1"/>
          <w:sz w:val="28"/>
          <w:szCs w:val="28"/>
        </w:rPr>
      </w:pPr>
      <w:r w:rsidRPr="00467049">
        <w:rPr>
          <w:rFonts w:eastAsia="Calibri"/>
          <w:color w:val="000000" w:themeColor="text1"/>
          <w:sz w:val="28"/>
          <w:szCs w:val="28"/>
        </w:rPr>
        <w:t xml:space="preserve">Крім того, у скарзі наголошено на допущених порушеннях під час фіксації доказів, зокрема викривленні змісту інтернет-публікацій у протоколах огляду, нерозмежуванні авторських текстів та репостів, а також фактичному приписуванні скаржнику авторства чужих висловлювань. Скаржник також зазначає про подальше використання таких спотворених доказів у кримінальному провадженні, обмеження права на захист через неналежне </w:t>
      </w:r>
      <w:r w:rsidRPr="00467049">
        <w:rPr>
          <w:rFonts w:eastAsia="Calibri"/>
          <w:color w:val="000000" w:themeColor="text1"/>
          <w:sz w:val="28"/>
          <w:szCs w:val="28"/>
        </w:rPr>
        <w:lastRenderedPageBreak/>
        <w:t>відкриття матеріалів, ігнорування поданих клопотань та заперечень, а також інші процесуальні порушення, які, на його думку, свідчать про недобросовісну процесуальну поведінку прокурора та є підставою для притягнення її до дисциплінарної відповідальності.</w:t>
      </w:r>
    </w:p>
    <w:p w14:paraId="126EA722" w14:textId="1D5B8C8E" w:rsidR="007507C5" w:rsidRPr="00864B6B" w:rsidRDefault="0053318C" w:rsidP="00E902E4">
      <w:pPr>
        <w:tabs>
          <w:tab w:val="left" w:pos="567"/>
        </w:tabs>
        <w:spacing w:after="0" w:line="240" w:lineRule="auto"/>
        <w:ind w:right="-1" w:firstLine="567"/>
        <w:contextualSpacing/>
        <w:jc w:val="both"/>
        <w:rPr>
          <w:color w:val="333333"/>
          <w:shd w:val="clear" w:color="auto" w:fill="FFFFFF"/>
        </w:rPr>
      </w:pPr>
      <w:r w:rsidRPr="00E902E4">
        <w:rPr>
          <w:rFonts w:ascii="Times New Roman" w:hAnsi="Times New Roman"/>
          <w:color w:val="000000"/>
          <w:sz w:val="28"/>
          <w:szCs w:val="28"/>
        </w:rPr>
        <w:t>За таких</w:t>
      </w:r>
      <w:r>
        <w:rPr>
          <w:rFonts w:ascii="Times New Roman" w:hAnsi="Times New Roman"/>
          <w:color w:val="000000"/>
          <w:sz w:val="28"/>
          <w:szCs w:val="28"/>
        </w:rPr>
        <w:t xml:space="preserve"> обставин </w:t>
      </w:r>
      <w:r w:rsidR="00AD5695">
        <w:rPr>
          <w:rFonts w:ascii="Times New Roman" w:hAnsi="Times New Roman"/>
          <w:color w:val="000000"/>
          <w:sz w:val="28"/>
          <w:szCs w:val="28"/>
        </w:rPr>
        <w:t xml:space="preserve">можна дійти висновку, що </w:t>
      </w:r>
      <w:r>
        <w:rPr>
          <w:rFonts w:ascii="Times New Roman" w:hAnsi="Times New Roman"/>
          <w:color w:val="000000"/>
          <w:sz w:val="28"/>
          <w:szCs w:val="28"/>
        </w:rPr>
        <w:t>скаржни</w:t>
      </w:r>
      <w:r w:rsidR="00804DF4">
        <w:rPr>
          <w:rFonts w:ascii="Times New Roman" w:hAnsi="Times New Roman"/>
          <w:color w:val="000000"/>
          <w:sz w:val="28"/>
          <w:szCs w:val="28"/>
        </w:rPr>
        <w:t>ця</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допусти</w:t>
      </w:r>
      <w:r w:rsidR="002348BA">
        <w:rPr>
          <w:rFonts w:ascii="Times New Roman" w:hAnsi="Times New Roman"/>
          <w:sz w:val="28"/>
          <w:szCs w:val="28"/>
        </w:rPr>
        <w:t>в</w:t>
      </w:r>
      <w:r w:rsidR="005935C1" w:rsidRPr="00B061D4">
        <w:rPr>
          <w:rFonts w:ascii="Times New Roman" w:hAnsi="Times New Roman"/>
          <w:sz w:val="28"/>
          <w:szCs w:val="28"/>
        </w:rPr>
        <w:t xml:space="preserve"> неналежне виконання службових обов’язків</w:t>
      </w:r>
      <w:r w:rsidR="00CF1F64">
        <w:rPr>
          <w:rFonts w:ascii="Times New Roman" w:hAnsi="Times New Roman"/>
          <w:sz w:val="28"/>
          <w:szCs w:val="28"/>
        </w:rPr>
        <w:t xml:space="preserve"> </w:t>
      </w:r>
      <w:r w:rsidR="005935C1" w:rsidRPr="00B061D4">
        <w:rPr>
          <w:rFonts w:ascii="Times New Roman" w:hAnsi="Times New Roman"/>
          <w:sz w:val="28"/>
          <w:szCs w:val="28"/>
        </w:rPr>
        <w:t>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r w:rsidR="00CF1F64">
        <w:rPr>
          <w:rFonts w:ascii="Times New Roman" w:hAnsi="Times New Roman"/>
          <w:color w:val="000000"/>
          <w:sz w:val="28"/>
          <w:szCs w:val="28"/>
        </w:rPr>
        <w:t>п.</w:t>
      </w:r>
      <w:r w:rsidR="005935C1" w:rsidRPr="00B061D4">
        <w:rPr>
          <w:rFonts w:ascii="Times New Roman" w:hAnsi="Times New Roman"/>
          <w:color w:val="000000"/>
          <w:sz w:val="28"/>
          <w:szCs w:val="28"/>
        </w:rPr>
        <w:t xml:space="preserve"> 1</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8808B4">
      <w:pPr>
        <w:widowControl w:val="0"/>
        <w:spacing w:after="0" w:line="240" w:lineRule="auto"/>
        <w:ind w:firstLine="567"/>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DBE3FB9" w14:textId="3947CF70" w:rsidR="00820901" w:rsidRPr="001E75EC" w:rsidRDefault="0053318C" w:rsidP="00E902E4">
      <w:pPr>
        <w:pStyle w:val="af"/>
        <w:spacing w:before="0" w:beforeAutospacing="0" w:after="0" w:afterAutospacing="0"/>
        <w:ind w:firstLine="567"/>
        <w:jc w:val="both"/>
        <w:rPr>
          <w:color w:val="000000" w:themeColor="text1"/>
          <w:sz w:val="28"/>
          <w:szCs w:val="28"/>
        </w:rPr>
      </w:pPr>
      <w:r w:rsidRPr="001E75EC">
        <w:rPr>
          <w:color w:val="000000" w:themeColor="text1"/>
          <w:sz w:val="28"/>
          <w:szCs w:val="28"/>
        </w:rPr>
        <w:t xml:space="preserve">До дисциплінарної скарги </w:t>
      </w:r>
      <w:r w:rsidR="00804DF4" w:rsidRPr="001E75EC">
        <w:rPr>
          <w:color w:val="000000" w:themeColor="text1"/>
          <w:sz w:val="28"/>
          <w:szCs w:val="28"/>
        </w:rPr>
        <w:t>долучено</w:t>
      </w:r>
      <w:r w:rsidR="00000D0F" w:rsidRPr="001E75EC">
        <w:rPr>
          <w:color w:val="000000" w:themeColor="text1"/>
          <w:sz w:val="28"/>
          <w:szCs w:val="28"/>
        </w:rPr>
        <w:t xml:space="preserve"> копії</w:t>
      </w:r>
      <w:r w:rsidR="00804DF4" w:rsidRPr="001E75EC">
        <w:rPr>
          <w:color w:val="000000" w:themeColor="text1"/>
          <w:sz w:val="28"/>
          <w:szCs w:val="28"/>
        </w:rPr>
        <w:t xml:space="preserve">: </w:t>
      </w:r>
      <w:r w:rsidR="00820901" w:rsidRPr="001E75EC">
        <w:rPr>
          <w:color w:val="000000" w:themeColor="text1"/>
          <w:sz w:val="28"/>
          <w:szCs w:val="28"/>
        </w:rPr>
        <w:t xml:space="preserve">сторінки публікації, фрагментів протоколу огляду телефону від 27.01.2026 року, публікації з протоколу огляду сторінки в facebook від 21.04.2025р., публікації з </w:t>
      </w:r>
      <w:r w:rsidR="00000D0F" w:rsidRPr="001E75EC">
        <w:rPr>
          <w:color w:val="000000" w:themeColor="text1"/>
          <w:sz w:val="28"/>
          <w:szCs w:val="28"/>
        </w:rPr>
        <w:t>п</w:t>
      </w:r>
      <w:r w:rsidR="00820901" w:rsidRPr="001E75EC">
        <w:rPr>
          <w:color w:val="000000" w:themeColor="text1"/>
          <w:sz w:val="28"/>
          <w:szCs w:val="28"/>
        </w:rPr>
        <w:t>останови про призначення судової експертизи від 10.05.2025 року</w:t>
      </w:r>
      <w:r w:rsidR="00000D0F" w:rsidRPr="001E75EC">
        <w:rPr>
          <w:color w:val="000000" w:themeColor="text1"/>
          <w:sz w:val="28"/>
          <w:szCs w:val="28"/>
        </w:rPr>
        <w:t>,</w:t>
      </w:r>
      <w:r w:rsidR="00820901" w:rsidRPr="001E75EC">
        <w:rPr>
          <w:color w:val="000000" w:themeColor="text1"/>
          <w:sz w:val="28"/>
          <w:szCs w:val="28"/>
        </w:rPr>
        <w:t xml:space="preserve"> публікації з висновка експерта від 06.11.2025 року</w:t>
      </w:r>
      <w:r w:rsidR="00000D0F" w:rsidRPr="001E75EC">
        <w:rPr>
          <w:color w:val="000000" w:themeColor="text1"/>
          <w:sz w:val="28"/>
          <w:szCs w:val="28"/>
        </w:rPr>
        <w:t xml:space="preserve">, </w:t>
      </w:r>
      <w:r w:rsidR="00820901" w:rsidRPr="001E75EC">
        <w:rPr>
          <w:color w:val="000000" w:themeColor="text1"/>
          <w:sz w:val="28"/>
          <w:szCs w:val="28"/>
        </w:rPr>
        <w:t>постанови прокурора від 11.02.2026 року</w:t>
      </w:r>
      <w:r w:rsidR="00000D0F" w:rsidRPr="001E75EC">
        <w:rPr>
          <w:color w:val="000000" w:themeColor="text1"/>
          <w:sz w:val="28"/>
          <w:szCs w:val="28"/>
        </w:rPr>
        <w:t xml:space="preserve">, </w:t>
      </w:r>
      <w:r w:rsidR="00820901" w:rsidRPr="001E75EC">
        <w:rPr>
          <w:rFonts w:ascii="Calibri" w:hAnsi="Calibri" w:cs="Calibri"/>
          <w:color w:val="000000" w:themeColor="text1"/>
          <w:sz w:val="28"/>
          <w:szCs w:val="28"/>
        </w:rPr>
        <w:t>﻿﻿﻿</w:t>
      </w:r>
      <w:r w:rsidR="00820901" w:rsidRPr="001E75EC">
        <w:rPr>
          <w:color w:val="000000" w:themeColor="text1"/>
          <w:sz w:val="28"/>
          <w:szCs w:val="28"/>
        </w:rPr>
        <w:t xml:space="preserve"> ухвали суду від 19.02.2026 року</w:t>
      </w:r>
      <w:r w:rsidR="00000D0F" w:rsidRPr="001E75EC">
        <w:rPr>
          <w:color w:val="000000" w:themeColor="text1"/>
          <w:sz w:val="28"/>
          <w:szCs w:val="28"/>
        </w:rPr>
        <w:t xml:space="preserve">, </w:t>
      </w:r>
      <w:r w:rsidR="00820901" w:rsidRPr="001E75EC">
        <w:rPr>
          <w:color w:val="000000" w:themeColor="text1"/>
          <w:sz w:val="28"/>
          <w:szCs w:val="28"/>
        </w:rPr>
        <w:t>повідомлення про підозру від 28.01.2026 року</w:t>
      </w:r>
      <w:r w:rsidR="00000D0F" w:rsidRPr="001E75EC">
        <w:rPr>
          <w:color w:val="000000" w:themeColor="text1"/>
          <w:sz w:val="28"/>
          <w:szCs w:val="28"/>
        </w:rPr>
        <w:t xml:space="preserve">, </w:t>
      </w:r>
      <w:r w:rsidR="00820901" w:rsidRPr="001E75EC">
        <w:rPr>
          <w:color w:val="000000" w:themeColor="text1"/>
          <w:sz w:val="28"/>
          <w:szCs w:val="28"/>
        </w:rPr>
        <w:t>розписок при врученні обвинувального акту</w:t>
      </w:r>
      <w:r w:rsidR="002A65C7" w:rsidRPr="001E75EC">
        <w:rPr>
          <w:color w:val="000000" w:themeColor="text1"/>
          <w:sz w:val="28"/>
          <w:szCs w:val="28"/>
        </w:rPr>
        <w:t xml:space="preserve">, </w:t>
      </w:r>
      <w:r w:rsidR="00820901" w:rsidRPr="001E75EC">
        <w:rPr>
          <w:color w:val="000000" w:themeColor="text1"/>
          <w:sz w:val="28"/>
          <w:szCs w:val="28"/>
        </w:rPr>
        <w:t xml:space="preserve">листа Лівобережної окружної прокуратури міста Дніпра </w:t>
      </w:r>
      <w:r w:rsidR="002A65C7" w:rsidRPr="001E75EC">
        <w:rPr>
          <w:color w:val="000000" w:themeColor="text1"/>
          <w:sz w:val="28"/>
          <w:szCs w:val="28"/>
        </w:rPr>
        <w:t>№</w:t>
      </w:r>
      <w:r w:rsidR="00820901" w:rsidRPr="001E75EC">
        <w:rPr>
          <w:color w:val="000000" w:themeColor="text1"/>
          <w:sz w:val="28"/>
          <w:szCs w:val="28"/>
        </w:rPr>
        <w:t>52-2344ВИХ-26 від</w:t>
      </w:r>
      <w:r w:rsidR="002A65C7" w:rsidRPr="001E75EC">
        <w:rPr>
          <w:color w:val="000000" w:themeColor="text1"/>
          <w:sz w:val="28"/>
          <w:szCs w:val="28"/>
        </w:rPr>
        <w:t xml:space="preserve"> 27.03.2026,</w:t>
      </w:r>
      <w:r w:rsidR="00820901" w:rsidRPr="001E75EC">
        <w:rPr>
          <w:color w:val="000000" w:themeColor="text1"/>
          <w:sz w:val="28"/>
          <w:szCs w:val="28"/>
        </w:rPr>
        <w:t xml:space="preserve"> запереченя на лист</w:t>
      </w:r>
      <w:r w:rsidR="002A65C7" w:rsidRPr="001E75EC">
        <w:rPr>
          <w:color w:val="000000" w:themeColor="text1"/>
          <w:sz w:val="28"/>
          <w:szCs w:val="28"/>
        </w:rPr>
        <w:t xml:space="preserve">, </w:t>
      </w:r>
      <w:r w:rsidR="00820901" w:rsidRPr="001E75EC">
        <w:rPr>
          <w:color w:val="000000" w:themeColor="text1"/>
          <w:sz w:val="28"/>
          <w:szCs w:val="28"/>
        </w:rPr>
        <w:t>протоколу про надання доступу до матеріалів (додаткових матеріалів)</w:t>
      </w:r>
      <w:r w:rsidR="002A65C7" w:rsidRPr="001E75EC">
        <w:rPr>
          <w:color w:val="000000" w:themeColor="text1"/>
          <w:sz w:val="28"/>
          <w:szCs w:val="28"/>
        </w:rPr>
        <w:t xml:space="preserve"> </w:t>
      </w:r>
      <w:r w:rsidR="00820901" w:rsidRPr="001E75EC">
        <w:rPr>
          <w:color w:val="000000" w:themeColor="text1"/>
          <w:sz w:val="28"/>
          <w:szCs w:val="28"/>
        </w:rPr>
        <w:t>досудового розслідування від 24.02.2026 року з запереченнями</w:t>
      </w:r>
      <w:r w:rsidR="002A65C7" w:rsidRPr="001E75EC">
        <w:rPr>
          <w:color w:val="000000" w:themeColor="text1"/>
          <w:sz w:val="28"/>
          <w:szCs w:val="28"/>
        </w:rPr>
        <w:t>,</w:t>
      </w:r>
      <w:r w:rsidR="00820901" w:rsidRPr="001E75EC">
        <w:rPr>
          <w:color w:val="000000" w:themeColor="text1"/>
          <w:sz w:val="28"/>
          <w:szCs w:val="28"/>
        </w:rPr>
        <w:t xml:space="preserve"> клопотання про повернення смартфону від 18.02.2026 року</w:t>
      </w:r>
      <w:r w:rsidR="00E87F6E" w:rsidRPr="001E75EC">
        <w:rPr>
          <w:color w:val="000000" w:themeColor="text1"/>
          <w:sz w:val="28"/>
          <w:szCs w:val="28"/>
        </w:rPr>
        <w:t>,</w:t>
      </w:r>
      <w:r w:rsidR="00820901" w:rsidRPr="001E75EC">
        <w:rPr>
          <w:color w:val="000000" w:themeColor="text1"/>
          <w:sz w:val="28"/>
          <w:szCs w:val="28"/>
        </w:rPr>
        <w:t xml:space="preserve"> постанови від 23.02.2026 року, клопотання про закриття кримінального від 21.02.2026 року</w:t>
      </w:r>
      <w:r w:rsidR="00E87F6E" w:rsidRPr="001E75EC">
        <w:rPr>
          <w:color w:val="000000" w:themeColor="text1"/>
          <w:sz w:val="28"/>
          <w:szCs w:val="28"/>
        </w:rPr>
        <w:t xml:space="preserve">, </w:t>
      </w:r>
      <w:r w:rsidR="00820901" w:rsidRPr="001E75EC">
        <w:rPr>
          <w:color w:val="000000" w:themeColor="text1"/>
          <w:sz w:val="28"/>
          <w:szCs w:val="28"/>
        </w:rPr>
        <w:t xml:space="preserve">постанови від 18.02.2026 року, реєстру матеріалів досудового розслідування </w:t>
      </w:r>
      <w:r w:rsidR="00E87F6E" w:rsidRPr="001E75EC">
        <w:rPr>
          <w:color w:val="000000" w:themeColor="text1"/>
          <w:sz w:val="28"/>
          <w:szCs w:val="28"/>
        </w:rPr>
        <w:t>,</w:t>
      </w:r>
      <w:r w:rsidR="00820901" w:rsidRPr="001E75EC">
        <w:rPr>
          <w:color w:val="000000" w:themeColor="text1"/>
          <w:sz w:val="28"/>
          <w:szCs w:val="28"/>
        </w:rPr>
        <w:t xml:space="preserve"> ухвали суду від 11.03.2026 року</w:t>
      </w:r>
      <w:r w:rsidR="00E87F6E" w:rsidRPr="001E75EC">
        <w:rPr>
          <w:color w:val="000000" w:themeColor="text1"/>
          <w:sz w:val="28"/>
          <w:szCs w:val="28"/>
        </w:rPr>
        <w:t>, в</w:t>
      </w:r>
      <w:r w:rsidR="00820901" w:rsidRPr="001E75EC">
        <w:rPr>
          <w:color w:val="000000" w:themeColor="text1"/>
          <w:sz w:val="28"/>
          <w:szCs w:val="28"/>
        </w:rPr>
        <w:t>итяг</w:t>
      </w:r>
      <w:r w:rsidR="00E87F6E" w:rsidRPr="001E75EC">
        <w:rPr>
          <w:color w:val="000000" w:themeColor="text1"/>
          <w:sz w:val="28"/>
          <w:szCs w:val="28"/>
        </w:rPr>
        <w:t>у</w:t>
      </w:r>
      <w:r w:rsidR="00820901" w:rsidRPr="001E75EC">
        <w:rPr>
          <w:color w:val="000000" w:themeColor="text1"/>
          <w:sz w:val="28"/>
          <w:szCs w:val="28"/>
        </w:rPr>
        <w:t xml:space="preserve"> з ЄРД</w:t>
      </w:r>
      <w:r w:rsidR="00E87F6E" w:rsidRPr="001E75EC">
        <w:rPr>
          <w:color w:val="000000" w:themeColor="text1"/>
          <w:sz w:val="28"/>
          <w:szCs w:val="28"/>
        </w:rPr>
        <w:t>Р</w:t>
      </w:r>
      <w:r w:rsidR="00820901" w:rsidRPr="001E75EC">
        <w:rPr>
          <w:color w:val="000000" w:themeColor="text1"/>
          <w:sz w:val="28"/>
          <w:szCs w:val="28"/>
        </w:rPr>
        <w:t xml:space="preserve"> та повідомлення про початок досудового розслідування.</w:t>
      </w:r>
    </w:p>
    <w:p w14:paraId="4B85B1B8" w14:textId="269F590D" w:rsidR="00833653" w:rsidRPr="001E75EC" w:rsidRDefault="00833653" w:rsidP="00820901">
      <w:pPr>
        <w:widowControl w:val="0"/>
        <w:spacing w:after="0" w:line="240" w:lineRule="auto"/>
        <w:ind w:firstLine="567"/>
        <w:jc w:val="both"/>
        <w:rPr>
          <w:rFonts w:ascii="Times New Roman" w:hAnsi="Times New Roman"/>
          <w:color w:val="000000" w:themeColor="text1"/>
          <w:sz w:val="28"/>
          <w:szCs w:val="28"/>
        </w:rPr>
      </w:pPr>
    </w:p>
    <w:p w14:paraId="5958552D" w14:textId="77777777" w:rsidR="00F874C5" w:rsidRDefault="00F874C5"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49951E7"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18E7DF97" w14:textId="77777777" w:rsidR="00A91525" w:rsidRPr="006C0278"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12796113"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Pr>
          <w:rFonts w:ascii="Times New Roman" w:hAnsi="Times New Roman"/>
          <w:sz w:val="28"/>
          <w:szCs w:val="28"/>
        </w:rPr>
        <w:t>. 4</w:t>
      </w:r>
      <w:r w:rsidRPr="006C0278">
        <w:rPr>
          <w:rFonts w:ascii="Times New Roman" w:hAnsi="Times New Roman"/>
          <w:sz w:val="28"/>
          <w:szCs w:val="28"/>
        </w:rPr>
        <w:t xml:space="preserve"> ст</w:t>
      </w:r>
      <w:r>
        <w:rPr>
          <w:rFonts w:ascii="Times New Roman" w:hAnsi="Times New Roman"/>
          <w:sz w:val="28"/>
          <w:szCs w:val="28"/>
        </w:rPr>
        <w:t>.</w:t>
      </w:r>
      <w:r w:rsidRPr="006C0278">
        <w:rPr>
          <w:rFonts w:ascii="Times New Roman" w:hAnsi="Times New Roman"/>
          <w:sz w:val="28"/>
          <w:szCs w:val="28"/>
        </w:rPr>
        <w:t xml:space="preserve"> 19 </w:t>
      </w:r>
      <w:r>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Pr>
          <w:rFonts w:ascii="Times New Roman" w:hAnsi="Times New Roman"/>
          <w:sz w:val="28"/>
          <w:szCs w:val="28"/>
        </w:rPr>
        <w:t>онституцією та законами України.</w:t>
      </w:r>
    </w:p>
    <w:p w14:paraId="0BB25CA8" w14:textId="3DC0A566"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A5CBC3"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124 Конституції України визначено, що правосуддя в Україні здійснюють виключно суди.</w:t>
      </w:r>
    </w:p>
    <w:p w14:paraId="0386DF78"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 xml:space="preserve">Делегування функцій судів, а також привласнення цих функцій іншими </w:t>
      </w:r>
      <w:r w:rsidRPr="00504967">
        <w:rPr>
          <w:rFonts w:ascii="Times New Roman" w:hAnsi="Times New Roman"/>
          <w:sz w:val="28"/>
          <w:szCs w:val="28"/>
        </w:rPr>
        <w:lastRenderedPageBreak/>
        <w:t>органами чи посадовими особами не допускаються.</w:t>
      </w:r>
    </w:p>
    <w:p w14:paraId="6837BA16" w14:textId="564508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129</w:t>
      </w:r>
      <w:r w:rsidR="00DF6D05">
        <w:rPr>
          <w:rFonts w:ascii="Times New Roman" w:hAnsi="Times New Roman"/>
          <w:sz w:val="28"/>
          <w:szCs w:val="28"/>
        </w:rPr>
        <w:t>-</w:t>
      </w:r>
      <w:r w:rsidRPr="00504967">
        <w:rPr>
          <w:rFonts w:ascii="Times New Roman" w:hAnsi="Times New Roman"/>
          <w:sz w:val="28"/>
          <w:szCs w:val="28"/>
        </w:rPr>
        <w:t>1 Конституції України передбачено, що суд ухвалює рішення іменем України. Судове рішення є обов’язковим до виконання.</w:t>
      </w:r>
    </w:p>
    <w:p w14:paraId="3CEAC060"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Держава забезпечує виконання судового рішення у визначеному законом порядку. Контроль за виконанням судового рішення здійснює суд.</w:t>
      </w:r>
    </w:p>
    <w:p w14:paraId="06233129" w14:textId="1BE6A29D" w:rsidR="00AA7BAC" w:rsidRDefault="00AA7BAC" w:rsidP="007247F7">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Кримінально</w:t>
      </w:r>
      <w:r w:rsidR="00AF393A">
        <w:rPr>
          <w:rFonts w:ascii="Times New Roman" w:hAnsi="Times New Roman"/>
          <w:sz w:val="28"/>
          <w:szCs w:val="28"/>
          <w:shd w:val="clear" w:color="auto" w:fill="FFFFFF"/>
        </w:rPr>
        <w:t xml:space="preserve">го </w:t>
      </w:r>
      <w:r w:rsidR="00F062C5">
        <w:rPr>
          <w:rFonts w:ascii="Times New Roman" w:hAnsi="Times New Roman"/>
          <w:sz w:val="28"/>
          <w:szCs w:val="28"/>
          <w:shd w:val="clear" w:color="auto" w:fill="FFFFFF"/>
        </w:rPr>
        <w:t xml:space="preserve">процесуального кодексу України (далі </w:t>
      </w:r>
      <w:r w:rsidR="00AF393A">
        <w:rPr>
          <w:rFonts w:ascii="Times New Roman" w:hAnsi="Times New Roman"/>
          <w:sz w:val="28"/>
          <w:szCs w:val="28"/>
        </w:rPr>
        <w:t>–</w:t>
      </w:r>
      <w:r w:rsidR="00F062C5">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36CDFD8" w14:textId="0481E3DC" w:rsid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Зокрема, у ст. 24 КПК України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0FD079A" w14:textId="3627CA46" w:rsidR="00446312" w:rsidRPr="008B34FB" w:rsidRDefault="00446312" w:rsidP="007247F7">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79C93303" w14:textId="6E183A78" w:rsidR="006B7DA7" w:rsidRDefault="006B7DA7" w:rsidP="007247F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3E73C13E" w14:textId="27B57090" w:rsidR="006B7DA7" w:rsidRPr="006B7DA7" w:rsidRDefault="006B7DA7" w:rsidP="007247F7">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r>
        <w:rPr>
          <w:rFonts w:ascii="Times New Roman" w:hAnsi="Times New Roman"/>
          <w:bCs/>
          <w:sz w:val="28"/>
          <w:szCs w:val="28"/>
        </w:rPr>
        <w:t>абз.</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169ABCF1" w14:textId="158E9811" w:rsidR="008B34FB" w:rsidRDefault="00446312" w:rsidP="007247F7">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sidR="003F526E">
        <w:rPr>
          <w:rFonts w:ascii="Times New Roman" w:eastAsia="Times New Roman" w:hAnsi="Times New Roman"/>
          <w:bCs/>
          <w:sz w:val="28"/>
          <w:szCs w:val="28"/>
          <w:shd w:val="clear" w:color="auto" w:fill="FFFFFF"/>
          <w:lang w:eastAsia="ru-RU"/>
        </w:rPr>
        <w:t xml:space="preserve">, </w:t>
      </w:r>
      <w:r w:rsidR="003F526E" w:rsidRPr="003F526E">
        <w:rPr>
          <w:rFonts w:ascii="Times New Roman" w:eastAsia="Times New Roman" w:hAnsi="Times New Roman"/>
          <w:bCs/>
          <w:sz w:val="28"/>
          <w:szCs w:val="28"/>
          <w:shd w:val="clear" w:color="auto" w:fill="FFFFFF"/>
          <w:lang w:eastAsia="ru-RU"/>
        </w:rPr>
        <w:t>що здійснює дисциплінарне провадження</w:t>
      </w:r>
      <w:r w:rsidR="003F526E">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6B8C354D" w:rsidR="008B34FB" w:rsidRDefault="00446312"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7247F7">
        <w:rPr>
          <w:rFonts w:ascii="Times New Roman" w:hAnsi="Times New Roman"/>
          <w:sz w:val="28"/>
          <w:szCs w:val="28"/>
        </w:rPr>
        <w:t xml:space="preserve">      </w:t>
      </w:r>
      <w:r w:rsidRPr="003406D9">
        <w:rPr>
          <w:rFonts w:ascii="Times New Roman" w:hAnsi="Times New Roman"/>
          <w:sz w:val="28"/>
          <w:szCs w:val="28"/>
        </w:rPr>
        <w:t xml:space="preserve">№ 1697-VII – як процедури розгляду відповідним органом, що здійснює дисциплінарне провадження щодо прокурорів, дисциплінарної скарги, в якій </w:t>
      </w:r>
      <w:r w:rsidRPr="003406D9">
        <w:rPr>
          <w:rFonts w:ascii="Times New Roman" w:hAnsi="Times New Roman"/>
          <w:sz w:val="28"/>
          <w:szCs w:val="28"/>
        </w:rPr>
        <w:lastRenderedPageBreak/>
        <w:t>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498B4A3E" w:rsidR="008B34FB" w:rsidRPr="00893861"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3C66FE1D"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r w:rsidRPr="00893861">
        <w:rPr>
          <w:rFonts w:ascii="Times New Roman" w:hAnsi="Times New Roman"/>
          <w:sz w:val="28"/>
          <w:szCs w:val="28"/>
        </w:rPr>
        <w:t>статтею 43</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66F85C8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60704B">
        <w:rPr>
          <w:rFonts w:ascii="Times New Roman" w:hAnsi="Times New Roman"/>
          <w:sz w:val="28"/>
          <w:szCs w:val="28"/>
        </w:rPr>
        <w:t xml:space="preserve"> </w:t>
      </w:r>
      <w:r w:rsidRPr="00893861">
        <w:rPr>
          <w:rFonts w:ascii="Times New Roman" w:hAnsi="Times New Roman"/>
          <w:sz w:val="28"/>
          <w:szCs w:val="28"/>
        </w:rPr>
        <w:t>статтею 51</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B4880">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2B1382AD" w14:textId="0469E41D" w:rsidR="00AD5695" w:rsidRPr="00AD5695" w:rsidRDefault="007B4880" w:rsidP="007247F7">
      <w:pPr>
        <w:pStyle w:val="a3"/>
        <w:widowControl w:val="0"/>
        <w:ind w:firstLine="567"/>
        <w:jc w:val="both"/>
        <w:rPr>
          <w:rFonts w:ascii="Times New Roman" w:hAnsi="Times New Roman"/>
          <w:sz w:val="28"/>
          <w:szCs w:val="28"/>
          <w:shd w:val="clear" w:color="auto" w:fill="FFFFFF"/>
        </w:rPr>
      </w:pPr>
      <w:r>
        <w:rPr>
          <w:rFonts w:ascii="Times New Roman" w:eastAsia="Aptos" w:hAnsi="Times New Roman"/>
          <w:sz w:val="28"/>
          <w:szCs w:val="28"/>
          <w:shd w:val="clear" w:color="auto" w:fill="FFFFFF"/>
        </w:rPr>
        <w:t>Також необхідно зазначити</w:t>
      </w:r>
      <w:r w:rsidR="00AD5695">
        <w:rPr>
          <w:rFonts w:ascii="Times New Roman" w:eastAsia="Aptos" w:hAnsi="Times New Roman"/>
          <w:sz w:val="28"/>
          <w:szCs w:val="28"/>
          <w:shd w:val="clear" w:color="auto" w:fill="FFFFFF"/>
        </w:rPr>
        <w:t xml:space="preserve">, що </w:t>
      </w:r>
      <w:r w:rsidR="00AD5695">
        <w:rPr>
          <w:rFonts w:ascii="Times New Roman" w:hAnsi="Times New Roman"/>
          <w:sz w:val="28"/>
          <w:szCs w:val="28"/>
        </w:rPr>
        <w:t>р</w:t>
      </w:r>
      <w:r w:rsidR="00AD5695" w:rsidRPr="004C3159">
        <w:rPr>
          <w:rFonts w:ascii="Times New Roman" w:hAnsi="Times New Roman"/>
          <w:sz w:val="28"/>
          <w:szCs w:val="28"/>
          <w:shd w:val="clear" w:color="auto" w:fill="FFFFFF"/>
        </w:rPr>
        <w:t>екомендований зразок дисциплінарної скарги</w:t>
      </w:r>
      <w:r w:rsidR="00AD5695">
        <w:rPr>
          <w:rFonts w:ascii="Times New Roman" w:hAnsi="Times New Roman"/>
          <w:sz w:val="28"/>
          <w:szCs w:val="28"/>
          <w:shd w:val="clear" w:color="auto" w:fill="FFFFFF"/>
        </w:rPr>
        <w:t xml:space="preserve">, </w:t>
      </w:r>
      <w:r w:rsidR="00A91525">
        <w:rPr>
          <w:rFonts w:ascii="Times New Roman" w:hAnsi="Times New Roman"/>
          <w:sz w:val="28"/>
          <w:szCs w:val="28"/>
          <w:shd w:val="clear" w:color="auto" w:fill="FFFFFF"/>
        </w:rPr>
        <w:t>на виконання</w:t>
      </w:r>
      <w:r w:rsidR="00AD5695">
        <w:rPr>
          <w:rFonts w:ascii="Times New Roman" w:hAnsi="Times New Roman"/>
          <w:sz w:val="28"/>
          <w:szCs w:val="28"/>
          <w:shd w:val="clear" w:color="auto" w:fill="FFFFFF"/>
        </w:rPr>
        <w:t xml:space="preserve"> вимог </w:t>
      </w:r>
      <w:r w:rsidR="00AD5695">
        <w:rPr>
          <w:rFonts w:ascii="Times New Roman" w:hAnsi="Times New Roman"/>
          <w:sz w:val="28"/>
          <w:szCs w:val="28"/>
        </w:rPr>
        <w:t>ч.</w:t>
      </w:r>
      <w:r w:rsidR="0036389C">
        <w:rPr>
          <w:rFonts w:ascii="Times New Roman" w:hAnsi="Times New Roman"/>
          <w:sz w:val="28"/>
          <w:szCs w:val="28"/>
          <w:lang w:val="en-US"/>
        </w:rPr>
        <w:t xml:space="preserve"> </w:t>
      </w:r>
      <w:r w:rsidR="00AD5695">
        <w:rPr>
          <w:rFonts w:ascii="Times New Roman" w:hAnsi="Times New Roman"/>
          <w:sz w:val="28"/>
          <w:szCs w:val="28"/>
        </w:rPr>
        <w:t>2 ст.</w:t>
      </w:r>
      <w:r w:rsidR="0036389C">
        <w:rPr>
          <w:rFonts w:ascii="Times New Roman" w:hAnsi="Times New Roman"/>
          <w:sz w:val="28"/>
          <w:szCs w:val="28"/>
          <w:lang w:val="en-US"/>
        </w:rPr>
        <w:t xml:space="preserve"> </w:t>
      </w:r>
      <w:r w:rsidR="00AD5695">
        <w:rPr>
          <w:rFonts w:ascii="Times New Roman" w:hAnsi="Times New Roman"/>
          <w:sz w:val="28"/>
          <w:szCs w:val="28"/>
        </w:rPr>
        <w:t xml:space="preserve">45 Закону </w:t>
      </w:r>
      <w:r w:rsidR="00AD5695" w:rsidRPr="00893861">
        <w:rPr>
          <w:rFonts w:ascii="Times New Roman" w:eastAsia="Times New Roman" w:hAnsi="Times New Roman"/>
          <w:color w:val="000000"/>
          <w:sz w:val="28"/>
          <w:szCs w:val="28"/>
          <w:lang w:eastAsia="ru-RU"/>
        </w:rPr>
        <w:t>№ 1697-VII</w:t>
      </w:r>
      <w:r w:rsidR="00AD5695">
        <w:rPr>
          <w:rFonts w:ascii="Times New Roman" w:eastAsia="Times New Roman" w:hAnsi="Times New Roman"/>
          <w:color w:val="000000"/>
          <w:sz w:val="28"/>
          <w:szCs w:val="28"/>
          <w:lang w:eastAsia="ru-RU"/>
        </w:rPr>
        <w:t xml:space="preserve">, </w:t>
      </w:r>
      <w:r w:rsidR="00AD5695" w:rsidRPr="004C3159">
        <w:rPr>
          <w:rFonts w:ascii="Times New Roman" w:hAnsi="Times New Roman"/>
          <w:sz w:val="28"/>
          <w:szCs w:val="28"/>
          <w:shd w:val="clear" w:color="auto" w:fill="FFFFFF"/>
        </w:rPr>
        <w:t>розміщ</w:t>
      </w:r>
      <w:r w:rsidR="00A91525">
        <w:rPr>
          <w:rFonts w:ascii="Times New Roman" w:hAnsi="Times New Roman"/>
          <w:sz w:val="28"/>
          <w:szCs w:val="28"/>
          <w:shd w:val="clear" w:color="auto" w:fill="FFFFFF"/>
        </w:rPr>
        <w:t>ений</w:t>
      </w:r>
      <w:r w:rsidR="00AD5695" w:rsidRPr="004C3159">
        <w:rPr>
          <w:rFonts w:ascii="Times New Roman" w:hAnsi="Times New Roman"/>
          <w:sz w:val="28"/>
          <w:szCs w:val="28"/>
          <w:shd w:val="clear" w:color="auto" w:fill="FFFFFF"/>
        </w:rPr>
        <w:t xml:space="preserve"> на вебсайті Офісу Генерального прокурора.</w:t>
      </w:r>
    </w:p>
    <w:p w14:paraId="7299322C" w14:textId="6AC0E13D" w:rsidR="00AD5695" w:rsidRPr="00504967" w:rsidRDefault="00AD5695" w:rsidP="007247F7">
      <w:pPr>
        <w:pStyle w:val="a3"/>
        <w:widowControl w:val="0"/>
        <w:ind w:firstLine="567"/>
        <w:jc w:val="both"/>
        <w:rPr>
          <w:rFonts w:ascii="Times New Roman" w:hAnsi="Times New Roman"/>
          <w:sz w:val="28"/>
          <w:szCs w:val="28"/>
          <w:shd w:val="clear" w:color="auto" w:fill="FFFFFF"/>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r w:rsidR="0036389C" w:rsidRPr="00504967">
        <w:rPr>
          <w:rFonts w:ascii="Times New Roman" w:hAnsi="Times New Roman"/>
          <w:sz w:val="28"/>
          <w:szCs w:val="28"/>
          <w:shd w:val="clear" w:color="auto" w:fill="FFFFFF"/>
        </w:rPr>
        <w:lastRenderedPageBreak/>
        <w:t>https://www.gp.gov.ua/ua/posts/vidpovidnij-organ-sho-zdijsnyuye-disciplinarne-</w:t>
      </w:r>
      <w:r w:rsidR="0036389C" w:rsidRPr="00504967">
        <w:rPr>
          <w:rFonts w:ascii="Times New Roman" w:hAnsi="Times New Roman"/>
          <w:sz w:val="28"/>
          <w:szCs w:val="28"/>
          <w:shd w:val="clear" w:color="auto" w:fill="FFFFFF"/>
          <w:lang w:val="en-US"/>
        </w:rPr>
        <w:t xml:space="preserve"> </w:t>
      </w:r>
      <w:r w:rsidR="0036389C" w:rsidRPr="00504967">
        <w:rPr>
          <w:rFonts w:ascii="Times New Roman" w:hAnsi="Times New Roman"/>
          <w:sz w:val="28"/>
          <w:szCs w:val="28"/>
          <w:shd w:val="clear" w:color="auto" w:fill="FFFFFF"/>
        </w:rPr>
        <w:t>provadzhennya</w:t>
      </w:r>
      <w:r w:rsidRPr="004C3159">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у ній зазначаються, зокрема,</w:t>
      </w:r>
      <w:r w:rsidR="00504967" w:rsidRPr="00504967">
        <w:t xml:space="preserve"> </w:t>
      </w:r>
      <w:r w:rsidR="00504967">
        <w:rPr>
          <w:rFonts w:ascii="Times New Roman" w:hAnsi="Times New Roman"/>
          <w:sz w:val="28"/>
          <w:szCs w:val="28"/>
          <w:shd w:val="clear" w:color="auto" w:fill="FFFFFF"/>
        </w:rPr>
        <w:t>і</w:t>
      </w:r>
      <w:r w:rsidR="00504967" w:rsidRPr="00504967">
        <w:rPr>
          <w:rFonts w:ascii="Times New Roman" w:hAnsi="Times New Roman"/>
          <w:sz w:val="28"/>
          <w:szCs w:val="28"/>
          <w:shd w:val="clear" w:color="auto" w:fill="FFFFFF"/>
        </w:rPr>
        <w:t>нформація про прокурора</w:t>
      </w:r>
      <w:r w:rsidR="00504967">
        <w:rPr>
          <w:rFonts w:ascii="Times New Roman" w:hAnsi="Times New Roman"/>
          <w:sz w:val="28"/>
          <w:szCs w:val="28"/>
          <w:shd w:val="clear" w:color="auto" w:fill="FFFFFF"/>
        </w:rPr>
        <w:t xml:space="preserve">, </w:t>
      </w:r>
      <w:r w:rsidR="00504967" w:rsidRPr="00504967">
        <w:rPr>
          <w:rFonts w:ascii="Times New Roman" w:hAnsi="Times New Roman"/>
          <w:sz w:val="28"/>
          <w:szCs w:val="28"/>
          <w:shd w:val="clear" w:color="auto" w:fill="FFFFFF"/>
        </w:rPr>
        <w:t>підстав</w:t>
      </w:r>
      <w:r w:rsidR="00504967">
        <w:rPr>
          <w:rFonts w:ascii="Times New Roman" w:hAnsi="Times New Roman"/>
          <w:sz w:val="28"/>
          <w:szCs w:val="28"/>
          <w:shd w:val="clear" w:color="auto" w:fill="FFFFFF"/>
        </w:rPr>
        <w:t>и</w:t>
      </w:r>
      <w:r w:rsidR="00504967" w:rsidRPr="00504967">
        <w:rPr>
          <w:rFonts w:ascii="Times New Roman" w:hAnsi="Times New Roman"/>
          <w:sz w:val="28"/>
          <w:szCs w:val="28"/>
          <w:shd w:val="clear" w:color="auto" w:fill="FFFFFF"/>
        </w:rPr>
        <w:t xml:space="preserve"> дисциплінарної відповідальності прокурора (прокурорів) згідно з </w:t>
      </w:r>
      <w:r w:rsidR="00504967">
        <w:rPr>
          <w:rFonts w:ascii="Times New Roman" w:hAnsi="Times New Roman"/>
          <w:sz w:val="28"/>
          <w:szCs w:val="28"/>
          <w:shd w:val="clear" w:color="auto" w:fill="FFFFFF"/>
        </w:rPr>
        <w:t>ч.</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1</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ст.</w:t>
      </w:r>
      <w:r w:rsidR="00504967" w:rsidRPr="00504967">
        <w:rPr>
          <w:rFonts w:ascii="Times New Roman" w:hAnsi="Times New Roman"/>
          <w:sz w:val="28"/>
          <w:szCs w:val="28"/>
          <w:shd w:val="clear" w:color="auto" w:fill="FFFFFF"/>
        </w:rPr>
        <w:t xml:space="preserve"> 43 Закону </w:t>
      </w:r>
      <w:r w:rsidR="00504967" w:rsidRPr="00893861">
        <w:rPr>
          <w:rFonts w:ascii="Times New Roman" w:eastAsia="Times New Roman" w:hAnsi="Times New Roman"/>
          <w:color w:val="000000"/>
          <w:sz w:val="28"/>
          <w:szCs w:val="28"/>
          <w:lang w:eastAsia="ru-RU"/>
        </w:rPr>
        <w:t>№ 1697-VII</w:t>
      </w:r>
      <w:r w:rsidR="00504967">
        <w:rPr>
          <w:rFonts w:ascii="Times New Roman" w:eastAsia="Times New Roman" w:hAnsi="Times New Roman"/>
          <w:color w:val="000000"/>
          <w:sz w:val="28"/>
          <w:szCs w:val="28"/>
          <w:lang w:eastAsia="ru-RU"/>
        </w:rPr>
        <w:t xml:space="preserve">; </w:t>
      </w:r>
      <w:r w:rsidRPr="004C3159">
        <w:rPr>
          <w:rFonts w:ascii="Times New Roman" w:hAnsi="Times New Roman"/>
          <w:sz w:val="28"/>
          <w:szCs w:val="28"/>
          <w:shd w:val="clear" w:color="auto" w:fill="FFFFFF"/>
        </w:rPr>
        <w:t>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w:t>
      </w:r>
      <w:r w:rsidR="007F1C93">
        <w:rPr>
          <w:rFonts w:ascii="Times New Roman" w:eastAsia="Times New Roman" w:hAnsi="Times New Roman"/>
          <w:sz w:val="28"/>
          <w:szCs w:val="28"/>
          <w:lang w:eastAsia="ru-RU"/>
        </w:rPr>
        <w:t xml:space="preserve">та </w:t>
      </w:r>
      <w:r w:rsidRPr="004C3159">
        <w:rPr>
          <w:rFonts w:ascii="Times New Roman" w:eastAsia="Times New Roman" w:hAnsi="Times New Roman"/>
          <w:sz w:val="28"/>
          <w:szCs w:val="28"/>
          <w:lang w:eastAsia="ru-RU"/>
        </w:rPr>
        <w:t>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4CF5CEA4" w14:textId="77777777" w:rsidR="004021A0" w:rsidRDefault="008B34FB" w:rsidP="007247F7">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3B0E0747" w:rsidR="004021A0" w:rsidRDefault="00C978C0" w:rsidP="007247F7">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xml:space="preserve">, сукупність яких називається складом правопорушення. </w:t>
      </w:r>
      <w:r w:rsidR="00A91525">
        <w:rPr>
          <w:rFonts w:ascii="Times New Roman" w:hAnsi="Times New Roman"/>
          <w:sz w:val="28"/>
          <w:szCs w:val="28"/>
        </w:rPr>
        <w:t xml:space="preserve"> </w:t>
      </w:r>
      <w:r w:rsidRPr="003406D9">
        <w:rPr>
          <w:rFonts w:ascii="Times New Roman" w:hAnsi="Times New Roman"/>
          <w:sz w:val="28"/>
          <w:szCs w:val="28"/>
        </w:rPr>
        <w:t xml:space="preserve"> </w:t>
      </w:r>
    </w:p>
    <w:p w14:paraId="3D1BE10A"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3CC70D72" w14:textId="39F9F55C" w:rsidR="00A91525" w:rsidRPr="00A91525" w:rsidRDefault="00A91525" w:rsidP="007247F7">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Слід зауважити, що аналогічна скарга </w:t>
      </w:r>
      <w:r w:rsidR="00D46597">
        <w:rPr>
          <w:rFonts w:ascii="Times New Roman" w:hAnsi="Times New Roman"/>
          <w:sz w:val="28"/>
          <w:szCs w:val="28"/>
        </w:rPr>
        <w:t xml:space="preserve">ОСОБА_1 </w:t>
      </w:r>
      <w:r>
        <w:rPr>
          <w:rFonts w:ascii="Times New Roman" w:hAnsi="Times New Roman"/>
          <w:color w:val="000000"/>
          <w:sz w:val="28"/>
          <w:szCs w:val="28"/>
        </w:rPr>
        <w:t>вже бул</w:t>
      </w:r>
      <w:r w:rsidR="006F6B7C">
        <w:rPr>
          <w:rFonts w:ascii="Times New Roman" w:hAnsi="Times New Roman"/>
          <w:color w:val="000000"/>
          <w:sz w:val="28"/>
          <w:szCs w:val="28"/>
        </w:rPr>
        <w:t>а</w:t>
      </w:r>
      <w:r>
        <w:rPr>
          <w:rFonts w:ascii="Times New Roman" w:hAnsi="Times New Roman"/>
          <w:color w:val="000000"/>
          <w:sz w:val="28"/>
          <w:szCs w:val="28"/>
        </w:rPr>
        <w:t xml:space="preserve"> предметом розгляду Комісією.</w:t>
      </w:r>
    </w:p>
    <w:p w14:paraId="7C0CE617" w14:textId="3B604DE6" w:rsidR="007B26B6" w:rsidRPr="004021A0" w:rsidRDefault="006F6B7C" w:rsidP="007247F7">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Зазначена</w:t>
      </w:r>
      <w:r w:rsidR="00A91525">
        <w:rPr>
          <w:rFonts w:ascii="Times New Roman" w:hAnsi="Times New Roman"/>
          <w:sz w:val="28"/>
          <w:szCs w:val="28"/>
        </w:rPr>
        <w:t xml:space="preserve"> д</w:t>
      </w:r>
      <w:r w:rsidR="007B26B6" w:rsidRPr="000803C3">
        <w:rPr>
          <w:rFonts w:ascii="Times New Roman" w:hAnsi="Times New Roman"/>
          <w:sz w:val="28"/>
          <w:szCs w:val="28"/>
        </w:rPr>
        <w:t xml:space="preserve">исциплінарна скарга </w:t>
      </w:r>
      <w:r w:rsidR="00D46597">
        <w:rPr>
          <w:rFonts w:ascii="Times New Roman" w:hAnsi="Times New Roman"/>
          <w:sz w:val="28"/>
          <w:szCs w:val="28"/>
        </w:rPr>
        <w:t>ОСОБА_</w:t>
      </w:r>
      <w:r w:rsidR="00D46597">
        <w:rPr>
          <w:rFonts w:ascii="Times New Roman" w:hAnsi="Times New Roman"/>
          <w:sz w:val="28"/>
          <w:szCs w:val="28"/>
        </w:rPr>
        <w:t>1</w:t>
      </w:r>
      <w:r w:rsidR="00A91525">
        <w:rPr>
          <w:rFonts w:ascii="Times New Roman" w:hAnsi="Times New Roman"/>
          <w:sz w:val="28"/>
          <w:szCs w:val="28"/>
        </w:rPr>
        <w:t>, знову ж таки,</w:t>
      </w:r>
      <w:r w:rsidR="00C978C0">
        <w:rPr>
          <w:rFonts w:ascii="Times New Roman" w:hAnsi="Times New Roman"/>
          <w:sz w:val="28"/>
          <w:szCs w:val="28"/>
        </w:rPr>
        <w:t xml:space="preserve"> </w:t>
      </w:r>
      <w:r w:rsidR="007B26B6" w:rsidRPr="000803C3">
        <w:rPr>
          <w:rFonts w:ascii="Times New Roman" w:hAnsi="Times New Roman"/>
          <w:sz w:val="28"/>
          <w:szCs w:val="28"/>
        </w:rPr>
        <w:t>стосується рішень, дій (бездіяльності) прокурор</w:t>
      </w:r>
      <w:r w:rsidR="007B26B6">
        <w:rPr>
          <w:rFonts w:ascii="Times New Roman" w:hAnsi="Times New Roman"/>
          <w:sz w:val="28"/>
          <w:szCs w:val="28"/>
        </w:rPr>
        <w:t>а</w:t>
      </w:r>
      <w:r w:rsidR="007B26B6" w:rsidRPr="000803C3">
        <w:rPr>
          <w:rFonts w:ascii="Times New Roman" w:hAnsi="Times New Roman"/>
          <w:sz w:val="28"/>
          <w:szCs w:val="28"/>
        </w:rPr>
        <w:t xml:space="preserve">, </w:t>
      </w:r>
      <w:r w:rsidR="007B26B6">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sidR="007B26B6">
        <w:rPr>
          <w:rFonts w:ascii="Times New Roman" w:hAnsi="Times New Roman"/>
          <w:sz w:val="28"/>
          <w:szCs w:val="28"/>
        </w:rPr>
        <w:t>.</w:t>
      </w:r>
    </w:p>
    <w:p w14:paraId="15E3EA62" w14:textId="7406D81D" w:rsidR="007B26B6" w:rsidRDefault="006B7DA7" w:rsidP="007247F7">
      <w:pPr>
        <w:spacing w:after="0" w:line="252" w:lineRule="auto"/>
        <w:ind w:firstLine="567"/>
        <w:jc w:val="both"/>
        <w:rPr>
          <w:rFonts w:ascii="Times New Roman" w:hAnsi="Times New Roman"/>
          <w:sz w:val="28"/>
          <w:szCs w:val="28"/>
        </w:rPr>
      </w:pPr>
      <w:r>
        <w:rPr>
          <w:rFonts w:ascii="Times New Roman" w:hAnsi="Times New Roman"/>
          <w:sz w:val="28"/>
          <w:szCs w:val="28"/>
        </w:rPr>
        <w:t>У</w:t>
      </w:r>
      <w:r w:rsidR="007B26B6" w:rsidRPr="000803C3">
        <w:rPr>
          <w:rFonts w:ascii="Times New Roman" w:hAnsi="Times New Roman"/>
          <w:sz w:val="28"/>
          <w:szCs w:val="28"/>
        </w:rPr>
        <w:t xml:space="preserve">мовою </w:t>
      </w:r>
      <w:r>
        <w:rPr>
          <w:rFonts w:ascii="Times New Roman" w:hAnsi="Times New Roman"/>
          <w:sz w:val="28"/>
          <w:szCs w:val="28"/>
        </w:rPr>
        <w:t xml:space="preserve">ж </w:t>
      </w:r>
      <w:r w:rsidR="007B26B6" w:rsidRPr="000803C3">
        <w:rPr>
          <w:rFonts w:ascii="Times New Roman" w:hAnsi="Times New Roman"/>
          <w:sz w:val="28"/>
          <w:szCs w:val="28"/>
        </w:rPr>
        <w:t>для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B8CB4B0" w14:textId="14F3CB94" w:rsidR="006B7DA7" w:rsidRPr="00792646" w:rsidRDefault="006B7DA7" w:rsidP="007247F7">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 xml:space="preserve">Як вже зазначено, </w:t>
      </w:r>
      <w:r w:rsidR="00E960C8">
        <w:rPr>
          <w:rFonts w:ascii="Times New Roman" w:hAnsi="Times New Roman"/>
          <w:sz w:val="28"/>
          <w:szCs w:val="28"/>
          <w:shd w:val="clear" w:color="auto" w:fill="FFFFFF"/>
        </w:rPr>
        <w:t>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136F2FE2" w14:textId="67D59886" w:rsidR="006B7DA7" w:rsidRDefault="006B7DA7" w:rsidP="007247F7">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FA95CF" w14:textId="486636DC" w:rsidR="00E960C8" w:rsidRPr="00E960C8" w:rsidRDefault="00E960C8" w:rsidP="007247F7">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Згідно з вимогами ст</w:t>
      </w:r>
      <w:r w:rsidR="007F1C93">
        <w:rPr>
          <w:rFonts w:ascii="Times New Roman" w:hAnsi="Times New Roman"/>
          <w:bCs/>
          <w:sz w:val="28"/>
          <w:szCs w:val="28"/>
        </w:rPr>
        <w:t>.ст.</w:t>
      </w:r>
      <w:r w:rsidRPr="00E960C8">
        <w:rPr>
          <w:rFonts w:ascii="Times New Roman" w:hAnsi="Times New Roman"/>
          <w:bCs/>
          <w:sz w:val="28"/>
          <w:szCs w:val="28"/>
        </w:rPr>
        <w:t xml:space="preserve"> 303–307 КПК України</w:t>
      </w:r>
      <w:r w:rsidR="00C978C0">
        <w:rPr>
          <w:rFonts w:ascii="Times New Roman" w:hAnsi="Times New Roman"/>
          <w:bCs/>
          <w:sz w:val="28"/>
          <w:szCs w:val="28"/>
        </w:rPr>
        <w:t>,</w:t>
      </w:r>
      <w:r w:rsidRPr="00E960C8">
        <w:rPr>
          <w:rFonts w:ascii="Times New Roman" w:hAnsi="Times New Roman"/>
          <w:bCs/>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40522940" w14:textId="77777777" w:rsidR="00E960C8" w:rsidRDefault="00E960C8" w:rsidP="007247F7">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2AC4054" w14:textId="70F611C9" w:rsidR="00E960C8" w:rsidRPr="00E960C8" w:rsidRDefault="00E960C8" w:rsidP="007247F7">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 xml:space="preserve">до органу, що здійснює дисциплінарне </w:t>
      </w:r>
      <w:r w:rsidRPr="003406D9">
        <w:rPr>
          <w:rFonts w:ascii="Times New Roman" w:hAnsi="Times New Roman"/>
          <w:sz w:val="28"/>
          <w:szCs w:val="28"/>
        </w:rPr>
        <w:lastRenderedPageBreak/>
        <w:t>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sidR="00B6170A">
        <w:rPr>
          <w:rFonts w:ascii="Times New Roman" w:hAnsi="Times New Roman"/>
          <w:sz w:val="28"/>
          <w:szCs w:val="28"/>
        </w:rPr>
        <w:t>прокурора</w:t>
      </w:r>
      <w:r w:rsidR="00C978C0" w:rsidRPr="00C978C0">
        <w:rPr>
          <w:rFonts w:ascii="Times New Roman" w:hAnsi="Times New Roman"/>
          <w:b/>
          <w:bCs/>
          <w:sz w:val="28"/>
          <w:szCs w:val="28"/>
        </w:rPr>
        <w:t xml:space="preserve"> </w:t>
      </w:r>
      <w:r w:rsidRPr="00524D47">
        <w:rPr>
          <w:rFonts w:ascii="Times New Roman" w:hAnsi="Times New Roman"/>
          <w:sz w:val="28"/>
          <w:szCs w:val="28"/>
        </w:rPr>
        <w:t>до скарги не долучено.</w:t>
      </w:r>
    </w:p>
    <w:p w14:paraId="3D9117F2" w14:textId="619B4BE4" w:rsidR="001E0E48" w:rsidRDefault="004021A0" w:rsidP="007247F7">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2957BEC" w14:textId="17064190" w:rsidR="00B76651" w:rsidRDefault="00B76651" w:rsidP="007247F7">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sidR="00E03DD0">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sidR="00E03DD0">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sidR="00E03DD0">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визначених Конституцією та законами України повноважень може розцінюватися як втручання у процесуальну діяльність прокурора.</w:t>
      </w:r>
    </w:p>
    <w:p w14:paraId="6FD694CE" w14:textId="6E9C4AA1" w:rsidR="000235E4" w:rsidRDefault="000235E4" w:rsidP="007247F7">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З тих самих підстав </w:t>
      </w:r>
      <w:r w:rsidR="00FA119D">
        <w:rPr>
          <w:rFonts w:ascii="Times New Roman" w:hAnsi="Times New Roman"/>
          <w:color w:val="000000"/>
          <w:sz w:val="28"/>
          <w:szCs w:val="28"/>
        </w:rPr>
        <w:t xml:space="preserve">член </w:t>
      </w:r>
      <w:r>
        <w:rPr>
          <w:rFonts w:ascii="Times New Roman" w:hAnsi="Times New Roman"/>
          <w:color w:val="000000"/>
          <w:sz w:val="28"/>
          <w:szCs w:val="28"/>
        </w:rPr>
        <w:t>Комісі</w:t>
      </w:r>
      <w:r w:rsidR="00FA119D">
        <w:rPr>
          <w:rFonts w:ascii="Times New Roman" w:hAnsi="Times New Roman"/>
          <w:color w:val="000000"/>
          <w:sz w:val="28"/>
          <w:szCs w:val="28"/>
        </w:rPr>
        <w:t>ї</w:t>
      </w:r>
      <w:r>
        <w:rPr>
          <w:rFonts w:ascii="Times New Roman" w:hAnsi="Times New Roman"/>
          <w:color w:val="000000"/>
          <w:sz w:val="28"/>
          <w:szCs w:val="28"/>
        </w:rPr>
        <w:t xml:space="preserve"> скептично ставиться до посилання скаржниці </w:t>
      </w:r>
      <w:r w:rsidR="00B6170A">
        <w:rPr>
          <w:rFonts w:ascii="Times New Roman" w:hAnsi="Times New Roman"/>
          <w:color w:val="000000"/>
          <w:sz w:val="28"/>
          <w:szCs w:val="28"/>
        </w:rPr>
        <w:t xml:space="preserve">як на підставу для притягнення до дисциплінарної відповідальності </w:t>
      </w:r>
      <w:r>
        <w:rPr>
          <w:rFonts w:ascii="Times New Roman" w:hAnsi="Times New Roman"/>
          <w:color w:val="000000"/>
          <w:sz w:val="28"/>
          <w:szCs w:val="28"/>
        </w:rPr>
        <w:t xml:space="preserve">на те, що прокурором покладено висновок експертизи, у якій, на думку скаржниці, експерт вийшов за межі спеціальних знань в основу її обвинувачення, адже </w:t>
      </w:r>
      <w:r w:rsidRPr="000235E4">
        <w:rPr>
          <w:rFonts w:ascii="Times New Roman" w:hAnsi="Times New Roman"/>
          <w:color w:val="000000"/>
          <w:sz w:val="28"/>
          <w:szCs w:val="28"/>
        </w:rPr>
        <w:t xml:space="preserve">незгода з прийнятими прокурором процесуальними рішеннями не може свідчити про невиконання чи неналежне виконання ним службових обов’язків. </w:t>
      </w:r>
    </w:p>
    <w:p w14:paraId="6B7C882F" w14:textId="176715A9" w:rsidR="007E2AB2" w:rsidRPr="00B6170A" w:rsidRDefault="007E2AB2" w:rsidP="007247F7">
      <w:pPr>
        <w:widowControl w:val="0"/>
        <w:pBdr>
          <w:bottom w:val="single" w:sz="12" w:space="1" w:color="FFFFFF"/>
        </w:pBdr>
        <w:spacing w:after="0" w:line="240" w:lineRule="auto"/>
        <w:ind w:firstLine="567"/>
        <w:jc w:val="both"/>
        <w:rPr>
          <w:rFonts w:ascii="Times New Roman" w:hAnsi="Times New Roman"/>
          <w:sz w:val="28"/>
          <w:szCs w:val="28"/>
        </w:rPr>
      </w:pPr>
      <w:r w:rsidRPr="00B6170A">
        <w:rPr>
          <w:rFonts w:ascii="Times New Roman" w:hAnsi="Times New Roman"/>
          <w:sz w:val="28"/>
          <w:szCs w:val="28"/>
        </w:rPr>
        <w:t xml:space="preserve">Також скаржниця посилається на </w:t>
      </w:r>
      <w:r w:rsidR="00B6170A">
        <w:rPr>
          <w:rFonts w:ascii="Times New Roman" w:hAnsi="Times New Roman"/>
          <w:sz w:val="28"/>
          <w:szCs w:val="28"/>
        </w:rPr>
        <w:t xml:space="preserve">те, що дії прокурора </w:t>
      </w:r>
      <w:r w:rsidR="00B6170A" w:rsidRPr="00B6170A">
        <w:rPr>
          <w:rFonts w:ascii="Times New Roman" w:hAnsi="Times New Roman"/>
          <w:sz w:val="28"/>
          <w:szCs w:val="28"/>
        </w:rPr>
        <w:t>унеможливл</w:t>
      </w:r>
      <w:r w:rsidR="00B6170A">
        <w:rPr>
          <w:rFonts w:ascii="Times New Roman" w:hAnsi="Times New Roman"/>
          <w:sz w:val="28"/>
          <w:szCs w:val="28"/>
        </w:rPr>
        <w:t>юють</w:t>
      </w:r>
      <w:r w:rsidR="00B6170A" w:rsidRPr="00B6170A">
        <w:rPr>
          <w:rFonts w:ascii="Times New Roman" w:hAnsi="Times New Roman"/>
          <w:sz w:val="28"/>
          <w:szCs w:val="28"/>
        </w:rPr>
        <w:t xml:space="preserve"> реалізацію її права на захист</w:t>
      </w:r>
      <w:r w:rsidR="00024FA3">
        <w:rPr>
          <w:rFonts w:ascii="Times New Roman" w:hAnsi="Times New Roman"/>
          <w:sz w:val="28"/>
          <w:szCs w:val="28"/>
        </w:rPr>
        <w:t>.</w:t>
      </w:r>
    </w:p>
    <w:p w14:paraId="37FC9622" w14:textId="18198040" w:rsidR="007E2AB2" w:rsidRDefault="00B6170A" w:rsidP="007247F7">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Так, ознаками порушення права на захист є, зокрема, </w:t>
      </w:r>
      <w:r w:rsidR="007E2AB2" w:rsidRPr="007E2AB2">
        <w:rPr>
          <w:rFonts w:ascii="Times New Roman" w:hAnsi="Times New Roman"/>
          <w:color w:val="000000"/>
          <w:sz w:val="28"/>
          <w:szCs w:val="28"/>
        </w:rPr>
        <w:t>суттєве обмеження можливостей підозрюваного/обвинуваченого користуватися правничою допомогою, самостійно захищатися або брати участь у провадженні</w:t>
      </w:r>
      <w:r w:rsidR="00024FA3">
        <w:rPr>
          <w:rFonts w:ascii="Times New Roman" w:hAnsi="Times New Roman"/>
          <w:color w:val="000000"/>
          <w:sz w:val="28"/>
          <w:szCs w:val="28"/>
        </w:rPr>
        <w:t xml:space="preserve">. </w:t>
      </w:r>
    </w:p>
    <w:p w14:paraId="64F87825" w14:textId="1625380C" w:rsidR="00024FA3" w:rsidRDefault="00024FA3" w:rsidP="007247F7">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Наведені у скарзі обставини, </w:t>
      </w:r>
      <w:r w:rsidR="00A91525">
        <w:rPr>
          <w:rFonts w:ascii="Times New Roman" w:hAnsi="Times New Roman"/>
          <w:color w:val="000000"/>
          <w:sz w:val="28"/>
          <w:szCs w:val="28"/>
        </w:rPr>
        <w:t>а саме</w:t>
      </w:r>
      <w:r>
        <w:rPr>
          <w:rFonts w:ascii="Times New Roman" w:hAnsi="Times New Roman"/>
          <w:color w:val="000000"/>
          <w:sz w:val="28"/>
          <w:szCs w:val="28"/>
        </w:rPr>
        <w:t xml:space="preserve"> незабезпечення прокурором перевірки матеріалів та посилань на публікації скаржниці, жодним чином не свідчать про унеможливлення </w:t>
      </w:r>
      <w:r w:rsidRPr="00B6170A">
        <w:rPr>
          <w:rFonts w:ascii="Times New Roman" w:hAnsi="Times New Roman"/>
          <w:sz w:val="28"/>
          <w:szCs w:val="28"/>
        </w:rPr>
        <w:t>реалізаці</w:t>
      </w:r>
      <w:r>
        <w:rPr>
          <w:rFonts w:ascii="Times New Roman" w:hAnsi="Times New Roman"/>
          <w:sz w:val="28"/>
          <w:szCs w:val="28"/>
        </w:rPr>
        <w:t>ї</w:t>
      </w:r>
      <w:r w:rsidRPr="00B6170A">
        <w:rPr>
          <w:rFonts w:ascii="Times New Roman" w:hAnsi="Times New Roman"/>
          <w:sz w:val="28"/>
          <w:szCs w:val="28"/>
        </w:rPr>
        <w:t xml:space="preserve"> її права на захист</w:t>
      </w:r>
      <w:r>
        <w:rPr>
          <w:rFonts w:ascii="Times New Roman" w:hAnsi="Times New Roman"/>
          <w:sz w:val="28"/>
          <w:szCs w:val="28"/>
        </w:rPr>
        <w:t xml:space="preserve">. </w:t>
      </w:r>
    </w:p>
    <w:p w14:paraId="4727CEAB" w14:textId="222495C3" w:rsidR="00024FA3" w:rsidRPr="00024FA3" w:rsidRDefault="00024FA3" w:rsidP="007247F7">
      <w:pPr>
        <w:widowControl w:val="0"/>
        <w:pBdr>
          <w:bottom w:val="single" w:sz="12" w:space="1" w:color="FFFFFF"/>
        </w:pBdr>
        <w:spacing w:after="0" w:line="240" w:lineRule="auto"/>
        <w:ind w:firstLine="567"/>
        <w:jc w:val="both"/>
        <w:rPr>
          <w:rFonts w:ascii="Times New Roman" w:hAnsi="Times New Roman"/>
          <w:sz w:val="28"/>
          <w:szCs w:val="28"/>
        </w:rPr>
      </w:pPr>
      <w:r w:rsidRPr="00024FA3">
        <w:rPr>
          <w:rFonts w:ascii="Times New Roman" w:hAnsi="Times New Roman"/>
          <w:color w:val="000000"/>
          <w:sz w:val="28"/>
          <w:szCs w:val="28"/>
        </w:rPr>
        <w:t xml:space="preserve">Щодо твердження скаржниці </w:t>
      </w:r>
      <w:r>
        <w:rPr>
          <w:rFonts w:ascii="Times New Roman" w:hAnsi="Times New Roman"/>
          <w:color w:val="000000"/>
          <w:sz w:val="28"/>
          <w:szCs w:val="28"/>
        </w:rPr>
        <w:t xml:space="preserve">про наявність у діях прокурора </w:t>
      </w:r>
      <w:r w:rsidRPr="00B6170A">
        <w:rPr>
          <w:rFonts w:ascii="Times New Roman" w:hAnsi="Times New Roman"/>
          <w:sz w:val="28"/>
          <w:szCs w:val="28"/>
        </w:rPr>
        <w:t>ознак низки кримінальних правопорушень.</w:t>
      </w:r>
    </w:p>
    <w:p w14:paraId="5D3055E1" w14:textId="18887FA4" w:rsidR="00024FA3" w:rsidRPr="00024FA3" w:rsidRDefault="007E7F9E" w:rsidP="007247F7">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Так п</w:t>
      </w:r>
      <w:r w:rsidR="00024FA3" w:rsidRPr="00024FA3">
        <w:rPr>
          <w:rFonts w:ascii="Times New Roman" w:hAnsi="Times New Roman"/>
          <w:color w:val="000000"/>
          <w:sz w:val="28"/>
          <w:szCs w:val="28"/>
        </w:rPr>
        <w:t xml:space="preserve">овноваження Комісії визначено у ч. 1 ст. 77 Закону № 1697-VII. </w:t>
      </w:r>
    </w:p>
    <w:p w14:paraId="225B77D3" w14:textId="6FC4F6E4" w:rsidR="00024FA3" w:rsidRPr="00024FA3" w:rsidRDefault="007E7F9E" w:rsidP="007247F7">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w:t>
      </w:r>
      <w:r w:rsidR="00024FA3" w:rsidRPr="00024FA3">
        <w:rPr>
          <w:rFonts w:ascii="Times New Roman" w:hAnsi="Times New Roman"/>
          <w:color w:val="000000"/>
          <w:sz w:val="28"/>
          <w:szCs w:val="28"/>
        </w:rPr>
        <w:t xml:space="preserve">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0971F557" w14:textId="4CAEDA56" w:rsidR="001E0E48" w:rsidRPr="007247F7" w:rsidRDefault="0007577D" w:rsidP="007247F7">
      <w:pPr>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Отже, з</w:t>
      </w:r>
      <w:r w:rsidR="00872A2A" w:rsidRPr="003406D9">
        <w:rPr>
          <w:rFonts w:ascii="Times New Roman" w:hAnsi="Times New Roman"/>
          <w:sz w:val="28"/>
          <w:szCs w:val="28"/>
          <w:shd w:val="clear" w:color="auto" w:fill="FFFFFF"/>
        </w:rPr>
        <w:t xml:space="preserve">важаючи на </w:t>
      </w:r>
      <w:r>
        <w:rPr>
          <w:rFonts w:ascii="Times New Roman" w:hAnsi="Times New Roman"/>
          <w:sz w:val="28"/>
          <w:szCs w:val="28"/>
          <w:shd w:val="clear" w:color="auto" w:fill="FFFFFF"/>
        </w:rPr>
        <w:t xml:space="preserve">усе </w:t>
      </w:r>
      <w:r w:rsidR="00872A2A" w:rsidRPr="003406D9">
        <w:rPr>
          <w:rFonts w:ascii="Times New Roman" w:hAnsi="Times New Roman"/>
          <w:sz w:val="28"/>
          <w:szCs w:val="28"/>
          <w:shd w:val="clear" w:color="auto" w:fill="FFFFFF"/>
        </w:rPr>
        <w:t>викладене, твердження скаржни</w:t>
      </w:r>
      <w:r w:rsidR="00EF0D95">
        <w:rPr>
          <w:rFonts w:ascii="Times New Roman" w:hAnsi="Times New Roman"/>
          <w:sz w:val="28"/>
          <w:szCs w:val="28"/>
          <w:shd w:val="clear" w:color="auto" w:fill="FFFFFF"/>
        </w:rPr>
        <w:t>ці</w:t>
      </w:r>
      <w:r w:rsidR="00872A2A"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00872A2A" w:rsidRPr="003406D9">
        <w:rPr>
          <w:rFonts w:ascii="Times New Roman" w:hAnsi="Times New Roman"/>
          <w:sz w:val="28"/>
          <w:szCs w:val="28"/>
        </w:rPr>
        <w:t xml:space="preserve">прокурором </w:t>
      </w:r>
      <w:r w:rsidR="00872A2A" w:rsidRPr="003406D9">
        <w:rPr>
          <w:rFonts w:ascii="Times New Roman" w:hAnsi="Times New Roman"/>
          <w:color w:val="000000"/>
          <w:sz w:val="28"/>
          <w:szCs w:val="28"/>
          <w:shd w:val="clear" w:color="auto" w:fill="FFFFFF"/>
        </w:rPr>
        <w:t>є суб’єктивним</w:t>
      </w:r>
      <w:r w:rsidR="00A91525">
        <w:rPr>
          <w:rFonts w:ascii="Times New Roman" w:hAnsi="Times New Roman"/>
          <w:color w:val="000000"/>
          <w:sz w:val="28"/>
          <w:szCs w:val="28"/>
          <w:shd w:val="clear" w:color="auto" w:fill="FFFFFF"/>
        </w:rPr>
        <w:t xml:space="preserve">, а </w:t>
      </w:r>
      <w:r w:rsidR="007247F7">
        <w:rPr>
          <w:rFonts w:ascii="Times New Roman" w:hAnsi="Times New Roman"/>
          <w:sz w:val="28"/>
          <w:szCs w:val="28"/>
        </w:rPr>
        <w:t>решта</w:t>
      </w:r>
      <w:r w:rsidR="007247F7" w:rsidRPr="0009097C">
        <w:rPr>
          <w:rFonts w:ascii="Times New Roman" w:hAnsi="Times New Roman"/>
          <w:sz w:val="28"/>
          <w:szCs w:val="28"/>
        </w:rPr>
        <w:t xml:space="preserve"> аргумент</w:t>
      </w:r>
      <w:r w:rsidR="007247F7">
        <w:rPr>
          <w:rFonts w:ascii="Times New Roman" w:hAnsi="Times New Roman"/>
          <w:sz w:val="28"/>
          <w:szCs w:val="28"/>
        </w:rPr>
        <w:t>ів</w:t>
      </w:r>
      <w:r w:rsidR="007247F7" w:rsidRPr="0009097C">
        <w:rPr>
          <w:rFonts w:ascii="Times New Roman" w:hAnsi="Times New Roman"/>
          <w:sz w:val="28"/>
          <w:szCs w:val="28"/>
        </w:rPr>
        <w:t xml:space="preserve"> скаржниці </w:t>
      </w:r>
      <w:r w:rsidR="007247F7">
        <w:rPr>
          <w:rFonts w:ascii="Times New Roman" w:hAnsi="Times New Roman"/>
          <w:sz w:val="28"/>
          <w:szCs w:val="28"/>
        </w:rPr>
        <w:t>стосуються</w:t>
      </w:r>
      <w:r w:rsidR="007247F7" w:rsidRPr="0009097C">
        <w:rPr>
          <w:rFonts w:ascii="Times New Roman" w:hAnsi="Times New Roman"/>
          <w:sz w:val="28"/>
          <w:szCs w:val="28"/>
        </w:rPr>
        <w:t xml:space="preserve"> оцінки рішень, дій чи бездіяльності </w:t>
      </w:r>
      <w:r w:rsidR="007247F7" w:rsidRPr="0009097C">
        <w:rPr>
          <w:rFonts w:ascii="Times New Roman" w:hAnsi="Times New Roman"/>
          <w:sz w:val="28"/>
          <w:szCs w:val="28"/>
        </w:rPr>
        <w:lastRenderedPageBreak/>
        <w:t>органу досудового розслідування та зводяться до власних тлумачення норм законодавства.</w:t>
      </w:r>
    </w:p>
    <w:p w14:paraId="32E0D6A6" w14:textId="43E920B4" w:rsidR="004730AC" w:rsidRDefault="00B76651" w:rsidP="007247F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член Комісії не може обґрунтовувати своє рішення на припущеннях про наявність ознак дисциплінарного проступку в діях прокурора. Зазначене дозволяє дійти висновку про те, що скарга не містить конкретних відомостей про наявність ознак дисциплінарного проступку, передбаченого п. 1 ч. 1 ст. 43 Закону № 1697-VII</w:t>
      </w:r>
      <w:r w:rsidR="007519F8">
        <w:rPr>
          <w:rFonts w:ascii="Times New Roman" w:hAnsi="Times New Roman"/>
          <w:sz w:val="28"/>
          <w:szCs w:val="28"/>
        </w:rPr>
        <w:t>.</w:t>
      </w:r>
    </w:p>
    <w:p w14:paraId="0B316A31" w14:textId="29D94D76" w:rsidR="00E03DD0" w:rsidRDefault="00BB43C5" w:rsidP="007247F7">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Керуючись ст. 44 – 46 Закону № 1697-VII, п. 28, 98 Положення про порядок роботи відповідного органу, що здійснює дисциплінарне провадження,</w:t>
      </w:r>
    </w:p>
    <w:p w14:paraId="14D60483" w14:textId="77777777" w:rsidR="007247F7" w:rsidRPr="007519F8" w:rsidRDefault="007247F7" w:rsidP="007247F7">
      <w:pPr>
        <w:widowControl w:val="0"/>
        <w:pBdr>
          <w:bottom w:val="single" w:sz="12" w:space="12" w:color="FFFFFF"/>
        </w:pBdr>
        <w:spacing w:after="0" w:line="240" w:lineRule="auto"/>
        <w:ind w:firstLine="567"/>
        <w:jc w:val="both"/>
        <w:rPr>
          <w:rFonts w:ascii="Times New Roman" w:hAnsi="Times New Roman"/>
          <w:sz w:val="28"/>
          <w:szCs w:val="28"/>
        </w:rPr>
      </w:pPr>
    </w:p>
    <w:p w14:paraId="61DDB1CF" w14:textId="3F2B22B8"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D76C4">
        <w:rPr>
          <w:rFonts w:ascii="Times New Roman" w:hAnsi="Times New Roman"/>
          <w:b/>
          <w:sz w:val="28"/>
          <w:szCs w:val="28"/>
        </w:rPr>
        <w:t>Л А</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1A03DA86"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7519F8">
        <w:rPr>
          <w:rFonts w:ascii="Times New Roman" w:hAnsi="Times New Roman"/>
          <w:sz w:val="28"/>
          <w:szCs w:val="28"/>
        </w:rPr>
        <w:t>Лівобережної окружної прокуратури міста Дніпра</w:t>
      </w:r>
      <w:r w:rsidR="007D76C4">
        <w:rPr>
          <w:rFonts w:ascii="Times New Roman" w:hAnsi="Times New Roman"/>
          <w:sz w:val="28"/>
          <w:szCs w:val="28"/>
        </w:rPr>
        <w:t xml:space="preserve"> Власенко Н</w:t>
      </w:r>
      <w:r w:rsidR="009F4FF3">
        <w:rPr>
          <w:rFonts w:ascii="Times New Roman" w:hAnsi="Times New Roman"/>
          <w:sz w:val="28"/>
          <w:szCs w:val="28"/>
        </w:rPr>
        <w:t>.В</w:t>
      </w:r>
      <w:r w:rsidR="00B76651">
        <w:rPr>
          <w:rFonts w:ascii="Times New Roman" w:hAnsi="Times New Roman"/>
          <w:sz w:val="28"/>
          <w:szCs w:val="28"/>
        </w:rPr>
        <w:t>.</w:t>
      </w:r>
      <w:r w:rsidR="007519F8">
        <w:rPr>
          <w:rFonts w:ascii="Times New Roman" w:hAnsi="Times New Roman"/>
          <w:sz w:val="28"/>
          <w:szCs w:val="28"/>
        </w:rPr>
        <w:t xml:space="preserve"> </w:t>
      </w:r>
    </w:p>
    <w:p w14:paraId="28437208" w14:textId="63C61002" w:rsidR="003D2D7E" w:rsidRPr="00D16A4C" w:rsidRDefault="00020FC0"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0326A2">
        <w:rPr>
          <w:rFonts w:ascii="Times New Roman" w:hAnsi="Times New Roman"/>
          <w:sz w:val="28"/>
          <w:szCs w:val="28"/>
        </w:rPr>
        <w:t>ці</w:t>
      </w:r>
      <w:r w:rsidR="00BC4266" w:rsidRPr="00A91118">
        <w:rPr>
          <w:rFonts w:ascii="Times New Roman" w:hAnsi="Times New Roman"/>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2EAED5A7"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467049">
        <w:rPr>
          <w:rFonts w:ascii="Times New Roman" w:hAnsi="Times New Roman"/>
          <w:b/>
          <w:sz w:val="28"/>
          <w:szCs w:val="28"/>
        </w:rPr>
        <w:t xml:space="preserve">     </w:t>
      </w:r>
      <w:r w:rsidR="007D76C4">
        <w:rPr>
          <w:rFonts w:ascii="Times New Roman" w:hAnsi="Times New Roman"/>
          <w:b/>
          <w:sz w:val="28"/>
          <w:szCs w:val="28"/>
        </w:rPr>
        <w:t>Євгенія МНИШЕНКО</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32E0" w14:textId="77777777" w:rsidR="00BB653C" w:rsidRDefault="00BB653C" w:rsidP="00E32F4B">
      <w:pPr>
        <w:spacing w:after="0" w:line="240" w:lineRule="auto"/>
      </w:pPr>
      <w:r>
        <w:separator/>
      </w:r>
    </w:p>
  </w:endnote>
  <w:endnote w:type="continuationSeparator" w:id="0">
    <w:p w14:paraId="60AD489E" w14:textId="77777777" w:rsidR="00BB653C" w:rsidRDefault="00BB653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D668" w14:textId="77777777" w:rsidR="00BB653C" w:rsidRDefault="00BB653C" w:rsidP="00E32F4B">
      <w:pPr>
        <w:spacing w:after="0" w:line="240" w:lineRule="auto"/>
      </w:pPr>
      <w:r>
        <w:separator/>
      </w:r>
    </w:p>
  </w:footnote>
  <w:footnote w:type="continuationSeparator" w:id="0">
    <w:p w14:paraId="3561E6D8" w14:textId="77777777" w:rsidR="00BB653C" w:rsidRDefault="00BB653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BD724A"/>
    <w:multiLevelType w:val="multilevel"/>
    <w:tmpl w:val="9008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A4FB4"/>
    <w:multiLevelType w:val="multilevel"/>
    <w:tmpl w:val="C238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50DB8"/>
    <w:multiLevelType w:val="multilevel"/>
    <w:tmpl w:val="F186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10617"/>
    <w:multiLevelType w:val="multilevel"/>
    <w:tmpl w:val="BED0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AD158D"/>
    <w:multiLevelType w:val="multilevel"/>
    <w:tmpl w:val="E1DEAD70"/>
    <w:lvl w:ilvl="0">
      <w:start w:val="27"/>
      <w:numFmt w:val="decimal"/>
      <w:lvlText w:val="%1"/>
      <w:lvlJc w:val="left"/>
      <w:pPr>
        <w:ind w:left="1260" w:hanging="1260"/>
      </w:pPr>
      <w:rPr>
        <w:rFonts w:hint="default"/>
      </w:rPr>
    </w:lvl>
    <w:lvl w:ilvl="1">
      <w:start w:val="3"/>
      <w:numFmt w:val="decimalZero"/>
      <w:lvlText w:val="%1.%2"/>
      <w:lvlJc w:val="left"/>
      <w:pPr>
        <w:ind w:left="1260" w:hanging="1260"/>
      </w:pPr>
      <w:rPr>
        <w:rFonts w:hint="default"/>
      </w:rPr>
    </w:lvl>
    <w:lvl w:ilvl="2">
      <w:start w:val="2026"/>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1759975">
    <w:abstractNumId w:val="6"/>
  </w:num>
  <w:num w:numId="2" w16cid:durableId="370885326">
    <w:abstractNumId w:val="8"/>
  </w:num>
  <w:num w:numId="3" w16cid:durableId="501049233">
    <w:abstractNumId w:val="5"/>
  </w:num>
  <w:num w:numId="4" w16cid:durableId="802500723">
    <w:abstractNumId w:val="0"/>
  </w:num>
  <w:num w:numId="5" w16cid:durableId="1698310376">
    <w:abstractNumId w:val="7"/>
  </w:num>
  <w:num w:numId="6" w16cid:durableId="1592471778">
    <w:abstractNumId w:val="3"/>
  </w:num>
  <w:num w:numId="7" w16cid:durableId="892698160">
    <w:abstractNumId w:val="1"/>
  </w:num>
  <w:num w:numId="8" w16cid:durableId="2024622669">
    <w:abstractNumId w:val="4"/>
  </w:num>
  <w:num w:numId="9" w16cid:durableId="1891263360">
    <w:abstractNumId w:val="2"/>
  </w:num>
  <w:num w:numId="10" w16cid:durableId="647901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D0F"/>
    <w:rsid w:val="00002414"/>
    <w:rsid w:val="00002A56"/>
    <w:rsid w:val="00005F79"/>
    <w:rsid w:val="00010069"/>
    <w:rsid w:val="00014754"/>
    <w:rsid w:val="00017B1C"/>
    <w:rsid w:val="00020FC0"/>
    <w:rsid w:val="000218D0"/>
    <w:rsid w:val="00021E4A"/>
    <w:rsid w:val="000235E4"/>
    <w:rsid w:val="00023822"/>
    <w:rsid w:val="000244D1"/>
    <w:rsid w:val="000248BF"/>
    <w:rsid w:val="00024FA3"/>
    <w:rsid w:val="000312E1"/>
    <w:rsid w:val="000326A2"/>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7577D"/>
    <w:rsid w:val="00081498"/>
    <w:rsid w:val="00085FAF"/>
    <w:rsid w:val="00087365"/>
    <w:rsid w:val="00091A08"/>
    <w:rsid w:val="00092270"/>
    <w:rsid w:val="0009266A"/>
    <w:rsid w:val="000A0401"/>
    <w:rsid w:val="000A1E28"/>
    <w:rsid w:val="000A241F"/>
    <w:rsid w:val="000A4EF6"/>
    <w:rsid w:val="000B0C5A"/>
    <w:rsid w:val="000B1C9A"/>
    <w:rsid w:val="000B276E"/>
    <w:rsid w:val="000B29D6"/>
    <w:rsid w:val="000B5193"/>
    <w:rsid w:val="000B543B"/>
    <w:rsid w:val="000C1A63"/>
    <w:rsid w:val="000C5F33"/>
    <w:rsid w:val="000D1062"/>
    <w:rsid w:val="000D461F"/>
    <w:rsid w:val="000D4954"/>
    <w:rsid w:val="000E2970"/>
    <w:rsid w:val="000E4EB4"/>
    <w:rsid w:val="000E54AE"/>
    <w:rsid w:val="000E7B2B"/>
    <w:rsid w:val="000F4963"/>
    <w:rsid w:val="000F74C6"/>
    <w:rsid w:val="00101732"/>
    <w:rsid w:val="001033F0"/>
    <w:rsid w:val="00112FFA"/>
    <w:rsid w:val="0011363B"/>
    <w:rsid w:val="00115F02"/>
    <w:rsid w:val="0012038C"/>
    <w:rsid w:val="0012074C"/>
    <w:rsid w:val="001210A5"/>
    <w:rsid w:val="001220DF"/>
    <w:rsid w:val="001317CF"/>
    <w:rsid w:val="001320DF"/>
    <w:rsid w:val="001326EC"/>
    <w:rsid w:val="0013338F"/>
    <w:rsid w:val="00140040"/>
    <w:rsid w:val="00141E41"/>
    <w:rsid w:val="00143328"/>
    <w:rsid w:val="00146EBB"/>
    <w:rsid w:val="00147DE5"/>
    <w:rsid w:val="00152B89"/>
    <w:rsid w:val="00152FF8"/>
    <w:rsid w:val="00155261"/>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0E48"/>
    <w:rsid w:val="001E33FB"/>
    <w:rsid w:val="001E3DCC"/>
    <w:rsid w:val="001E629C"/>
    <w:rsid w:val="001E65C2"/>
    <w:rsid w:val="001E75EC"/>
    <w:rsid w:val="001F04AC"/>
    <w:rsid w:val="0020022D"/>
    <w:rsid w:val="00203759"/>
    <w:rsid w:val="00222AE4"/>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5C7"/>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6389C"/>
    <w:rsid w:val="00373108"/>
    <w:rsid w:val="0037674A"/>
    <w:rsid w:val="00377796"/>
    <w:rsid w:val="003824A7"/>
    <w:rsid w:val="0038565C"/>
    <w:rsid w:val="00392F3C"/>
    <w:rsid w:val="00396316"/>
    <w:rsid w:val="00397B0C"/>
    <w:rsid w:val="003A5A77"/>
    <w:rsid w:val="003A77E8"/>
    <w:rsid w:val="003B4862"/>
    <w:rsid w:val="003B6D87"/>
    <w:rsid w:val="003B70DB"/>
    <w:rsid w:val="003C021C"/>
    <w:rsid w:val="003C4D52"/>
    <w:rsid w:val="003C6CB2"/>
    <w:rsid w:val="003D1EC9"/>
    <w:rsid w:val="003D2D7E"/>
    <w:rsid w:val="003D43B7"/>
    <w:rsid w:val="003E323C"/>
    <w:rsid w:val="003E383B"/>
    <w:rsid w:val="003E47CF"/>
    <w:rsid w:val="003E5489"/>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31EA2"/>
    <w:rsid w:val="004342C0"/>
    <w:rsid w:val="00435421"/>
    <w:rsid w:val="00436359"/>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63AAB"/>
    <w:rsid w:val="00467049"/>
    <w:rsid w:val="00470B11"/>
    <w:rsid w:val="00471054"/>
    <w:rsid w:val="004730AC"/>
    <w:rsid w:val="0047486A"/>
    <w:rsid w:val="004756CD"/>
    <w:rsid w:val="00475799"/>
    <w:rsid w:val="00475B93"/>
    <w:rsid w:val="00482A79"/>
    <w:rsid w:val="004872DC"/>
    <w:rsid w:val="0049259B"/>
    <w:rsid w:val="00493490"/>
    <w:rsid w:val="00495EAC"/>
    <w:rsid w:val="0049601A"/>
    <w:rsid w:val="004A0112"/>
    <w:rsid w:val="004A4F4C"/>
    <w:rsid w:val="004B006E"/>
    <w:rsid w:val="004B52D0"/>
    <w:rsid w:val="004C1319"/>
    <w:rsid w:val="004C392C"/>
    <w:rsid w:val="004C3D34"/>
    <w:rsid w:val="004D03D3"/>
    <w:rsid w:val="004D1AC6"/>
    <w:rsid w:val="004D3A71"/>
    <w:rsid w:val="004E06E7"/>
    <w:rsid w:val="004E3137"/>
    <w:rsid w:val="004E7552"/>
    <w:rsid w:val="004F15AE"/>
    <w:rsid w:val="004F6518"/>
    <w:rsid w:val="004F6DD4"/>
    <w:rsid w:val="00504967"/>
    <w:rsid w:val="00515715"/>
    <w:rsid w:val="0052081F"/>
    <w:rsid w:val="00521C0A"/>
    <w:rsid w:val="005221BC"/>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5992"/>
    <w:rsid w:val="00577634"/>
    <w:rsid w:val="00577911"/>
    <w:rsid w:val="005803C1"/>
    <w:rsid w:val="0058160E"/>
    <w:rsid w:val="00585FB3"/>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7F5D"/>
    <w:rsid w:val="00603104"/>
    <w:rsid w:val="00603496"/>
    <w:rsid w:val="00603987"/>
    <w:rsid w:val="0060704B"/>
    <w:rsid w:val="006123E3"/>
    <w:rsid w:val="0061286C"/>
    <w:rsid w:val="00633333"/>
    <w:rsid w:val="00634773"/>
    <w:rsid w:val="006378A1"/>
    <w:rsid w:val="00640149"/>
    <w:rsid w:val="00645AB3"/>
    <w:rsid w:val="00645AF8"/>
    <w:rsid w:val="00647AAC"/>
    <w:rsid w:val="006507D0"/>
    <w:rsid w:val="0065143B"/>
    <w:rsid w:val="0065303E"/>
    <w:rsid w:val="006548A7"/>
    <w:rsid w:val="00655DDD"/>
    <w:rsid w:val="00656D81"/>
    <w:rsid w:val="00661D78"/>
    <w:rsid w:val="006663A3"/>
    <w:rsid w:val="00666AD0"/>
    <w:rsid w:val="00677770"/>
    <w:rsid w:val="00690AAD"/>
    <w:rsid w:val="00690F1C"/>
    <w:rsid w:val="00694836"/>
    <w:rsid w:val="00696AF0"/>
    <w:rsid w:val="006A0523"/>
    <w:rsid w:val="006A1904"/>
    <w:rsid w:val="006B0EF5"/>
    <w:rsid w:val="006B2630"/>
    <w:rsid w:val="006B3F8A"/>
    <w:rsid w:val="006B7DA7"/>
    <w:rsid w:val="006C0363"/>
    <w:rsid w:val="006C3C23"/>
    <w:rsid w:val="006C5D13"/>
    <w:rsid w:val="006D49D3"/>
    <w:rsid w:val="006D5AEE"/>
    <w:rsid w:val="006D7113"/>
    <w:rsid w:val="006D74D1"/>
    <w:rsid w:val="006E025E"/>
    <w:rsid w:val="006E111D"/>
    <w:rsid w:val="006E6F92"/>
    <w:rsid w:val="006F3EB7"/>
    <w:rsid w:val="006F4348"/>
    <w:rsid w:val="006F49FF"/>
    <w:rsid w:val="006F535C"/>
    <w:rsid w:val="006F6B7C"/>
    <w:rsid w:val="006F76AA"/>
    <w:rsid w:val="00700A4E"/>
    <w:rsid w:val="00701DEC"/>
    <w:rsid w:val="0070386D"/>
    <w:rsid w:val="00705929"/>
    <w:rsid w:val="00705D93"/>
    <w:rsid w:val="007079E9"/>
    <w:rsid w:val="00707BA4"/>
    <w:rsid w:val="00712A9E"/>
    <w:rsid w:val="00715BE8"/>
    <w:rsid w:val="00717D68"/>
    <w:rsid w:val="007247F7"/>
    <w:rsid w:val="0072598B"/>
    <w:rsid w:val="00725C65"/>
    <w:rsid w:val="00726B8D"/>
    <w:rsid w:val="007270D5"/>
    <w:rsid w:val="0073072C"/>
    <w:rsid w:val="00730846"/>
    <w:rsid w:val="00733C6D"/>
    <w:rsid w:val="00737958"/>
    <w:rsid w:val="007424AB"/>
    <w:rsid w:val="00743DDA"/>
    <w:rsid w:val="007450C5"/>
    <w:rsid w:val="00745DE6"/>
    <w:rsid w:val="007507C5"/>
    <w:rsid w:val="007511AA"/>
    <w:rsid w:val="007519F8"/>
    <w:rsid w:val="007547B2"/>
    <w:rsid w:val="00762E2D"/>
    <w:rsid w:val="00771F52"/>
    <w:rsid w:val="00773BB6"/>
    <w:rsid w:val="00782A4B"/>
    <w:rsid w:val="00783610"/>
    <w:rsid w:val="00786630"/>
    <w:rsid w:val="00787A6D"/>
    <w:rsid w:val="007933AC"/>
    <w:rsid w:val="0079489D"/>
    <w:rsid w:val="00795317"/>
    <w:rsid w:val="007962FB"/>
    <w:rsid w:val="007A4A74"/>
    <w:rsid w:val="007A4BDB"/>
    <w:rsid w:val="007A772B"/>
    <w:rsid w:val="007B223C"/>
    <w:rsid w:val="007B26B6"/>
    <w:rsid w:val="007B4880"/>
    <w:rsid w:val="007C2784"/>
    <w:rsid w:val="007D0A9F"/>
    <w:rsid w:val="007D3E81"/>
    <w:rsid w:val="007D5DF4"/>
    <w:rsid w:val="007D76C4"/>
    <w:rsid w:val="007E253D"/>
    <w:rsid w:val="007E2AB2"/>
    <w:rsid w:val="007E391A"/>
    <w:rsid w:val="007E3D94"/>
    <w:rsid w:val="007E57E7"/>
    <w:rsid w:val="007E59A4"/>
    <w:rsid w:val="007E79BC"/>
    <w:rsid w:val="007E7F9E"/>
    <w:rsid w:val="007F0C6F"/>
    <w:rsid w:val="007F1C93"/>
    <w:rsid w:val="00804DF4"/>
    <w:rsid w:val="008050E4"/>
    <w:rsid w:val="008058DD"/>
    <w:rsid w:val="00806085"/>
    <w:rsid w:val="0081688A"/>
    <w:rsid w:val="00816F90"/>
    <w:rsid w:val="008201E4"/>
    <w:rsid w:val="00820901"/>
    <w:rsid w:val="00822536"/>
    <w:rsid w:val="00823140"/>
    <w:rsid w:val="00825791"/>
    <w:rsid w:val="00826AF8"/>
    <w:rsid w:val="00830290"/>
    <w:rsid w:val="00830782"/>
    <w:rsid w:val="00831C44"/>
    <w:rsid w:val="00833653"/>
    <w:rsid w:val="008357D7"/>
    <w:rsid w:val="00836A6E"/>
    <w:rsid w:val="008408B7"/>
    <w:rsid w:val="00840EE3"/>
    <w:rsid w:val="008475E5"/>
    <w:rsid w:val="0085179D"/>
    <w:rsid w:val="008544CB"/>
    <w:rsid w:val="00862B3F"/>
    <w:rsid w:val="008640DC"/>
    <w:rsid w:val="008642A5"/>
    <w:rsid w:val="00864B6B"/>
    <w:rsid w:val="00865EB8"/>
    <w:rsid w:val="00870CBC"/>
    <w:rsid w:val="00872A2A"/>
    <w:rsid w:val="00872C66"/>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2A0F"/>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0F4D"/>
    <w:rsid w:val="009927D0"/>
    <w:rsid w:val="009929EF"/>
    <w:rsid w:val="009A12AE"/>
    <w:rsid w:val="009A21E6"/>
    <w:rsid w:val="009A2A7F"/>
    <w:rsid w:val="009A478A"/>
    <w:rsid w:val="009A5A15"/>
    <w:rsid w:val="009C0208"/>
    <w:rsid w:val="009C1DCD"/>
    <w:rsid w:val="009C690A"/>
    <w:rsid w:val="009D0E53"/>
    <w:rsid w:val="009D1F84"/>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4FF3"/>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47166"/>
    <w:rsid w:val="00A513CF"/>
    <w:rsid w:val="00A52AB9"/>
    <w:rsid w:val="00A57ED1"/>
    <w:rsid w:val="00A6401C"/>
    <w:rsid w:val="00A65F38"/>
    <w:rsid w:val="00A67D41"/>
    <w:rsid w:val="00A731EC"/>
    <w:rsid w:val="00A82284"/>
    <w:rsid w:val="00A83BCC"/>
    <w:rsid w:val="00A85013"/>
    <w:rsid w:val="00A91118"/>
    <w:rsid w:val="00A91525"/>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393A"/>
    <w:rsid w:val="00AF3D4C"/>
    <w:rsid w:val="00AF5F9C"/>
    <w:rsid w:val="00B00B62"/>
    <w:rsid w:val="00B033FE"/>
    <w:rsid w:val="00B04D4B"/>
    <w:rsid w:val="00B0551C"/>
    <w:rsid w:val="00B05EE7"/>
    <w:rsid w:val="00B07215"/>
    <w:rsid w:val="00B1378E"/>
    <w:rsid w:val="00B14978"/>
    <w:rsid w:val="00B15784"/>
    <w:rsid w:val="00B17552"/>
    <w:rsid w:val="00B1761A"/>
    <w:rsid w:val="00B2054E"/>
    <w:rsid w:val="00B25BA9"/>
    <w:rsid w:val="00B266B1"/>
    <w:rsid w:val="00B32216"/>
    <w:rsid w:val="00B32456"/>
    <w:rsid w:val="00B3290E"/>
    <w:rsid w:val="00B33219"/>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170A"/>
    <w:rsid w:val="00B61B63"/>
    <w:rsid w:val="00B620EE"/>
    <w:rsid w:val="00B66482"/>
    <w:rsid w:val="00B678F1"/>
    <w:rsid w:val="00B708F9"/>
    <w:rsid w:val="00B71FC5"/>
    <w:rsid w:val="00B72E41"/>
    <w:rsid w:val="00B732B4"/>
    <w:rsid w:val="00B7642F"/>
    <w:rsid w:val="00B76651"/>
    <w:rsid w:val="00B81C8F"/>
    <w:rsid w:val="00B82A9F"/>
    <w:rsid w:val="00B83DF2"/>
    <w:rsid w:val="00B86056"/>
    <w:rsid w:val="00B87770"/>
    <w:rsid w:val="00B932EF"/>
    <w:rsid w:val="00B942CB"/>
    <w:rsid w:val="00BA0C0B"/>
    <w:rsid w:val="00BA3A23"/>
    <w:rsid w:val="00BA4AA8"/>
    <w:rsid w:val="00BA67C6"/>
    <w:rsid w:val="00BA6947"/>
    <w:rsid w:val="00BA7DFA"/>
    <w:rsid w:val="00BB1A03"/>
    <w:rsid w:val="00BB2DB7"/>
    <w:rsid w:val="00BB43C5"/>
    <w:rsid w:val="00BB653C"/>
    <w:rsid w:val="00BC2198"/>
    <w:rsid w:val="00BC4266"/>
    <w:rsid w:val="00BC77E3"/>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366C4"/>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463"/>
    <w:rsid w:val="00D2387E"/>
    <w:rsid w:val="00D24FF4"/>
    <w:rsid w:val="00D30E1B"/>
    <w:rsid w:val="00D31E73"/>
    <w:rsid w:val="00D32B5D"/>
    <w:rsid w:val="00D347F4"/>
    <w:rsid w:val="00D36BC7"/>
    <w:rsid w:val="00D464E1"/>
    <w:rsid w:val="00D46597"/>
    <w:rsid w:val="00D51CEB"/>
    <w:rsid w:val="00D53B0A"/>
    <w:rsid w:val="00D53DAF"/>
    <w:rsid w:val="00D57978"/>
    <w:rsid w:val="00D61D68"/>
    <w:rsid w:val="00D61EB0"/>
    <w:rsid w:val="00D667E8"/>
    <w:rsid w:val="00D67071"/>
    <w:rsid w:val="00D70E4F"/>
    <w:rsid w:val="00D72C09"/>
    <w:rsid w:val="00D72CDF"/>
    <w:rsid w:val="00D77108"/>
    <w:rsid w:val="00D8362F"/>
    <w:rsid w:val="00D96A49"/>
    <w:rsid w:val="00D976DB"/>
    <w:rsid w:val="00DA0B22"/>
    <w:rsid w:val="00DA21F1"/>
    <w:rsid w:val="00DA2A6F"/>
    <w:rsid w:val="00DA485E"/>
    <w:rsid w:val="00DB68AD"/>
    <w:rsid w:val="00DC0574"/>
    <w:rsid w:val="00DC65BD"/>
    <w:rsid w:val="00DD5C64"/>
    <w:rsid w:val="00DE29C6"/>
    <w:rsid w:val="00DE2B66"/>
    <w:rsid w:val="00DE4609"/>
    <w:rsid w:val="00DE49BE"/>
    <w:rsid w:val="00DF1239"/>
    <w:rsid w:val="00DF21BB"/>
    <w:rsid w:val="00DF25C0"/>
    <w:rsid w:val="00DF2768"/>
    <w:rsid w:val="00DF3C65"/>
    <w:rsid w:val="00DF6D05"/>
    <w:rsid w:val="00E0222C"/>
    <w:rsid w:val="00E03DD0"/>
    <w:rsid w:val="00E04367"/>
    <w:rsid w:val="00E04B66"/>
    <w:rsid w:val="00E04D24"/>
    <w:rsid w:val="00E05CBF"/>
    <w:rsid w:val="00E07006"/>
    <w:rsid w:val="00E11726"/>
    <w:rsid w:val="00E12981"/>
    <w:rsid w:val="00E14577"/>
    <w:rsid w:val="00E20592"/>
    <w:rsid w:val="00E317A0"/>
    <w:rsid w:val="00E32F4B"/>
    <w:rsid w:val="00E36DF1"/>
    <w:rsid w:val="00E43133"/>
    <w:rsid w:val="00E463BF"/>
    <w:rsid w:val="00E50AC5"/>
    <w:rsid w:val="00E51C6E"/>
    <w:rsid w:val="00E5394E"/>
    <w:rsid w:val="00E55B5A"/>
    <w:rsid w:val="00E56939"/>
    <w:rsid w:val="00E63F31"/>
    <w:rsid w:val="00E66293"/>
    <w:rsid w:val="00E67A2A"/>
    <w:rsid w:val="00E72732"/>
    <w:rsid w:val="00E72A19"/>
    <w:rsid w:val="00E73D20"/>
    <w:rsid w:val="00E73DB6"/>
    <w:rsid w:val="00E7741B"/>
    <w:rsid w:val="00E87BDD"/>
    <w:rsid w:val="00E87F6E"/>
    <w:rsid w:val="00E902E4"/>
    <w:rsid w:val="00E90C83"/>
    <w:rsid w:val="00E960C8"/>
    <w:rsid w:val="00E97344"/>
    <w:rsid w:val="00EA01A0"/>
    <w:rsid w:val="00EA28CA"/>
    <w:rsid w:val="00EA436D"/>
    <w:rsid w:val="00EB0082"/>
    <w:rsid w:val="00EB0B3D"/>
    <w:rsid w:val="00EC7E37"/>
    <w:rsid w:val="00ED0923"/>
    <w:rsid w:val="00ED2484"/>
    <w:rsid w:val="00ED26D4"/>
    <w:rsid w:val="00ED2A77"/>
    <w:rsid w:val="00ED3CD8"/>
    <w:rsid w:val="00ED583E"/>
    <w:rsid w:val="00EE3991"/>
    <w:rsid w:val="00EE4408"/>
    <w:rsid w:val="00EE5983"/>
    <w:rsid w:val="00EF0D95"/>
    <w:rsid w:val="00EF2244"/>
    <w:rsid w:val="00EF4FD4"/>
    <w:rsid w:val="00F0030D"/>
    <w:rsid w:val="00F012E3"/>
    <w:rsid w:val="00F04C02"/>
    <w:rsid w:val="00F062C5"/>
    <w:rsid w:val="00F141B7"/>
    <w:rsid w:val="00F14F5C"/>
    <w:rsid w:val="00F156B6"/>
    <w:rsid w:val="00F21090"/>
    <w:rsid w:val="00F22BB0"/>
    <w:rsid w:val="00F239FF"/>
    <w:rsid w:val="00F310BA"/>
    <w:rsid w:val="00F3218F"/>
    <w:rsid w:val="00F32417"/>
    <w:rsid w:val="00F3607B"/>
    <w:rsid w:val="00F40518"/>
    <w:rsid w:val="00F418BF"/>
    <w:rsid w:val="00F42786"/>
    <w:rsid w:val="00F42FB9"/>
    <w:rsid w:val="00F43346"/>
    <w:rsid w:val="00F45799"/>
    <w:rsid w:val="00F4773F"/>
    <w:rsid w:val="00F47ABF"/>
    <w:rsid w:val="00F50808"/>
    <w:rsid w:val="00F5134B"/>
    <w:rsid w:val="00F54DB6"/>
    <w:rsid w:val="00F55A0F"/>
    <w:rsid w:val="00F6230A"/>
    <w:rsid w:val="00F675EC"/>
    <w:rsid w:val="00F6782F"/>
    <w:rsid w:val="00F7270C"/>
    <w:rsid w:val="00F73CD8"/>
    <w:rsid w:val="00F77740"/>
    <w:rsid w:val="00F83E74"/>
    <w:rsid w:val="00F874C5"/>
    <w:rsid w:val="00F87E66"/>
    <w:rsid w:val="00F9307E"/>
    <w:rsid w:val="00F95869"/>
    <w:rsid w:val="00FA019E"/>
    <w:rsid w:val="00FA119D"/>
    <w:rsid w:val="00FA1E94"/>
    <w:rsid w:val="00FA5511"/>
    <w:rsid w:val="00FB09CB"/>
    <w:rsid w:val="00FB16EC"/>
    <w:rsid w:val="00FB3E3C"/>
    <w:rsid w:val="00FB4F9C"/>
    <w:rsid w:val="00FB76CE"/>
    <w:rsid w:val="00FD10CC"/>
    <w:rsid w:val="00FD23B7"/>
    <w:rsid w:val="00FD5A7F"/>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 w:type="paragraph" w:styleId="af">
    <w:name w:val="Normal (Web)"/>
    <w:basedOn w:val="a"/>
    <w:uiPriority w:val="99"/>
    <w:unhideWhenUsed/>
    <w:rsid w:val="008209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10719</Words>
  <Characters>6110</Characters>
  <DocSecurity>0</DocSecurity>
  <Lines>50</Lines>
  <Paragraphs>33</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16796</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2026-04-09T23:00:00Z</dcterms:created>
  <dcterms:modified xsi:type="dcterms:W3CDTF">2026-04-23T12:38:00Z</dcterms:modified>
</cp:coreProperties>
</file>