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64ACD030" w:rsidR="009B3C20" w:rsidRPr="0035606C" w:rsidRDefault="00A87BF1"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09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F0312F7"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87BF1">
              <w:rPr>
                <w:rFonts w:ascii="Times New Roman" w:eastAsia="Times New Roman" w:hAnsi="Times New Roman" w:cs="Times New Roman"/>
                <w:b/>
                <w:color w:val="000000"/>
                <w:sz w:val="28"/>
                <w:lang w:eastAsia="ru-RU"/>
              </w:rPr>
              <w:t>287</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0BF37863"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7B1BDB">
        <w:rPr>
          <w:rFonts w:ascii="Times New Roman" w:eastAsia="Calibri" w:hAnsi="Times New Roman" w:cs="Times New Roman"/>
          <w:color w:val="000000"/>
          <w:kern w:val="0"/>
          <w:sz w:val="28"/>
          <w:szCs w:val="28"/>
          <w14:ligatures w14:val="none"/>
        </w:rPr>
        <w:t>ОСОБА_1</w:t>
      </w:r>
      <w:r w:rsidR="00A87BF1">
        <w:rPr>
          <w:rFonts w:ascii="Times New Roman" w:eastAsia="Calibri" w:hAnsi="Times New Roman" w:cs="Times New Roman"/>
          <w:color w:val="000000"/>
          <w:kern w:val="0"/>
          <w:sz w:val="28"/>
          <w:szCs w:val="28"/>
          <w14:ligatures w14:val="none"/>
        </w:rPr>
        <w:t xml:space="preserve">, подану в інтересах </w:t>
      </w:r>
      <w:r w:rsidR="007B1BDB">
        <w:rPr>
          <w:rFonts w:ascii="Times New Roman" w:eastAsia="Calibri" w:hAnsi="Times New Roman" w:cs="Times New Roman"/>
          <w:color w:val="000000"/>
          <w:kern w:val="0"/>
          <w:sz w:val="28"/>
          <w:szCs w:val="28"/>
          <w14:ligatures w14:val="none"/>
        </w:rPr>
        <w:t>ОСОБА_2</w:t>
      </w:r>
      <w:r w:rsidR="00A87BF1">
        <w:rPr>
          <w:rFonts w:ascii="Times New Roman" w:eastAsia="Calibri" w:hAnsi="Times New Roman" w:cs="Times New Roman"/>
          <w:color w:val="000000"/>
          <w:kern w:val="0"/>
          <w:sz w:val="28"/>
          <w:szCs w:val="28"/>
          <w14:ligatures w14:val="none"/>
        </w:rPr>
        <w:t>,</w:t>
      </w:r>
      <w:r w:rsidRPr="00B76E33">
        <w:rPr>
          <w:rFonts w:ascii="Times New Roman" w:eastAsia="Calibri" w:hAnsi="Times New Roman" w:cs="Times New Roman"/>
          <w:color w:val="000000"/>
          <w:kern w:val="0"/>
          <w:sz w:val="28"/>
          <w:szCs w:val="28"/>
          <w14:ligatures w14:val="none"/>
        </w:rPr>
        <w:t xml:space="preserve"> стосовно </w:t>
      </w:r>
      <w:r w:rsidR="008E65BB">
        <w:rPr>
          <w:rFonts w:ascii="Times New Roman" w:eastAsia="Calibri" w:hAnsi="Times New Roman" w:cs="Times New Roman"/>
          <w:color w:val="000000"/>
          <w:kern w:val="0"/>
          <w:sz w:val="28"/>
          <w:szCs w:val="28"/>
          <w14:ligatures w14:val="none"/>
        </w:rPr>
        <w:t>про</w:t>
      </w:r>
      <w:r w:rsidR="00BC416A">
        <w:rPr>
          <w:rFonts w:ascii="Times New Roman" w:eastAsia="Calibri" w:hAnsi="Times New Roman" w:cs="Times New Roman"/>
          <w:color w:val="000000"/>
          <w:kern w:val="0"/>
          <w:sz w:val="28"/>
          <w:szCs w:val="28"/>
          <w14:ligatures w14:val="none"/>
        </w:rPr>
        <w:t>к</w:t>
      </w:r>
      <w:r w:rsidR="008E65BB">
        <w:rPr>
          <w:rFonts w:ascii="Times New Roman" w:eastAsia="Calibri" w:hAnsi="Times New Roman" w:cs="Times New Roman"/>
          <w:color w:val="000000"/>
          <w:kern w:val="0"/>
          <w:sz w:val="28"/>
          <w:szCs w:val="28"/>
          <w14:ligatures w14:val="none"/>
        </w:rPr>
        <w:t>урор</w:t>
      </w:r>
      <w:r w:rsidR="00A87BF1">
        <w:rPr>
          <w:rFonts w:ascii="Times New Roman" w:eastAsia="Calibri" w:hAnsi="Times New Roman" w:cs="Times New Roman"/>
          <w:color w:val="000000"/>
          <w:kern w:val="0"/>
          <w:sz w:val="28"/>
          <w:szCs w:val="28"/>
          <w14:ligatures w14:val="none"/>
        </w:rPr>
        <w:t>а</w:t>
      </w:r>
      <w:r w:rsidR="0024405A">
        <w:rPr>
          <w:rFonts w:ascii="Times New Roman" w:eastAsia="Calibri" w:hAnsi="Times New Roman" w:cs="Times New Roman"/>
          <w:color w:val="000000"/>
          <w:kern w:val="0"/>
          <w:sz w:val="28"/>
          <w:szCs w:val="28"/>
          <w14:ligatures w14:val="none"/>
        </w:rPr>
        <w:t xml:space="preserve"> </w:t>
      </w:r>
      <w:r w:rsidR="00A87BF1" w:rsidRPr="00A87BF1">
        <w:rPr>
          <w:rFonts w:ascii="Times New Roman" w:eastAsia="Calibri" w:hAnsi="Times New Roman" w:cs="Times New Roman"/>
          <w:color w:val="000000"/>
          <w:kern w:val="0"/>
          <w:sz w:val="28"/>
          <w:szCs w:val="28"/>
          <w14:ligatures w14:val="none"/>
        </w:rPr>
        <w:t xml:space="preserve">відділу Луганської обласної прокуратури </w:t>
      </w:r>
      <w:proofErr w:type="spellStart"/>
      <w:r w:rsidR="00A87BF1">
        <w:rPr>
          <w:rFonts w:ascii="Times New Roman" w:eastAsia="Calibri" w:hAnsi="Times New Roman" w:cs="Times New Roman"/>
          <w:color w:val="000000"/>
          <w:kern w:val="0"/>
          <w:sz w:val="28"/>
          <w:szCs w:val="28"/>
          <w14:ligatures w14:val="none"/>
        </w:rPr>
        <w:t>Корсуна</w:t>
      </w:r>
      <w:proofErr w:type="spellEnd"/>
      <w:r w:rsidR="00A87BF1">
        <w:rPr>
          <w:rFonts w:ascii="Times New Roman" w:eastAsia="Calibri" w:hAnsi="Times New Roman" w:cs="Times New Roman"/>
          <w:color w:val="000000"/>
          <w:kern w:val="0"/>
          <w:sz w:val="28"/>
          <w:szCs w:val="28"/>
          <w14:ligatures w14:val="none"/>
        </w:rPr>
        <w:t xml:space="preserve"> Дмитра Олександровича </w:t>
      </w:r>
      <w:r w:rsidRPr="00B76E33">
        <w:rPr>
          <w:rFonts w:ascii="Times New Roman" w:eastAsia="Calibri" w:hAnsi="Times New Roman" w:cs="Times New Roman"/>
          <w:color w:val="000000"/>
          <w:kern w:val="0"/>
          <w:sz w:val="28"/>
          <w:szCs w:val="28"/>
          <w14:ligatures w14:val="none"/>
        </w:rPr>
        <w:t xml:space="preserve">(далі – прокурор </w:t>
      </w:r>
      <w:r w:rsidR="00985470">
        <w:rPr>
          <w:rFonts w:ascii="Times New Roman" w:eastAsia="Calibri" w:hAnsi="Times New Roman" w:cs="Times New Roman"/>
          <w:color w:val="000000"/>
          <w:kern w:val="0"/>
          <w:sz w:val="28"/>
          <w:szCs w:val="28"/>
          <w14:ligatures w14:val="none"/>
        </w:rPr>
        <w:t xml:space="preserve">  </w:t>
      </w:r>
      <w:proofErr w:type="spellStart"/>
      <w:r w:rsidR="00A87BF1">
        <w:rPr>
          <w:rFonts w:ascii="Times New Roman" w:eastAsia="Calibri" w:hAnsi="Times New Roman" w:cs="Times New Roman"/>
          <w:kern w:val="0"/>
          <w:sz w:val="28"/>
          <w:szCs w:val="28"/>
          <w14:ligatures w14:val="none"/>
        </w:rPr>
        <w:t>Корсун</w:t>
      </w:r>
      <w:proofErr w:type="spellEnd"/>
      <w:r w:rsidR="00A87BF1">
        <w:rPr>
          <w:rFonts w:ascii="Times New Roman" w:eastAsia="Calibri" w:hAnsi="Times New Roman" w:cs="Times New Roman"/>
          <w:kern w:val="0"/>
          <w:sz w:val="28"/>
          <w:szCs w:val="28"/>
          <w14:ligatures w14:val="none"/>
        </w:rPr>
        <w:t xml:space="preserve"> Д.О.</w:t>
      </w:r>
      <w:r w:rsidRPr="00B76E33">
        <w:rPr>
          <w:rFonts w:ascii="Times New Roman" w:eastAsia="Calibri" w:hAnsi="Times New Roman" w:cs="Times New Roman"/>
          <w:color w:val="000000"/>
          <w:kern w:val="0"/>
          <w:sz w:val="28"/>
          <w:szCs w:val="28"/>
          <w14:ligatures w14:val="none"/>
        </w:rPr>
        <w:t>),</w:t>
      </w: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EB0CA8"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4B8773CF"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7B1BDB">
        <w:rPr>
          <w:rFonts w:ascii="Times New Roman" w:eastAsia="Calibri" w:hAnsi="Times New Roman" w:cs="Times New Roman"/>
          <w:color w:val="000000"/>
          <w:kern w:val="0"/>
          <w:sz w:val="28"/>
          <w:szCs w:val="28"/>
          <w14:ligatures w14:val="none"/>
        </w:rPr>
        <w:t>ОСОБА_1</w:t>
      </w:r>
      <w:r w:rsidR="007B1BDB">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985470">
        <w:rPr>
          <w:rFonts w:ascii="Times New Roman" w:eastAsia="Calibri" w:hAnsi="Times New Roman" w:cs="Times New Roman"/>
          <w:color w:val="000000"/>
          <w:kern w:val="0"/>
          <w:sz w:val="28"/>
          <w:szCs w:val="28"/>
          <w14:ligatures w14:val="none"/>
        </w:rPr>
        <w:t xml:space="preserve"> </w:t>
      </w:r>
      <w:r w:rsidR="007B1BDB">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w:t>
      </w:r>
      <w:r w:rsidR="00A87BF1">
        <w:rPr>
          <w:rFonts w:ascii="Times New Roman" w:eastAsia="Calibri" w:hAnsi="Times New Roman" w:cs="Times New Roman"/>
          <w:color w:val="000000"/>
          <w:kern w:val="0"/>
          <w:sz w:val="28"/>
          <w:szCs w:val="28"/>
          <w14:ligatures w14:val="none"/>
        </w:rPr>
        <w:t>представник скаржника</w:t>
      </w:r>
      <w:r w:rsidR="00446B75">
        <w:rPr>
          <w:rFonts w:ascii="Times New Roman" w:eastAsia="Calibri" w:hAnsi="Times New Roman" w:cs="Times New Roman"/>
          <w:color w:val="000000"/>
          <w:kern w:val="0"/>
          <w:sz w:val="28"/>
          <w:szCs w:val="28"/>
          <w14:ligatures w14:val="none"/>
        </w:rPr>
        <w:t>)</w:t>
      </w:r>
      <w:r w:rsidR="00A87BF1">
        <w:rPr>
          <w:rFonts w:ascii="Times New Roman" w:eastAsia="Calibri" w:hAnsi="Times New Roman" w:cs="Times New Roman"/>
          <w:color w:val="000000"/>
          <w:kern w:val="0"/>
          <w:sz w:val="28"/>
          <w:szCs w:val="28"/>
          <w14:ligatures w14:val="none"/>
        </w:rPr>
        <w:t xml:space="preserve">, подана в інтересах </w:t>
      </w:r>
      <w:r w:rsidR="007B1BDB">
        <w:rPr>
          <w:rFonts w:ascii="Times New Roman" w:eastAsia="Calibri" w:hAnsi="Times New Roman" w:cs="Times New Roman"/>
          <w:color w:val="000000"/>
          <w:kern w:val="0"/>
          <w:sz w:val="28"/>
          <w:szCs w:val="28"/>
          <w14:ligatures w14:val="none"/>
        </w:rPr>
        <w:t>ОСОБА_2</w:t>
      </w:r>
      <w:r w:rsidR="007B1BDB">
        <w:rPr>
          <w:rFonts w:ascii="Times New Roman" w:eastAsia="Calibri" w:hAnsi="Times New Roman" w:cs="Times New Roman"/>
          <w:color w:val="000000"/>
          <w:kern w:val="0"/>
          <w:sz w:val="28"/>
          <w:szCs w:val="28"/>
          <w14:ligatures w14:val="none"/>
        </w:rPr>
        <w:t xml:space="preserve"> </w:t>
      </w:r>
      <w:r w:rsidR="00A87BF1">
        <w:rPr>
          <w:rFonts w:ascii="Times New Roman" w:eastAsia="Calibri" w:hAnsi="Times New Roman" w:cs="Times New Roman"/>
          <w:color w:val="000000"/>
          <w:kern w:val="0"/>
          <w:sz w:val="28"/>
          <w:szCs w:val="28"/>
          <w14:ligatures w14:val="none"/>
        </w:rPr>
        <w:t xml:space="preserve">(далі – </w:t>
      </w:r>
      <w:r w:rsidR="007B1BDB">
        <w:rPr>
          <w:rFonts w:ascii="Times New Roman" w:eastAsia="Calibri" w:hAnsi="Times New Roman" w:cs="Times New Roman"/>
          <w:color w:val="000000"/>
          <w:kern w:val="0"/>
          <w:sz w:val="28"/>
          <w:szCs w:val="28"/>
          <w14:ligatures w14:val="none"/>
        </w:rPr>
        <w:t>ОСОБА_2</w:t>
      </w:r>
      <w:r w:rsidR="00A87BF1">
        <w:rPr>
          <w:rFonts w:ascii="Times New Roman" w:eastAsia="Calibri" w:hAnsi="Times New Roman" w:cs="Times New Roman"/>
          <w:color w:val="000000"/>
          <w:kern w:val="0"/>
          <w:sz w:val="28"/>
          <w:szCs w:val="28"/>
          <w14:ligatures w14:val="none"/>
        </w:rPr>
        <w:t>, скаржник)</w:t>
      </w:r>
      <w:r w:rsidR="00446B75">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A87BF1">
        <w:rPr>
          <w:rFonts w:ascii="Times New Roman" w:eastAsia="Calibri" w:hAnsi="Times New Roman" w:cs="Times New Roman"/>
          <w:color w:val="000000"/>
          <w:kern w:val="0"/>
          <w:sz w:val="28"/>
          <w:szCs w:val="28"/>
          <w14:ligatures w14:val="none"/>
        </w:rPr>
        <w:t>ом</w:t>
      </w:r>
      <w:r w:rsidR="003634C4">
        <w:rPr>
          <w:rFonts w:ascii="Times New Roman" w:eastAsia="Calibri" w:hAnsi="Times New Roman" w:cs="Times New Roman"/>
          <w:color w:val="000000"/>
          <w:kern w:val="0"/>
          <w:sz w:val="28"/>
          <w:szCs w:val="28"/>
          <w14:ligatures w14:val="none"/>
        </w:rPr>
        <w:t xml:space="preserve"> </w:t>
      </w:r>
      <w:proofErr w:type="spellStart"/>
      <w:r w:rsidR="00A87BF1">
        <w:rPr>
          <w:rFonts w:ascii="Times New Roman" w:eastAsia="Calibri" w:hAnsi="Times New Roman" w:cs="Times New Roman"/>
          <w:kern w:val="0"/>
          <w:sz w:val="28"/>
          <w:szCs w:val="28"/>
          <w14:ligatures w14:val="none"/>
        </w:rPr>
        <w:t>Корсуном</w:t>
      </w:r>
      <w:proofErr w:type="spellEnd"/>
      <w:r w:rsidR="00A87BF1">
        <w:rPr>
          <w:rFonts w:ascii="Times New Roman" w:eastAsia="Calibri" w:hAnsi="Times New Roman" w:cs="Times New Roman"/>
          <w:kern w:val="0"/>
          <w:sz w:val="28"/>
          <w:szCs w:val="28"/>
          <w14:ligatures w14:val="none"/>
        </w:rPr>
        <w:t xml:space="preserve"> Д.О. </w:t>
      </w:r>
    </w:p>
    <w:p w14:paraId="3F06E514" w14:textId="0F25FC4B"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A87BF1">
        <w:rPr>
          <w:rFonts w:ascii="Times New Roman" w:eastAsia="Calibri" w:hAnsi="Times New Roman" w:cs="Times New Roman"/>
          <w:color w:val="000000"/>
          <w:kern w:val="0"/>
          <w:sz w:val="28"/>
          <w:szCs w:val="28"/>
          <w14:ligatures w14:val="none"/>
        </w:rPr>
        <w:t>30 березня</w:t>
      </w:r>
      <w:r w:rsidRPr="0035606C">
        <w:rPr>
          <w:rFonts w:ascii="Times New Roman" w:eastAsia="Calibri" w:hAnsi="Times New Roman" w:cs="Times New Roman"/>
          <w:color w:val="000000"/>
          <w:kern w:val="0"/>
          <w:sz w:val="28"/>
          <w:szCs w:val="28"/>
          <w14:ligatures w14:val="none"/>
        </w:rPr>
        <w:t xml:space="preserve"> 2026 року).</w:t>
      </w:r>
    </w:p>
    <w:p w14:paraId="08C0A538" w14:textId="08819577"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0C54B7">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0C82DFA1" w14:textId="6B75D16D" w:rsidR="003137F9" w:rsidRDefault="00A87BF1" w:rsidP="00BC416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Представник скаржника зазначає, що він є захисником </w:t>
      </w:r>
      <w:r w:rsidR="007B1BDB">
        <w:rPr>
          <w:rFonts w:ascii="Times New Roman" w:eastAsia="Calibri" w:hAnsi="Times New Roman" w:cs="Times New Roman"/>
          <w:color w:val="000000"/>
          <w:kern w:val="0"/>
          <w:sz w:val="28"/>
          <w:szCs w:val="28"/>
          <w14:ligatures w14:val="none"/>
        </w:rPr>
        <w:t>ОСОБА_2</w:t>
      </w:r>
      <w:r w:rsidR="007B1BDB">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у кримінальному провадженні № </w:t>
      </w:r>
      <w:r w:rsidR="007B1BDB">
        <w:rPr>
          <w:rFonts w:ascii="Times New Roman" w:eastAsia="Calibri" w:hAnsi="Times New Roman" w:cs="Times New Roman"/>
          <w:color w:val="000000"/>
          <w:kern w:val="0"/>
          <w:sz w:val="28"/>
          <w:szCs w:val="28"/>
          <w14:ligatures w14:val="none"/>
        </w:rPr>
        <w:t>(конфіденційна інформація)</w:t>
      </w:r>
      <w:r>
        <w:rPr>
          <w:rFonts w:ascii="Times New Roman" w:eastAsia="Calibri" w:hAnsi="Times New Roman" w:cs="Times New Roman"/>
          <w:color w:val="000000"/>
          <w:kern w:val="0"/>
          <w:sz w:val="28"/>
          <w:szCs w:val="28"/>
          <w14:ligatures w14:val="none"/>
        </w:rPr>
        <w:t xml:space="preserve"> від 25.10.2024. Ухвалою слідчого судді від 10.02.2026 скасовано постанову прокурора про зупинення досудового розслідування, ухвалою Київського апеляційного суду від 18.02.2026 відмовлено у відкритті апеляційного провадження за ап</w:t>
      </w:r>
      <w:r w:rsidR="003137F9">
        <w:rPr>
          <w:rFonts w:ascii="Times New Roman" w:eastAsia="Calibri" w:hAnsi="Times New Roman" w:cs="Times New Roman"/>
          <w:color w:val="000000"/>
          <w:kern w:val="0"/>
          <w:sz w:val="28"/>
          <w:szCs w:val="28"/>
          <w14:ligatures w14:val="none"/>
        </w:rPr>
        <w:t>е</w:t>
      </w:r>
      <w:r>
        <w:rPr>
          <w:rFonts w:ascii="Times New Roman" w:eastAsia="Calibri" w:hAnsi="Times New Roman" w:cs="Times New Roman"/>
          <w:color w:val="000000"/>
          <w:kern w:val="0"/>
          <w:sz w:val="28"/>
          <w:szCs w:val="28"/>
          <w14:ligatures w14:val="none"/>
        </w:rPr>
        <w:t>ляційною скарго</w:t>
      </w:r>
      <w:r w:rsidR="003137F9">
        <w:rPr>
          <w:rFonts w:ascii="Times New Roman" w:eastAsia="Calibri" w:hAnsi="Times New Roman" w:cs="Times New Roman"/>
          <w:color w:val="000000"/>
          <w:kern w:val="0"/>
          <w:sz w:val="28"/>
          <w:szCs w:val="28"/>
          <w14:ligatures w14:val="none"/>
        </w:rPr>
        <w:t>ю</w:t>
      </w:r>
      <w:r>
        <w:rPr>
          <w:rFonts w:ascii="Times New Roman" w:eastAsia="Calibri" w:hAnsi="Times New Roman" w:cs="Times New Roman"/>
          <w:color w:val="000000"/>
          <w:kern w:val="0"/>
          <w:sz w:val="28"/>
          <w:szCs w:val="28"/>
          <w14:ligatures w14:val="none"/>
        </w:rPr>
        <w:t xml:space="preserve"> прокурора </w:t>
      </w:r>
      <w:proofErr w:type="spellStart"/>
      <w:r>
        <w:rPr>
          <w:rFonts w:ascii="Times New Roman" w:eastAsia="Calibri" w:hAnsi="Times New Roman" w:cs="Times New Roman"/>
          <w:color w:val="000000"/>
          <w:kern w:val="0"/>
          <w:sz w:val="28"/>
          <w:szCs w:val="28"/>
          <w14:ligatures w14:val="none"/>
        </w:rPr>
        <w:t>Корсуна</w:t>
      </w:r>
      <w:proofErr w:type="spellEnd"/>
      <w:r>
        <w:rPr>
          <w:rFonts w:ascii="Times New Roman" w:eastAsia="Calibri" w:hAnsi="Times New Roman" w:cs="Times New Roman"/>
          <w:color w:val="000000"/>
          <w:kern w:val="0"/>
          <w:sz w:val="28"/>
          <w:szCs w:val="28"/>
          <w14:ligatures w14:val="none"/>
        </w:rPr>
        <w:t xml:space="preserve"> Д.О. </w:t>
      </w:r>
      <w:r w:rsidR="000C54B7">
        <w:rPr>
          <w:rFonts w:ascii="Times New Roman" w:eastAsia="Calibri" w:hAnsi="Times New Roman" w:cs="Times New Roman"/>
          <w:color w:val="000000"/>
          <w:kern w:val="0"/>
          <w:sz w:val="28"/>
          <w:szCs w:val="28"/>
          <w14:ligatures w14:val="none"/>
        </w:rPr>
        <w:t xml:space="preserve">на вказану ухвалу. </w:t>
      </w:r>
      <w:r w:rsidR="003137F9">
        <w:rPr>
          <w:rFonts w:ascii="Times New Roman" w:eastAsia="Calibri" w:hAnsi="Times New Roman" w:cs="Times New Roman"/>
          <w:color w:val="000000"/>
          <w:kern w:val="0"/>
          <w:sz w:val="28"/>
          <w:szCs w:val="28"/>
          <w14:ligatures w14:val="none"/>
        </w:rPr>
        <w:t xml:space="preserve">Оскільки останнім не внесені відомості до ЄРДР про відновлення досудового розслідування, представник скаржника вважає, що прокурор </w:t>
      </w:r>
      <w:proofErr w:type="spellStart"/>
      <w:r w:rsidR="003137F9">
        <w:rPr>
          <w:rFonts w:ascii="Times New Roman" w:eastAsia="Calibri" w:hAnsi="Times New Roman" w:cs="Times New Roman"/>
          <w:color w:val="000000"/>
          <w:kern w:val="0"/>
          <w:sz w:val="28"/>
          <w:szCs w:val="28"/>
          <w14:ligatures w14:val="none"/>
        </w:rPr>
        <w:t>Корсун</w:t>
      </w:r>
      <w:proofErr w:type="spellEnd"/>
      <w:r w:rsidR="003137F9">
        <w:rPr>
          <w:rFonts w:ascii="Times New Roman" w:eastAsia="Calibri" w:hAnsi="Times New Roman" w:cs="Times New Roman"/>
          <w:color w:val="000000"/>
          <w:kern w:val="0"/>
          <w:sz w:val="28"/>
          <w:szCs w:val="28"/>
          <w14:ligatures w14:val="none"/>
        </w:rPr>
        <w:t xml:space="preserve"> Д.О. свідомо ухиляється від виконання рішення суду, яке набрало законної сили. </w:t>
      </w:r>
    </w:p>
    <w:p w14:paraId="73927DC5" w14:textId="4A4F4342" w:rsidR="00BC416A" w:rsidRDefault="003137F9" w:rsidP="00BC416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Крім того, будучи прокурором, </w:t>
      </w:r>
      <w:proofErr w:type="spellStart"/>
      <w:r>
        <w:rPr>
          <w:rFonts w:ascii="Times New Roman" w:eastAsia="Calibri" w:hAnsi="Times New Roman" w:cs="Times New Roman"/>
          <w:color w:val="000000"/>
          <w:kern w:val="0"/>
          <w:sz w:val="28"/>
          <w:szCs w:val="28"/>
          <w14:ligatures w14:val="none"/>
        </w:rPr>
        <w:t>Корсун</w:t>
      </w:r>
      <w:proofErr w:type="spellEnd"/>
      <w:r>
        <w:rPr>
          <w:rFonts w:ascii="Times New Roman" w:eastAsia="Calibri" w:hAnsi="Times New Roman" w:cs="Times New Roman"/>
          <w:color w:val="000000"/>
          <w:kern w:val="0"/>
          <w:sz w:val="28"/>
          <w:szCs w:val="28"/>
          <w14:ligatures w14:val="none"/>
        </w:rPr>
        <w:t xml:space="preserve"> Д.О. отримав свідоцтво про право </w:t>
      </w:r>
      <w:r w:rsidR="000C54B7">
        <w:rPr>
          <w:rFonts w:ascii="Times New Roman" w:eastAsia="Calibri" w:hAnsi="Times New Roman" w:cs="Times New Roman"/>
          <w:color w:val="000000"/>
          <w:kern w:val="0"/>
          <w:sz w:val="28"/>
          <w:szCs w:val="28"/>
          <w14:ligatures w14:val="none"/>
        </w:rPr>
        <w:t xml:space="preserve">на </w:t>
      </w:r>
      <w:r>
        <w:rPr>
          <w:rFonts w:ascii="Times New Roman" w:eastAsia="Calibri" w:hAnsi="Times New Roman" w:cs="Times New Roman"/>
          <w:color w:val="000000"/>
          <w:kern w:val="0"/>
          <w:sz w:val="28"/>
          <w:szCs w:val="28"/>
          <w14:ligatures w14:val="none"/>
        </w:rPr>
        <w:t xml:space="preserve">заняття адвокатською діяльністю, відносно нього внесені відомості до Єдиного реєстру адвокатів України (далі – ЄРАУ). </w:t>
      </w:r>
    </w:p>
    <w:p w14:paraId="461BFACA" w14:textId="32EA0B3A" w:rsidR="004B19AE"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 огляду на це</w:t>
      </w:r>
      <w:r w:rsidR="00D67FDB" w:rsidRPr="00D67FDB">
        <w:rPr>
          <w:rFonts w:ascii="Times New Roman" w:eastAsia="Calibri" w:hAnsi="Times New Roman" w:cs="Times New Roman"/>
          <w:color w:val="000000"/>
          <w:kern w:val="0"/>
          <w:sz w:val="28"/>
          <w:szCs w:val="28"/>
          <w14:ligatures w14:val="none"/>
        </w:rPr>
        <w:t xml:space="preserve"> </w:t>
      </w:r>
      <w:r w:rsidR="003137F9">
        <w:rPr>
          <w:rFonts w:ascii="Times New Roman" w:eastAsia="Calibri" w:hAnsi="Times New Roman" w:cs="Times New Roman"/>
          <w:color w:val="000000"/>
          <w:kern w:val="0"/>
          <w:sz w:val="28"/>
          <w:szCs w:val="28"/>
          <w14:ligatures w14:val="none"/>
        </w:rPr>
        <w:t>представник скаржника</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3137F9">
        <w:rPr>
          <w:rFonts w:ascii="Times New Roman" w:eastAsia="Calibri" w:hAnsi="Times New Roman" w:cs="Times New Roman"/>
          <w:color w:val="000000"/>
          <w:kern w:val="0"/>
          <w:sz w:val="28"/>
          <w:szCs w:val="28"/>
          <w14:ligatures w14:val="none"/>
        </w:rPr>
        <w:t xml:space="preserve">ом </w:t>
      </w:r>
      <w:r w:rsidR="0022780A">
        <w:rPr>
          <w:rFonts w:ascii="Times New Roman" w:eastAsia="Calibri" w:hAnsi="Times New Roman" w:cs="Times New Roman"/>
          <w:color w:val="000000"/>
          <w:kern w:val="0"/>
          <w:sz w:val="28"/>
          <w:szCs w:val="28"/>
          <w14:ligatures w14:val="none"/>
        </w:rPr>
        <w:t xml:space="preserve">         </w:t>
      </w:r>
      <w:proofErr w:type="spellStart"/>
      <w:r w:rsidR="003137F9">
        <w:rPr>
          <w:rFonts w:ascii="Times New Roman" w:eastAsia="Calibri" w:hAnsi="Times New Roman" w:cs="Times New Roman"/>
          <w:kern w:val="0"/>
          <w:sz w:val="28"/>
          <w:szCs w:val="28"/>
          <w14:ligatures w14:val="none"/>
        </w:rPr>
        <w:t>Корсуном</w:t>
      </w:r>
      <w:proofErr w:type="spellEnd"/>
      <w:r w:rsidR="003137F9">
        <w:rPr>
          <w:rFonts w:ascii="Times New Roman" w:eastAsia="Calibri" w:hAnsi="Times New Roman" w:cs="Times New Roman"/>
          <w:kern w:val="0"/>
          <w:sz w:val="28"/>
          <w:szCs w:val="28"/>
          <w14:ligatures w14:val="none"/>
        </w:rPr>
        <w:t xml:space="preserve"> Д.О.</w:t>
      </w:r>
      <w:r w:rsidR="00921F53" w:rsidRPr="0024405A">
        <w:rPr>
          <w:rFonts w:ascii="Times New Roman" w:eastAsia="Calibri" w:hAnsi="Times New Roman" w:cs="Times New Roman"/>
          <w:b/>
          <w:bCs/>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921F53">
        <w:rPr>
          <w:rFonts w:ascii="Times New Roman" w:eastAsia="Calibri" w:hAnsi="Times New Roman" w:cs="Times New Roman"/>
          <w:color w:val="000000"/>
          <w:kern w:val="0"/>
          <w:sz w:val="28"/>
          <w:szCs w:val="28"/>
          <w14:ligatures w14:val="none"/>
        </w:rPr>
        <w:t>,</w:t>
      </w:r>
      <w:r w:rsidR="00921F53" w:rsidRPr="00921F53">
        <w:rPr>
          <w:rFonts w:ascii="Times New Roman" w:eastAsia="Calibri" w:hAnsi="Times New Roman" w:cs="Times New Roman"/>
          <w:color w:val="000000"/>
          <w:kern w:val="0"/>
          <w:sz w:val="28"/>
          <w:szCs w:val="28"/>
          <w14:ligatures w14:val="none"/>
        </w:rPr>
        <w:t xml:space="preserve"> вчин</w:t>
      </w:r>
      <w:r w:rsidR="00921F53">
        <w:rPr>
          <w:rFonts w:ascii="Times New Roman" w:eastAsia="Calibri" w:hAnsi="Times New Roman" w:cs="Times New Roman"/>
          <w:color w:val="000000"/>
          <w:kern w:val="0"/>
          <w:sz w:val="28"/>
          <w:szCs w:val="28"/>
          <w14:ligatures w14:val="none"/>
        </w:rPr>
        <w:t>ення</w:t>
      </w:r>
      <w:r w:rsidR="00921F53" w:rsidRPr="00921F53">
        <w:rPr>
          <w:rFonts w:ascii="Times New Roman" w:eastAsia="Calibri" w:hAnsi="Times New Roman" w:cs="Times New Roman"/>
          <w:color w:val="000000"/>
          <w:kern w:val="0"/>
          <w:sz w:val="28"/>
          <w:szCs w:val="28"/>
          <w14:ligatures w14:val="none"/>
        </w:rPr>
        <w:t xml:space="preserve"> ді</w:t>
      </w:r>
      <w:r w:rsidR="00101464">
        <w:rPr>
          <w:rFonts w:ascii="Times New Roman" w:eastAsia="Calibri" w:hAnsi="Times New Roman" w:cs="Times New Roman"/>
          <w:color w:val="000000"/>
          <w:kern w:val="0"/>
          <w:sz w:val="28"/>
          <w:szCs w:val="28"/>
          <w14:ligatures w14:val="none"/>
        </w:rPr>
        <w:t>й</w:t>
      </w:r>
      <w:r w:rsidR="00921F53" w:rsidRPr="00921F53">
        <w:rPr>
          <w:rFonts w:ascii="Times New Roman" w:eastAsia="Calibri" w:hAnsi="Times New Roman" w:cs="Times New Roman"/>
          <w:color w:val="000000"/>
          <w:kern w:val="0"/>
          <w:sz w:val="28"/>
          <w:szCs w:val="28"/>
          <w14:ligatures w14:val="none"/>
        </w:rPr>
        <w:t xml:space="preserve">, що порочать звання прокурора і можуть викликати сумнів у його </w:t>
      </w:r>
      <w:r w:rsidR="00921F53" w:rsidRPr="00921F53">
        <w:rPr>
          <w:rFonts w:ascii="Times New Roman" w:eastAsia="Calibri" w:hAnsi="Times New Roman" w:cs="Times New Roman"/>
          <w:color w:val="000000"/>
          <w:kern w:val="0"/>
          <w:sz w:val="28"/>
          <w:szCs w:val="28"/>
          <w14:ligatures w14:val="none"/>
        </w:rPr>
        <w:lastRenderedPageBreak/>
        <w:t>об’єктивності, неупередженості та незалежності, у чесності та непідкупності органів прокуратури</w:t>
      </w:r>
      <w:r w:rsidR="00D67FDB">
        <w:rPr>
          <w:rFonts w:ascii="Times New Roman" w:eastAsia="Calibri" w:hAnsi="Times New Roman" w:cs="Times New Roman"/>
          <w:color w:val="000000"/>
          <w:kern w:val="0"/>
          <w:sz w:val="28"/>
          <w:szCs w:val="28"/>
          <w14:ligatures w14:val="none"/>
        </w:rPr>
        <w:t xml:space="preserve">, а отже </w:t>
      </w:r>
      <w:r w:rsidR="003137F9">
        <w:rPr>
          <w:rFonts w:ascii="Times New Roman" w:eastAsia="Calibri" w:hAnsi="Times New Roman" w:cs="Times New Roman"/>
          <w:color w:val="000000"/>
          <w:kern w:val="0"/>
          <w:sz w:val="28"/>
          <w:szCs w:val="28"/>
          <w14:ligatures w14:val="none"/>
        </w:rPr>
        <w:t>він</w:t>
      </w:r>
      <w:r w:rsidR="00D67FDB" w:rsidRPr="00D67FDB">
        <w:rPr>
          <w:rFonts w:ascii="Times New Roman" w:eastAsia="Calibri" w:hAnsi="Times New Roman" w:cs="Times New Roman"/>
          <w:color w:val="000000"/>
          <w:kern w:val="0"/>
          <w:sz w:val="28"/>
          <w:szCs w:val="28"/>
          <w14:ligatures w14:val="none"/>
        </w:rPr>
        <w:t xml:space="preserve"> підляга</w:t>
      </w:r>
      <w:r w:rsidR="003137F9">
        <w:rPr>
          <w:rFonts w:ascii="Times New Roman" w:eastAsia="Calibri" w:hAnsi="Times New Roman" w:cs="Times New Roman"/>
          <w:color w:val="000000"/>
          <w:kern w:val="0"/>
          <w:sz w:val="28"/>
          <w:szCs w:val="28"/>
          <w14:ligatures w14:val="none"/>
        </w:rPr>
        <w:t>є</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00D67FDB" w:rsidRPr="00D67FDB">
        <w:rPr>
          <w:rFonts w:ascii="Times New Roman" w:eastAsia="Calibri" w:hAnsi="Times New Roman" w:cs="Times New Roman"/>
          <w:color w:val="000000"/>
          <w:kern w:val="0"/>
          <w:sz w:val="28"/>
          <w:szCs w:val="28"/>
          <w14:ligatures w14:val="none"/>
        </w:rPr>
        <w:t>п</w:t>
      </w:r>
      <w:r w:rsidR="00921F53">
        <w:rPr>
          <w:rFonts w:ascii="Times New Roman" w:eastAsia="Calibri" w:hAnsi="Times New Roman" w:cs="Times New Roman"/>
          <w:color w:val="000000"/>
          <w:kern w:val="0"/>
          <w:sz w:val="28"/>
          <w:szCs w:val="28"/>
          <w14:ligatures w14:val="none"/>
        </w:rPr>
        <w:t>п</w:t>
      </w:r>
      <w:proofErr w:type="spellEnd"/>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w:t>
      </w:r>
      <w:r w:rsidR="00921F53">
        <w:rPr>
          <w:rFonts w:ascii="Times New Roman" w:eastAsia="Calibri" w:hAnsi="Times New Roman" w:cs="Times New Roman"/>
          <w:color w:val="000000"/>
          <w:kern w:val="0"/>
          <w:sz w:val="28"/>
          <w:szCs w:val="28"/>
          <w14:ligatures w14:val="none"/>
        </w:rPr>
        <w:t>, 5</w:t>
      </w:r>
      <w:r w:rsidR="00D67FDB" w:rsidRPr="00D67FDB">
        <w:rPr>
          <w:rFonts w:ascii="Times New Roman" w:eastAsia="Calibri" w:hAnsi="Times New Roman" w:cs="Times New Roman"/>
          <w:color w:val="000000"/>
          <w:kern w:val="0"/>
          <w:sz w:val="28"/>
          <w:szCs w:val="28"/>
          <w14:ligatures w14:val="none"/>
        </w:rPr>
        <w:t xml:space="preserve">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05F7DA70"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3137F9">
        <w:rPr>
          <w:rFonts w:ascii="Times New Roman" w:eastAsia="Calibri" w:hAnsi="Times New Roman" w:cs="Times New Roman"/>
          <w:color w:val="000000"/>
          <w:kern w:val="0"/>
          <w:sz w:val="28"/>
          <w:szCs w:val="28"/>
          <w14:ligatures w14:val="none"/>
        </w:rPr>
        <w:t>ї: ордеру; ухвали від 18.02.2026; відповіді Офісу Генерального прокурора № 14/5-14955-24 від 05.03.2026; відомості з</w:t>
      </w:r>
      <w:r w:rsidR="003137F9" w:rsidRPr="003137F9">
        <w:rPr>
          <w:rFonts w:ascii="Times New Roman" w:eastAsia="Calibri" w:hAnsi="Times New Roman" w:cs="Times New Roman"/>
          <w:color w:val="000000"/>
          <w:kern w:val="0"/>
          <w:sz w:val="28"/>
          <w:szCs w:val="28"/>
          <w14:ligatures w14:val="none"/>
        </w:rPr>
        <w:t xml:space="preserve"> </w:t>
      </w:r>
      <w:r w:rsidR="003137F9">
        <w:rPr>
          <w:rFonts w:ascii="Times New Roman" w:eastAsia="Calibri" w:hAnsi="Times New Roman" w:cs="Times New Roman"/>
          <w:color w:val="000000"/>
          <w:kern w:val="0"/>
          <w:sz w:val="28"/>
          <w:szCs w:val="28"/>
          <w14:ligatures w14:val="none"/>
        </w:rPr>
        <w:t>ЄРАУ.</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8B1269"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8B1269">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C9E3D1"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AE4986" w14:textId="1BDAF22F"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 xml:space="preserve">Кримінально-процесуального кодексу України (далі </w:t>
      </w:r>
      <w:r w:rsidR="0022780A">
        <w:rPr>
          <w:rFonts w:ascii="Times New Roman" w:hAnsi="Times New Roman"/>
          <w:sz w:val="28"/>
          <w:szCs w:val="28"/>
        </w:rPr>
        <w:t xml:space="preserve">– </w:t>
      </w:r>
      <w:r w:rsidRPr="009E3FA9">
        <w:rPr>
          <w:rFonts w:ascii="Times New Roman" w:hAnsi="Times New Roman"/>
          <w:sz w:val="28"/>
          <w:szCs w:val="28"/>
        </w:rPr>
        <w:t>КПК 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44475B77"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37B865E1" w14:textId="2FEFD9AE" w:rsidR="00712FE1" w:rsidRPr="00712FE1" w:rsidRDefault="00712FE1" w:rsidP="00712FE1">
      <w:pPr>
        <w:widowControl w:val="0"/>
        <w:shd w:val="clear" w:color="auto" w:fill="FFFFFF"/>
        <w:tabs>
          <w:tab w:val="left" w:pos="993"/>
        </w:tabs>
        <w:spacing w:after="0" w:line="240" w:lineRule="auto"/>
        <w:ind w:firstLine="567"/>
        <w:contextualSpacing/>
        <w:jc w:val="both"/>
        <w:rPr>
          <w:rFonts w:ascii="Times New Roman" w:hAnsi="Times New Roman"/>
          <w:b/>
          <w:sz w:val="28"/>
          <w:szCs w:val="28"/>
        </w:rPr>
      </w:pPr>
      <w:r w:rsidRPr="00712FE1">
        <w:rPr>
          <w:rFonts w:ascii="Times New Roman" w:hAnsi="Times New Roman"/>
          <w:sz w:val="28"/>
          <w:szCs w:val="28"/>
        </w:rPr>
        <w:t>Положеннями абзацу 2 частини першої статті 45 Закону</w:t>
      </w:r>
      <w:r w:rsidRPr="00712FE1">
        <w:rPr>
          <w:rFonts w:ascii="Times New Roman" w:hAnsi="Times New Roman"/>
          <w:sz w:val="28"/>
          <w:szCs w:val="28"/>
          <w:lang w:val="en-US"/>
        </w:rPr>
        <w:t xml:space="preserve"> </w:t>
      </w:r>
      <w:r w:rsidRPr="00712FE1">
        <w:rPr>
          <w:rFonts w:ascii="Times New Roman" w:hAnsi="Times New Roman"/>
          <w:sz w:val="28"/>
          <w:szCs w:val="28"/>
        </w:rPr>
        <w:t>№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00938E" w14:textId="54A4C323" w:rsidR="009E3FA9" w:rsidRPr="009E3FA9" w:rsidRDefault="009E3FA9" w:rsidP="00F4031E">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w:t>
      </w:r>
      <w:r w:rsidRPr="009E3FA9">
        <w:rPr>
          <w:rFonts w:ascii="Times New Roman" w:hAnsi="Times New Roman"/>
          <w:sz w:val="28"/>
          <w:szCs w:val="28"/>
        </w:rPr>
        <w:lastRenderedPageBreak/>
        <w:t>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79961F55" w14:textId="53B5580D"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w:t>
      </w:r>
      <w:r w:rsidR="005F7E72">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0F3CEA48"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EF47CF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7469C02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7FE7902" w14:textId="4FDF00C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sz w:val="28"/>
          <w:szCs w:val="28"/>
        </w:rPr>
        <w:t>Відповідно до ч. 3 ст. 17 Закону № 1697-VII</w:t>
      </w:r>
      <w:r w:rsidR="00F4031E">
        <w:rPr>
          <w:rFonts w:ascii="Times New Roman" w:hAnsi="Times New Roman"/>
          <w:sz w:val="28"/>
          <w:szCs w:val="28"/>
        </w:rPr>
        <w:t>,</w:t>
      </w:r>
      <w:r w:rsidRPr="009E3FA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що були надані з дотриманням вимог цієї статті.</w:t>
      </w:r>
    </w:p>
    <w:p w14:paraId="1875028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21992FD" w14:textId="55CBBAE1" w:rsidR="009E3FA9" w:rsidRPr="009E3FA9" w:rsidRDefault="009E3FA9" w:rsidP="008B126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w:t>
      </w:r>
      <w:r w:rsidR="008B1269">
        <w:rPr>
          <w:rFonts w:ascii="Times New Roman" w:hAnsi="Times New Roman"/>
          <w:bCs/>
          <w:sz w:val="28"/>
          <w:szCs w:val="28"/>
        </w:rPr>
        <w:t>, зокрема,</w:t>
      </w:r>
      <w:r w:rsidRPr="009E3FA9">
        <w:rPr>
          <w:rFonts w:ascii="Times New Roman" w:hAnsi="Times New Roman"/>
          <w:bCs/>
          <w:sz w:val="28"/>
          <w:szCs w:val="28"/>
        </w:rPr>
        <w:t xml:space="preserve"> невиконання чи неналежне виконання службових обов’язків</w:t>
      </w:r>
      <w:r w:rsidR="008B1269">
        <w:rPr>
          <w:rFonts w:ascii="Times New Roman" w:hAnsi="Times New Roman"/>
          <w:bCs/>
          <w:sz w:val="28"/>
          <w:szCs w:val="28"/>
        </w:rPr>
        <w:t>,</w:t>
      </w:r>
      <w:r w:rsidRPr="009E3FA9">
        <w:rPr>
          <w:rFonts w:ascii="Times New Roman" w:hAnsi="Times New Roman"/>
          <w:bCs/>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B1269">
        <w:rPr>
          <w:rFonts w:ascii="Times New Roman" w:hAnsi="Times New Roman"/>
          <w:bCs/>
          <w:sz w:val="28"/>
          <w:szCs w:val="28"/>
        </w:rPr>
        <w:t>.</w:t>
      </w:r>
      <w:r w:rsidRPr="009E3FA9">
        <w:rPr>
          <w:rFonts w:ascii="Times New Roman" w:hAnsi="Times New Roman"/>
          <w:bCs/>
          <w:sz w:val="28"/>
          <w:szCs w:val="28"/>
        </w:rPr>
        <w:t xml:space="preserve"> </w:t>
      </w:r>
    </w:p>
    <w:p w14:paraId="36916A36" w14:textId="03CD3EDB"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ч. 2 ст. 46 Закону № 1697-VII член відповідного органу, що здійснює дисциплінарне провадження, своїм вмотивованим рішенням відмовляє </w:t>
      </w:r>
      <w:r w:rsidRPr="009E3FA9">
        <w:rPr>
          <w:rFonts w:ascii="Times New Roman" w:hAnsi="Times New Roman"/>
          <w:sz w:val="28"/>
          <w:szCs w:val="28"/>
        </w:rPr>
        <w:lastRenderedPageBreak/>
        <w:t>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45F2CF9B"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w:t>
      </w:r>
      <w:r w:rsidR="00985470">
        <w:rPr>
          <w:rFonts w:ascii="Times New Roman" w:hAnsi="Times New Roman"/>
          <w:sz w:val="28"/>
          <w:szCs w:val="28"/>
        </w:rPr>
        <w:t xml:space="preserve"> </w:t>
      </w:r>
      <w:r w:rsidRPr="0025157E">
        <w:rPr>
          <w:rFonts w:ascii="Times New Roman" w:hAnsi="Times New Roman"/>
          <w:sz w:val="28"/>
          <w:szCs w:val="28"/>
        </w:rPr>
        <w:t>статтею 43</w:t>
      </w:r>
      <w:r w:rsidR="00985470">
        <w:rPr>
          <w:rFonts w:ascii="Times New Roman" w:hAnsi="Times New Roman"/>
          <w:sz w:val="28"/>
          <w:szCs w:val="28"/>
        </w:rPr>
        <w:t xml:space="preserve"> </w:t>
      </w:r>
      <w:r w:rsidRPr="009E3FA9">
        <w:rPr>
          <w:rFonts w:ascii="Times New Roman" w:hAnsi="Times New Roman"/>
          <w:sz w:val="28"/>
          <w:szCs w:val="28"/>
        </w:rPr>
        <w:t>цього Закону;</w:t>
      </w:r>
    </w:p>
    <w:p w14:paraId="3ABF07BE" w14:textId="3E88DEA0"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985470">
        <w:rPr>
          <w:rFonts w:ascii="Times New Roman" w:hAnsi="Times New Roman"/>
          <w:sz w:val="28"/>
          <w:szCs w:val="28"/>
        </w:rPr>
        <w:t xml:space="preserve"> </w:t>
      </w:r>
      <w:r w:rsidRPr="0025157E">
        <w:rPr>
          <w:rFonts w:ascii="Times New Roman" w:hAnsi="Times New Roman"/>
          <w:sz w:val="28"/>
          <w:szCs w:val="28"/>
        </w:rPr>
        <w:t>статтею 51</w:t>
      </w:r>
      <w:r w:rsidR="00985470">
        <w:rPr>
          <w:rFonts w:ascii="Times New Roman" w:hAnsi="Times New Roman"/>
          <w:sz w:val="28"/>
          <w:szCs w:val="28"/>
        </w:rPr>
        <w:t xml:space="preserve"> </w:t>
      </w:r>
      <w:r w:rsidRPr="009E3FA9">
        <w:rPr>
          <w:rFonts w:ascii="Times New Roman" w:hAnsi="Times New Roman"/>
          <w:sz w:val="28"/>
          <w:szCs w:val="28"/>
        </w:rPr>
        <w:t>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09D165A5" w14:textId="71B6278C" w:rsidR="00F4031E" w:rsidRDefault="00F6285D"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7B1BDB">
        <w:rPr>
          <w:rFonts w:ascii="Times New Roman" w:eastAsia="Calibri" w:hAnsi="Times New Roman" w:cs="Times New Roman"/>
          <w:color w:val="000000"/>
          <w:kern w:val="0"/>
          <w:sz w:val="28"/>
          <w:szCs w:val="28"/>
          <w14:ligatures w14:val="none"/>
        </w:rPr>
        <w:t>ОСОБА_1</w:t>
      </w:r>
      <w:r w:rsidR="007B1BDB">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стосується можливого неналежного виконання </w:t>
      </w:r>
      <w:r w:rsidR="00F4031E">
        <w:rPr>
          <w:rFonts w:ascii="Times New Roman" w:eastAsia="Calibri" w:hAnsi="Times New Roman" w:cs="Times New Roman"/>
          <w:color w:val="000000"/>
          <w:kern w:val="0"/>
          <w:sz w:val="28"/>
          <w:szCs w:val="28"/>
          <w14:ligatures w14:val="none"/>
        </w:rPr>
        <w:t>прокурор</w:t>
      </w:r>
      <w:r w:rsidR="00712FE1">
        <w:rPr>
          <w:rFonts w:ascii="Times New Roman" w:eastAsia="Calibri" w:hAnsi="Times New Roman" w:cs="Times New Roman"/>
          <w:color w:val="000000"/>
          <w:kern w:val="0"/>
          <w:sz w:val="28"/>
          <w:szCs w:val="28"/>
          <w14:ligatures w14:val="none"/>
        </w:rPr>
        <w:t>ом</w:t>
      </w:r>
      <w:r w:rsidR="00F4031E" w:rsidRPr="00F4031E">
        <w:rPr>
          <w:rFonts w:ascii="Times New Roman" w:eastAsia="Calibri" w:hAnsi="Times New Roman" w:cs="Times New Roman"/>
          <w:kern w:val="0"/>
          <w:sz w:val="28"/>
          <w:szCs w:val="28"/>
          <w14:ligatures w14:val="none"/>
        </w:rPr>
        <w:t xml:space="preserve"> </w:t>
      </w:r>
      <w:proofErr w:type="spellStart"/>
      <w:r w:rsidR="00712FE1" w:rsidRPr="00712FE1">
        <w:rPr>
          <w:rFonts w:ascii="Times New Roman" w:eastAsia="Calibri" w:hAnsi="Times New Roman" w:cs="Times New Roman"/>
          <w:kern w:val="0"/>
          <w:sz w:val="28"/>
          <w:szCs w:val="28"/>
          <w14:ligatures w14:val="none"/>
        </w:rPr>
        <w:t>Корсун</w:t>
      </w:r>
      <w:r w:rsidR="00712FE1">
        <w:rPr>
          <w:rFonts w:ascii="Times New Roman" w:eastAsia="Calibri" w:hAnsi="Times New Roman" w:cs="Times New Roman"/>
          <w:kern w:val="0"/>
          <w:sz w:val="28"/>
          <w:szCs w:val="28"/>
          <w14:ligatures w14:val="none"/>
        </w:rPr>
        <w:t>ом</w:t>
      </w:r>
      <w:proofErr w:type="spellEnd"/>
      <w:r w:rsidR="00712FE1" w:rsidRPr="00712FE1">
        <w:rPr>
          <w:rFonts w:ascii="Times New Roman" w:eastAsia="Calibri" w:hAnsi="Times New Roman" w:cs="Times New Roman"/>
          <w:kern w:val="0"/>
          <w:sz w:val="28"/>
          <w:szCs w:val="28"/>
          <w14:ligatures w14:val="none"/>
        </w:rPr>
        <w:t xml:space="preserve"> Д.О.</w:t>
      </w:r>
      <w:r w:rsidR="00712FE1">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sidR="00F4031E">
        <w:rPr>
          <w:rFonts w:ascii="Times New Roman" w:eastAsia="Calibri" w:hAnsi="Times New Roman" w:cs="Times New Roman"/>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у межах кримінального процесу.</w:t>
      </w:r>
    </w:p>
    <w:p w14:paraId="0649A2DC" w14:textId="05A86366" w:rsidR="00F4031E" w:rsidRPr="00F4031E" w:rsidRDefault="00F4031E"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Водночас, умовою для відкриття дисциплінарного провадження за </w:t>
      </w:r>
      <w:r w:rsidRPr="00F6285D">
        <w:rPr>
          <w:rFonts w:ascii="Times New Roman" w:eastAsia="Calibri" w:hAnsi="Times New Roman" w:cs="Times New Roman"/>
          <w:color w:val="000000"/>
          <w:kern w:val="0"/>
          <w:sz w:val="28"/>
          <w:szCs w:val="28"/>
          <w14:ligatures w14:val="none"/>
        </w:rPr>
        <w:t>можлив</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неналежн</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виконання </w:t>
      </w:r>
      <w:r>
        <w:rPr>
          <w:rFonts w:ascii="Times New Roman" w:eastAsia="Calibri" w:hAnsi="Times New Roman" w:cs="Times New Roman"/>
          <w:color w:val="000000"/>
          <w:kern w:val="0"/>
          <w:sz w:val="28"/>
          <w:szCs w:val="28"/>
          <w14:ligatures w14:val="none"/>
        </w:rPr>
        <w:t>прокурорами</w:t>
      </w:r>
      <w:r w:rsidRPr="00F4031E">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Pr>
          <w:rFonts w:ascii="Times New Roman" w:eastAsia="Calibri" w:hAnsi="Times New Roman" w:cs="Times New Roman"/>
          <w:color w:val="000000"/>
          <w:kern w:val="0"/>
          <w:sz w:val="28"/>
          <w:szCs w:val="28"/>
          <w14:ligatures w14:val="none"/>
        </w:rPr>
        <w:t xml:space="preserve"> </w:t>
      </w:r>
      <w:r w:rsidR="00D73FD7" w:rsidRPr="00F4031E">
        <w:rPr>
          <w:rFonts w:ascii="Times New Roman" w:eastAsia="Calibri" w:hAnsi="Times New Roman" w:cs="Times New Roman"/>
          <w:color w:val="000000"/>
          <w:kern w:val="0"/>
          <w:sz w:val="28"/>
          <w:szCs w:val="28"/>
          <w14:ligatures w14:val="none"/>
        </w:rPr>
        <w:t xml:space="preserve">у межах кримінального процесу </w:t>
      </w:r>
      <w:r w:rsidRPr="00F4031E">
        <w:rPr>
          <w:rFonts w:ascii="Times New Roman" w:eastAsia="Calibri" w:hAnsi="Times New Roman" w:cs="Times New Roman"/>
          <w:color w:val="000000"/>
          <w:kern w:val="0"/>
          <w:sz w:val="28"/>
          <w:szCs w:val="28"/>
          <w14:ligatures w14:val="none"/>
        </w:rPr>
        <w:t xml:space="preserve">має бути факт порушення </w:t>
      </w:r>
      <w:r>
        <w:rPr>
          <w:rFonts w:ascii="Times New Roman" w:eastAsia="Calibri" w:hAnsi="Times New Roman" w:cs="Times New Roman"/>
          <w:color w:val="000000"/>
          <w:kern w:val="0"/>
          <w:sz w:val="28"/>
          <w:szCs w:val="28"/>
          <w14:ligatures w14:val="none"/>
        </w:rPr>
        <w:t xml:space="preserve">конкретним </w:t>
      </w:r>
      <w:r w:rsidRPr="00F4031E">
        <w:rPr>
          <w:rFonts w:ascii="Times New Roman" w:eastAsia="Calibri" w:hAnsi="Times New Roman" w:cs="Times New Roman"/>
          <w:color w:val="000000"/>
          <w:kern w:val="0"/>
          <w:sz w:val="28"/>
          <w:szCs w:val="28"/>
          <w14:ligatures w14:val="none"/>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77777777" w:rsidR="00F4031E" w:rsidRPr="00F4031E" w:rsidRDefault="00F4031E"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76F79F" w14:textId="77777777" w:rsidR="00F4031E" w:rsidRPr="00F4031E" w:rsidRDefault="00F4031E"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DC4B63A" w14:textId="305F2EFC" w:rsidR="00712FE1" w:rsidRDefault="00F4031E"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lastRenderedPageBreak/>
        <w:t xml:space="preserve">Основною підставою дисциплінарної скарги </w:t>
      </w:r>
      <w:r w:rsidR="007B1BDB">
        <w:rPr>
          <w:rFonts w:ascii="Times New Roman" w:eastAsia="Calibri" w:hAnsi="Times New Roman" w:cs="Times New Roman"/>
          <w:color w:val="000000"/>
          <w:kern w:val="0"/>
          <w:sz w:val="28"/>
          <w:szCs w:val="28"/>
          <w14:ligatures w14:val="none"/>
        </w:rPr>
        <w:t>ОСОБА_1</w:t>
      </w:r>
      <w:r w:rsidR="007B1BDB">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712FE1">
        <w:rPr>
          <w:rFonts w:ascii="Times New Roman" w:eastAsia="Calibri" w:hAnsi="Times New Roman" w:cs="Times New Roman"/>
          <w:color w:val="000000"/>
          <w:kern w:val="0"/>
          <w:sz w:val="28"/>
          <w:szCs w:val="28"/>
          <w14:ligatures w14:val="none"/>
        </w:rPr>
        <w:t>не</w:t>
      </w:r>
      <w:r w:rsidR="00712FE1" w:rsidRPr="00712FE1">
        <w:rPr>
          <w:rFonts w:ascii="Times New Roman" w:eastAsia="Calibri" w:hAnsi="Times New Roman" w:cs="Times New Roman"/>
          <w:color w:val="000000"/>
          <w:kern w:val="0"/>
          <w:sz w:val="28"/>
          <w:szCs w:val="28"/>
          <w14:ligatures w14:val="none"/>
        </w:rPr>
        <w:t>внесен</w:t>
      </w:r>
      <w:r w:rsidR="00712FE1">
        <w:rPr>
          <w:rFonts w:ascii="Times New Roman" w:eastAsia="Calibri" w:hAnsi="Times New Roman" w:cs="Times New Roman"/>
          <w:color w:val="000000"/>
          <w:kern w:val="0"/>
          <w:sz w:val="28"/>
          <w:szCs w:val="28"/>
          <w14:ligatures w14:val="none"/>
        </w:rPr>
        <w:t>ня</w:t>
      </w:r>
      <w:r w:rsidR="00712FE1" w:rsidRPr="00712FE1">
        <w:rPr>
          <w:rFonts w:ascii="Times New Roman" w:eastAsia="Calibri" w:hAnsi="Times New Roman" w:cs="Times New Roman"/>
          <w:color w:val="000000"/>
          <w:kern w:val="0"/>
          <w:sz w:val="28"/>
          <w:szCs w:val="28"/>
          <w14:ligatures w14:val="none"/>
        </w:rPr>
        <w:t xml:space="preserve"> </w:t>
      </w:r>
      <w:r w:rsidR="00712FE1">
        <w:rPr>
          <w:rFonts w:ascii="Times New Roman" w:eastAsia="Calibri" w:hAnsi="Times New Roman" w:cs="Times New Roman"/>
          <w:color w:val="000000"/>
          <w:kern w:val="0"/>
          <w:sz w:val="28"/>
          <w:szCs w:val="28"/>
          <w14:ligatures w14:val="none"/>
        </w:rPr>
        <w:t xml:space="preserve">прокурором </w:t>
      </w:r>
      <w:proofErr w:type="spellStart"/>
      <w:r w:rsidR="00712FE1">
        <w:rPr>
          <w:rFonts w:ascii="Times New Roman" w:eastAsia="Calibri" w:hAnsi="Times New Roman" w:cs="Times New Roman"/>
          <w:color w:val="000000"/>
          <w:kern w:val="0"/>
          <w:sz w:val="28"/>
          <w:szCs w:val="28"/>
          <w14:ligatures w14:val="none"/>
        </w:rPr>
        <w:t>Корсуном</w:t>
      </w:r>
      <w:proofErr w:type="spellEnd"/>
      <w:r w:rsidR="00712FE1">
        <w:rPr>
          <w:rFonts w:ascii="Times New Roman" w:eastAsia="Calibri" w:hAnsi="Times New Roman" w:cs="Times New Roman"/>
          <w:color w:val="000000"/>
          <w:kern w:val="0"/>
          <w:sz w:val="28"/>
          <w:szCs w:val="28"/>
          <w14:ligatures w14:val="none"/>
        </w:rPr>
        <w:t xml:space="preserve"> Д.О. </w:t>
      </w:r>
      <w:r w:rsidR="00712FE1" w:rsidRPr="00712FE1">
        <w:rPr>
          <w:rFonts w:ascii="Times New Roman" w:eastAsia="Calibri" w:hAnsi="Times New Roman" w:cs="Times New Roman"/>
          <w:color w:val="000000"/>
          <w:kern w:val="0"/>
          <w:sz w:val="28"/>
          <w:szCs w:val="28"/>
          <w14:ligatures w14:val="none"/>
        </w:rPr>
        <w:t>відомост</w:t>
      </w:r>
      <w:r w:rsidR="00712FE1">
        <w:rPr>
          <w:rFonts w:ascii="Times New Roman" w:eastAsia="Calibri" w:hAnsi="Times New Roman" w:cs="Times New Roman"/>
          <w:color w:val="000000"/>
          <w:kern w:val="0"/>
          <w:sz w:val="28"/>
          <w:szCs w:val="28"/>
          <w14:ligatures w14:val="none"/>
        </w:rPr>
        <w:t>ей</w:t>
      </w:r>
      <w:r w:rsidR="00712FE1" w:rsidRPr="00712FE1">
        <w:rPr>
          <w:rFonts w:ascii="Times New Roman" w:eastAsia="Calibri" w:hAnsi="Times New Roman" w:cs="Times New Roman"/>
          <w:color w:val="000000"/>
          <w:kern w:val="0"/>
          <w:sz w:val="28"/>
          <w:szCs w:val="28"/>
          <w14:ligatures w14:val="none"/>
        </w:rPr>
        <w:t xml:space="preserve"> до ЄРДР про відновлення досудового розслідування</w:t>
      </w:r>
      <w:r w:rsidR="00712FE1">
        <w:rPr>
          <w:rFonts w:ascii="Times New Roman" w:eastAsia="Calibri" w:hAnsi="Times New Roman" w:cs="Times New Roman"/>
          <w:color w:val="000000"/>
          <w:kern w:val="0"/>
          <w:sz w:val="28"/>
          <w:szCs w:val="28"/>
          <w14:ligatures w14:val="none"/>
        </w:rPr>
        <w:t xml:space="preserve"> після скасування ухвалою </w:t>
      </w:r>
      <w:r w:rsidR="00712FE1" w:rsidRPr="00712FE1">
        <w:rPr>
          <w:rFonts w:ascii="Times New Roman" w:eastAsia="Calibri" w:hAnsi="Times New Roman" w:cs="Times New Roman"/>
          <w:color w:val="000000"/>
          <w:kern w:val="0"/>
          <w:sz w:val="28"/>
          <w:szCs w:val="28"/>
          <w14:ligatures w14:val="none"/>
        </w:rPr>
        <w:t>слідчого судді постанов</w:t>
      </w:r>
      <w:r w:rsidR="00712FE1">
        <w:rPr>
          <w:rFonts w:ascii="Times New Roman" w:eastAsia="Calibri" w:hAnsi="Times New Roman" w:cs="Times New Roman"/>
          <w:color w:val="000000"/>
          <w:kern w:val="0"/>
          <w:sz w:val="28"/>
          <w:szCs w:val="28"/>
          <w14:ligatures w14:val="none"/>
        </w:rPr>
        <w:t>и</w:t>
      </w:r>
      <w:r w:rsidR="00712FE1" w:rsidRPr="00712FE1">
        <w:rPr>
          <w:rFonts w:ascii="Times New Roman" w:eastAsia="Calibri" w:hAnsi="Times New Roman" w:cs="Times New Roman"/>
          <w:color w:val="000000"/>
          <w:kern w:val="0"/>
          <w:sz w:val="28"/>
          <w:szCs w:val="28"/>
          <w14:ligatures w14:val="none"/>
        </w:rPr>
        <w:t xml:space="preserve"> прокурора про зупинення досудового розслідування</w:t>
      </w:r>
      <w:r w:rsidR="00712FE1">
        <w:rPr>
          <w:rFonts w:ascii="Times New Roman" w:eastAsia="Calibri" w:hAnsi="Times New Roman" w:cs="Times New Roman"/>
          <w:color w:val="000000"/>
          <w:kern w:val="0"/>
          <w:sz w:val="28"/>
          <w:szCs w:val="28"/>
          <w14:ligatures w14:val="none"/>
        </w:rPr>
        <w:t>.</w:t>
      </w:r>
    </w:p>
    <w:p w14:paraId="1EBEFEE0" w14:textId="158D1E14" w:rsidR="00712FE1" w:rsidRPr="000B29D6" w:rsidRDefault="00712FE1" w:rsidP="00712FE1">
      <w:pPr>
        <w:pStyle w:val="af2"/>
        <w:ind w:firstLine="567"/>
        <w:jc w:val="both"/>
        <w:rPr>
          <w:rFonts w:ascii="Times New Roman" w:hAnsi="Times New Roman"/>
          <w:b/>
          <w:sz w:val="28"/>
          <w:szCs w:val="28"/>
        </w:rPr>
      </w:pPr>
      <w:r>
        <w:rPr>
          <w:rFonts w:ascii="Times New Roman" w:hAnsi="Times New Roman"/>
          <w:sz w:val="28"/>
          <w:szCs w:val="28"/>
          <w:shd w:val="clear" w:color="auto" w:fill="FFFFFF"/>
        </w:rPr>
        <w:t xml:space="preserve">Як вже було зазначено, </w:t>
      </w:r>
      <w:r w:rsidRPr="000B29D6">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p>
    <w:p w14:paraId="533A968E" w14:textId="77777777" w:rsidR="00712FE1" w:rsidRPr="000B29D6" w:rsidRDefault="00712FE1" w:rsidP="00712FE1">
      <w:pPr>
        <w:pStyle w:val="af2"/>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09AE9636" w14:textId="77777777" w:rsidR="00712FE1" w:rsidRPr="00720844" w:rsidRDefault="00712FE1" w:rsidP="00712FE1">
      <w:pPr>
        <w:pStyle w:val="af2"/>
        <w:ind w:firstLine="567"/>
        <w:jc w:val="both"/>
        <w:rPr>
          <w:rFonts w:ascii="Times New Roman" w:hAnsi="Times New Roman"/>
          <w:b/>
          <w:sz w:val="28"/>
          <w:szCs w:val="28"/>
        </w:rPr>
      </w:pPr>
      <w:r w:rsidRPr="000B29D6">
        <w:rPr>
          <w:rFonts w:ascii="Times New Roman" w:hAnsi="Times New Roman"/>
          <w:sz w:val="28"/>
          <w:szCs w:val="28"/>
        </w:rPr>
        <w:t xml:space="preserve">Згідно із ч. 2 ст. 369 КПК України судове рішення, у якому слідчий суддя, </w:t>
      </w:r>
      <w:r w:rsidRPr="00720844">
        <w:rPr>
          <w:rFonts w:ascii="Times New Roman" w:hAnsi="Times New Roman"/>
          <w:sz w:val="28"/>
          <w:szCs w:val="28"/>
        </w:rPr>
        <w:t xml:space="preserve">суд вирішує інші питання, викладається у формі ухвали. </w:t>
      </w:r>
    </w:p>
    <w:p w14:paraId="350BBF84" w14:textId="22DC4071" w:rsidR="00712FE1" w:rsidRDefault="00712FE1" w:rsidP="00712FE1">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12FE1">
        <w:rPr>
          <w:rFonts w:ascii="Times New Roman" w:eastAsia="Calibri" w:hAnsi="Times New Roman" w:cs="Times New Roman"/>
          <w:color w:val="000000"/>
          <w:kern w:val="0"/>
          <w:sz w:val="28"/>
          <w:szCs w:val="28"/>
          <w14:ligatures w14:val="none"/>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E7341FA" w14:textId="2F23710D" w:rsidR="00712FE1" w:rsidRDefault="00FC3A2D" w:rsidP="00712FE1">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У додан</w:t>
      </w:r>
      <w:r w:rsidR="000C54B7">
        <w:rPr>
          <w:rFonts w:ascii="Times New Roman" w:eastAsia="Calibri" w:hAnsi="Times New Roman" w:cs="Times New Roman"/>
          <w:color w:val="000000"/>
          <w:kern w:val="0"/>
          <w:sz w:val="28"/>
          <w:szCs w:val="28"/>
          <w14:ligatures w14:val="none"/>
        </w:rPr>
        <w:t>ій</w:t>
      </w:r>
      <w:r w:rsidRPr="00FC3A2D">
        <w:rPr>
          <w:rFonts w:ascii="Times New Roman" w:eastAsia="Calibri" w:hAnsi="Times New Roman" w:cs="Times New Roman"/>
          <w:color w:val="000000"/>
          <w:kern w:val="0"/>
          <w:sz w:val="28"/>
          <w:szCs w:val="28"/>
          <w14:ligatures w14:val="none"/>
        </w:rPr>
        <w:t xml:space="preserve"> до дисциплінарної скарги ухвал</w:t>
      </w:r>
      <w:r w:rsidR="000C54B7">
        <w:rPr>
          <w:rFonts w:ascii="Times New Roman" w:eastAsia="Calibri" w:hAnsi="Times New Roman" w:cs="Times New Roman"/>
          <w:color w:val="000000"/>
          <w:kern w:val="0"/>
          <w:sz w:val="28"/>
          <w:szCs w:val="28"/>
          <w14:ligatures w14:val="none"/>
        </w:rPr>
        <w:t>і</w:t>
      </w:r>
      <w:r w:rsidRPr="00FC3A2D">
        <w:rPr>
          <w:rFonts w:ascii="Times New Roman" w:eastAsia="Calibri" w:hAnsi="Times New Roman" w:cs="Times New Roman"/>
          <w:color w:val="000000"/>
          <w:kern w:val="0"/>
          <w:sz w:val="28"/>
          <w:szCs w:val="28"/>
          <w14:ligatures w14:val="none"/>
        </w:rPr>
        <w:t xml:space="preserve"> судом не ініціювалос</w:t>
      </w:r>
      <w:r w:rsidR="000C54B7">
        <w:rPr>
          <w:rFonts w:ascii="Times New Roman" w:eastAsia="Calibri" w:hAnsi="Times New Roman" w:cs="Times New Roman"/>
          <w:color w:val="000000"/>
          <w:kern w:val="0"/>
          <w:sz w:val="28"/>
          <w:szCs w:val="28"/>
          <w14:ligatures w14:val="none"/>
        </w:rPr>
        <w:t>я</w:t>
      </w:r>
      <w:r w:rsidRPr="00FC3A2D">
        <w:rPr>
          <w:rFonts w:ascii="Times New Roman" w:eastAsia="Calibri" w:hAnsi="Times New Roman" w:cs="Times New Roman"/>
          <w:color w:val="000000"/>
          <w:kern w:val="0"/>
          <w:sz w:val="28"/>
          <w:szCs w:val="28"/>
          <w14:ligatures w14:val="none"/>
        </w:rPr>
        <w:t xml:space="preserve"> питання перед Комісією щодо дисциплінарної відповідальності прокурора </w:t>
      </w:r>
      <w:proofErr w:type="spellStart"/>
      <w:r>
        <w:rPr>
          <w:rFonts w:ascii="Times New Roman" w:eastAsia="Calibri" w:hAnsi="Times New Roman" w:cs="Times New Roman"/>
          <w:color w:val="000000"/>
          <w:kern w:val="0"/>
          <w:sz w:val="28"/>
          <w:szCs w:val="28"/>
          <w14:ligatures w14:val="none"/>
        </w:rPr>
        <w:t>Корсуна</w:t>
      </w:r>
      <w:proofErr w:type="spellEnd"/>
      <w:r>
        <w:rPr>
          <w:rFonts w:ascii="Times New Roman" w:eastAsia="Calibri" w:hAnsi="Times New Roman" w:cs="Times New Roman"/>
          <w:color w:val="000000"/>
          <w:kern w:val="0"/>
          <w:sz w:val="28"/>
          <w:szCs w:val="28"/>
          <w14:ligatures w14:val="none"/>
        </w:rPr>
        <w:t xml:space="preserve"> Д.О.</w:t>
      </w:r>
    </w:p>
    <w:p w14:paraId="680C24BA" w14:textId="77777777" w:rsidR="00FC3A2D" w:rsidRDefault="00FC3A2D" w:rsidP="00FC3A2D">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В </w:t>
      </w:r>
      <w:r w:rsidR="00F4031E" w:rsidRPr="00F4031E">
        <w:rPr>
          <w:rFonts w:ascii="Times New Roman" w:eastAsia="Calibri" w:hAnsi="Times New Roman" w:cs="Times New Roman"/>
          <w:color w:val="000000"/>
          <w:kern w:val="0"/>
          <w:sz w:val="28"/>
          <w:szCs w:val="28"/>
          <w14:ligatures w14:val="none"/>
        </w:rPr>
        <w:t xml:space="preserve">матеріалах дисциплінарної скарги </w:t>
      </w:r>
      <w:r>
        <w:rPr>
          <w:rFonts w:ascii="Times New Roman" w:eastAsia="Calibri" w:hAnsi="Times New Roman" w:cs="Times New Roman"/>
          <w:color w:val="000000"/>
          <w:kern w:val="0"/>
          <w:sz w:val="28"/>
          <w:szCs w:val="28"/>
          <w14:ligatures w14:val="none"/>
        </w:rPr>
        <w:t xml:space="preserve">також </w:t>
      </w:r>
      <w:r w:rsidR="00F4031E" w:rsidRPr="00F4031E">
        <w:rPr>
          <w:rFonts w:ascii="Times New Roman" w:eastAsia="Calibri" w:hAnsi="Times New Roman" w:cs="Times New Roman"/>
          <w:color w:val="000000"/>
          <w:kern w:val="0"/>
          <w:sz w:val="28"/>
          <w:szCs w:val="28"/>
          <w14:ligatures w14:val="none"/>
        </w:rPr>
        <w:t xml:space="preserve">відсутнє звернення суду </w:t>
      </w:r>
      <w:r w:rsidR="008166FA" w:rsidRPr="00F4031E">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00F4031E" w:rsidRPr="00F4031E">
        <w:rPr>
          <w:rFonts w:ascii="Times New Roman" w:eastAsia="Calibri" w:hAnsi="Times New Roman" w:cs="Times New Roman"/>
          <w:color w:val="000000"/>
          <w:kern w:val="0"/>
          <w:sz w:val="28"/>
          <w:szCs w:val="28"/>
          <w14:ligatures w14:val="none"/>
        </w:rPr>
        <w:t>щодо дій, рішень чи бездіяльності прокурора.</w:t>
      </w:r>
    </w:p>
    <w:p w14:paraId="6D27B46D" w14:textId="6CBF4153" w:rsidR="00FC3A2D" w:rsidRDefault="002A3F96" w:rsidP="00FC3A2D">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Також</w:t>
      </w:r>
      <w:r w:rsidR="00FC3A2D" w:rsidRPr="00D27DC1">
        <w:rPr>
          <w:rFonts w:ascii="Times New Roman" w:hAnsi="Times New Roman"/>
          <w:sz w:val="28"/>
          <w:szCs w:val="28"/>
        </w:rPr>
        <w:t xml:space="preserve"> зі змісту дисциплінарної скарги та доданих</w:t>
      </w:r>
      <w:r w:rsidR="00FC3A2D">
        <w:rPr>
          <w:rFonts w:ascii="Times New Roman" w:hAnsi="Times New Roman"/>
          <w:sz w:val="28"/>
          <w:szCs w:val="28"/>
        </w:rPr>
        <w:t xml:space="preserve"> до неї</w:t>
      </w:r>
      <w:r w:rsidR="00FC3A2D" w:rsidRPr="00D27DC1">
        <w:rPr>
          <w:rFonts w:ascii="Times New Roman" w:hAnsi="Times New Roman"/>
          <w:sz w:val="28"/>
          <w:szCs w:val="28"/>
        </w:rPr>
        <w:t xml:space="preserve"> письмових матеріалів вбачається, що скаржник не погоджується з рішеннями</w:t>
      </w:r>
      <w:r w:rsidR="00FC3A2D">
        <w:rPr>
          <w:rFonts w:ascii="Times New Roman" w:hAnsi="Times New Roman"/>
          <w:sz w:val="28"/>
          <w:szCs w:val="28"/>
        </w:rPr>
        <w:t>, діями чи бездіяльністю</w:t>
      </w:r>
      <w:r w:rsidR="00FC3A2D" w:rsidRPr="00D27DC1">
        <w:rPr>
          <w:rFonts w:ascii="Times New Roman" w:hAnsi="Times New Roman"/>
          <w:sz w:val="28"/>
          <w:szCs w:val="28"/>
        </w:rPr>
        <w:t xml:space="preserve"> прокурора у конкретному кримінальному провадженні. Проте </w:t>
      </w:r>
      <w:r w:rsidR="00FC3A2D">
        <w:rPr>
          <w:rFonts w:ascii="Times New Roman" w:hAnsi="Times New Roman"/>
          <w:sz w:val="28"/>
          <w:szCs w:val="28"/>
        </w:rPr>
        <w:t xml:space="preserve">така </w:t>
      </w:r>
      <w:r w:rsidR="00FC3A2D" w:rsidRPr="00D27DC1">
        <w:rPr>
          <w:rFonts w:ascii="Times New Roman" w:hAnsi="Times New Roman"/>
          <w:sz w:val="28"/>
          <w:szCs w:val="28"/>
        </w:rPr>
        <w:t xml:space="preserve">незгода </w:t>
      </w:r>
      <w:r>
        <w:rPr>
          <w:rFonts w:ascii="Times New Roman" w:hAnsi="Times New Roman"/>
          <w:sz w:val="28"/>
          <w:szCs w:val="28"/>
        </w:rPr>
        <w:t>є</w:t>
      </w:r>
      <w:r w:rsidR="00FC3A2D" w:rsidRPr="00D27DC1">
        <w:rPr>
          <w:rFonts w:ascii="Times New Roman" w:hAnsi="Times New Roman"/>
          <w:sz w:val="28"/>
          <w:szCs w:val="28"/>
        </w:rPr>
        <w:t xml:space="preserve"> </w:t>
      </w:r>
      <w:r w:rsidRPr="00F4031E">
        <w:rPr>
          <w:rFonts w:ascii="Times New Roman" w:eastAsia="Calibri" w:hAnsi="Times New Roman" w:cs="Times New Roman"/>
          <w:color w:val="000000"/>
          <w:kern w:val="0"/>
          <w:sz w:val="28"/>
          <w:szCs w:val="28"/>
          <w14:ligatures w14:val="none"/>
        </w:rPr>
        <w:t>суб’єктивним</w:t>
      </w:r>
      <w:r w:rsidRPr="00D27DC1">
        <w:rPr>
          <w:rFonts w:ascii="Times New Roman" w:hAnsi="Times New Roman"/>
          <w:sz w:val="28"/>
          <w:szCs w:val="28"/>
        </w:rPr>
        <w:t xml:space="preserve"> </w:t>
      </w:r>
      <w:r w:rsidRPr="00F4031E">
        <w:rPr>
          <w:rFonts w:ascii="Times New Roman" w:eastAsia="Calibri" w:hAnsi="Times New Roman" w:cs="Times New Roman"/>
          <w:color w:val="000000"/>
          <w:kern w:val="0"/>
          <w:sz w:val="28"/>
          <w:szCs w:val="28"/>
          <w14:ligatures w14:val="none"/>
        </w:rPr>
        <w:t>твердження</w:t>
      </w:r>
      <w:r>
        <w:rPr>
          <w:rFonts w:ascii="Times New Roman" w:eastAsia="Calibri" w:hAnsi="Times New Roman" w:cs="Times New Roman"/>
          <w:color w:val="000000"/>
          <w:kern w:val="0"/>
          <w:sz w:val="28"/>
          <w:szCs w:val="28"/>
          <w14:ligatures w14:val="none"/>
        </w:rPr>
        <w:t>м</w:t>
      </w:r>
      <w:r w:rsidRPr="00F4031E">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представника скаржника</w:t>
      </w:r>
      <w:r w:rsidRPr="00F4031E">
        <w:rPr>
          <w:rFonts w:ascii="Times New Roman" w:eastAsia="Calibri" w:hAnsi="Times New Roman" w:cs="Times New Roman"/>
          <w:color w:val="000000"/>
          <w:kern w:val="0"/>
          <w:sz w:val="28"/>
          <w:szCs w:val="28"/>
          <w14:ligatures w14:val="none"/>
        </w:rPr>
        <w:t xml:space="preserve"> про невиконання чи неналежне виконання службових обов’язків прокурор</w:t>
      </w:r>
      <w:r>
        <w:rPr>
          <w:rFonts w:ascii="Times New Roman" w:eastAsia="Calibri" w:hAnsi="Times New Roman" w:cs="Times New Roman"/>
          <w:color w:val="000000"/>
          <w:kern w:val="0"/>
          <w:sz w:val="28"/>
          <w:szCs w:val="28"/>
          <w14:ligatures w14:val="none"/>
        </w:rPr>
        <w:t>ом</w:t>
      </w:r>
      <w:r w:rsidRPr="00F4031E">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Д.О.</w:t>
      </w:r>
      <w:r w:rsidRPr="00941767">
        <w:rPr>
          <w:rFonts w:ascii="Times New Roman" w:eastAsia="Calibri" w:hAnsi="Times New Roman" w:cs="Times New Roman"/>
          <w:color w:val="000000"/>
          <w:kern w:val="0"/>
          <w:sz w:val="28"/>
          <w:szCs w:val="28"/>
          <w14:ligatures w14:val="none"/>
        </w:rPr>
        <w:t xml:space="preserve"> </w:t>
      </w:r>
    </w:p>
    <w:p w14:paraId="3DC0143B" w14:textId="05CEFD22" w:rsidR="007865C1" w:rsidRDefault="00F4031E" w:rsidP="007865C1">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Щодо твердження </w:t>
      </w:r>
      <w:r w:rsidR="000C54B7">
        <w:rPr>
          <w:rFonts w:ascii="Times New Roman" w:eastAsia="Calibri" w:hAnsi="Times New Roman" w:cs="Times New Roman"/>
          <w:color w:val="000000"/>
          <w:kern w:val="0"/>
          <w:sz w:val="28"/>
          <w:szCs w:val="28"/>
          <w14:ligatures w14:val="none"/>
        </w:rPr>
        <w:t>представника скаржника</w:t>
      </w:r>
      <w:r w:rsidRPr="00F4031E">
        <w:rPr>
          <w:rFonts w:ascii="Times New Roman" w:eastAsia="Calibri" w:hAnsi="Times New Roman" w:cs="Times New Roman"/>
          <w:color w:val="000000"/>
          <w:kern w:val="0"/>
          <w:sz w:val="28"/>
          <w:szCs w:val="28"/>
          <w14:ligatures w14:val="none"/>
        </w:rPr>
        <w:t xml:space="preserve"> про вчинення </w:t>
      </w:r>
      <w:r w:rsidR="00941767">
        <w:rPr>
          <w:rFonts w:ascii="Times New Roman" w:eastAsia="Calibri" w:hAnsi="Times New Roman" w:cs="Times New Roman"/>
          <w:color w:val="000000"/>
          <w:kern w:val="0"/>
          <w:sz w:val="28"/>
          <w:szCs w:val="28"/>
          <w14:ligatures w14:val="none"/>
        </w:rPr>
        <w:t xml:space="preserve">вказаним </w:t>
      </w:r>
      <w:r w:rsidRPr="00F4031E">
        <w:rPr>
          <w:rFonts w:ascii="Times New Roman" w:eastAsia="Calibri" w:hAnsi="Times New Roman" w:cs="Times New Roman"/>
          <w:color w:val="000000"/>
          <w:kern w:val="0"/>
          <w:sz w:val="28"/>
          <w:szCs w:val="28"/>
          <w14:ligatures w14:val="none"/>
        </w:rPr>
        <w:t>прокурор</w:t>
      </w:r>
      <w:r w:rsidR="007B5CEC">
        <w:rPr>
          <w:rFonts w:ascii="Times New Roman" w:eastAsia="Calibri" w:hAnsi="Times New Roman" w:cs="Times New Roman"/>
          <w:color w:val="000000"/>
          <w:kern w:val="0"/>
          <w:sz w:val="28"/>
          <w:szCs w:val="28"/>
          <w14:ligatures w14:val="none"/>
        </w:rPr>
        <w:t>ом</w:t>
      </w:r>
      <w:r w:rsidR="00941767">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дій, що порочать звання прокурора і можуть викликати сумнів у його об’єктивності, неупередженості, </w:t>
      </w:r>
      <w:r w:rsidR="00EB52AA" w:rsidRPr="00921F53">
        <w:rPr>
          <w:rFonts w:ascii="Times New Roman" w:eastAsia="Calibri" w:hAnsi="Times New Roman" w:cs="Times New Roman"/>
          <w:color w:val="000000"/>
          <w:kern w:val="0"/>
          <w:sz w:val="28"/>
          <w:szCs w:val="28"/>
          <w14:ligatures w14:val="none"/>
        </w:rPr>
        <w:t>у чесності та непідкупності органів прокуратури</w:t>
      </w:r>
      <w:r w:rsidR="00EB52AA">
        <w:rPr>
          <w:rFonts w:ascii="Times New Roman" w:eastAsia="Calibri" w:hAnsi="Times New Roman" w:cs="Times New Roman"/>
          <w:color w:val="000000"/>
          <w:kern w:val="0"/>
          <w:sz w:val="28"/>
          <w:szCs w:val="28"/>
          <w14:ligatures w14:val="none"/>
        </w:rPr>
        <w:t xml:space="preserve">, </w:t>
      </w:r>
      <w:r w:rsidR="002A3F96">
        <w:rPr>
          <w:rFonts w:ascii="Times New Roman" w:eastAsia="Calibri" w:hAnsi="Times New Roman" w:cs="Times New Roman"/>
          <w:color w:val="000000"/>
          <w:kern w:val="0"/>
          <w:sz w:val="28"/>
          <w:szCs w:val="28"/>
          <w14:ligatures w14:val="none"/>
        </w:rPr>
        <w:t>необхідно зазначити таке</w:t>
      </w:r>
      <w:r w:rsidRPr="00F4031E">
        <w:rPr>
          <w:rFonts w:ascii="Times New Roman" w:eastAsia="Calibri" w:hAnsi="Times New Roman" w:cs="Times New Roman"/>
          <w:color w:val="000000"/>
          <w:kern w:val="0"/>
          <w:sz w:val="28"/>
          <w:szCs w:val="28"/>
          <w14:ligatures w14:val="none"/>
        </w:rPr>
        <w:t>.</w:t>
      </w:r>
    </w:p>
    <w:p w14:paraId="5350A852" w14:textId="03C9B34A" w:rsidR="007B5CEC" w:rsidRDefault="007B5CEC" w:rsidP="007865C1">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Представник скаржника зазначає, що </w:t>
      </w:r>
      <w:proofErr w:type="spellStart"/>
      <w:r>
        <w:rPr>
          <w:rFonts w:ascii="Times New Roman" w:eastAsia="Calibri" w:hAnsi="Times New Roman" w:cs="Times New Roman"/>
          <w:color w:val="000000"/>
          <w:kern w:val="0"/>
          <w:sz w:val="28"/>
          <w:szCs w:val="28"/>
          <w14:ligatures w14:val="none"/>
        </w:rPr>
        <w:t>Корсун</w:t>
      </w:r>
      <w:proofErr w:type="spellEnd"/>
      <w:r>
        <w:rPr>
          <w:rFonts w:ascii="Times New Roman" w:eastAsia="Calibri" w:hAnsi="Times New Roman" w:cs="Times New Roman"/>
          <w:color w:val="000000"/>
          <w:kern w:val="0"/>
          <w:sz w:val="28"/>
          <w:szCs w:val="28"/>
          <w14:ligatures w14:val="none"/>
        </w:rPr>
        <w:t xml:space="preserve"> Д.О.</w:t>
      </w:r>
      <w:r w:rsidR="000E7F14">
        <w:rPr>
          <w:rFonts w:ascii="Times New Roman" w:eastAsia="Calibri" w:hAnsi="Times New Roman" w:cs="Times New Roman"/>
          <w:color w:val="000000"/>
          <w:kern w:val="0"/>
          <w:sz w:val="28"/>
          <w:szCs w:val="28"/>
          <w14:ligatures w14:val="none"/>
        </w:rPr>
        <w:t>, будучи прокурором,</w:t>
      </w:r>
      <w:r>
        <w:rPr>
          <w:rFonts w:ascii="Times New Roman" w:eastAsia="Calibri" w:hAnsi="Times New Roman" w:cs="Times New Roman"/>
          <w:color w:val="000000"/>
          <w:kern w:val="0"/>
          <w:sz w:val="28"/>
          <w:szCs w:val="28"/>
          <w14:ligatures w14:val="none"/>
        </w:rPr>
        <w:t xml:space="preserve"> </w:t>
      </w:r>
      <w:r w:rsidR="000E7F14">
        <w:rPr>
          <w:rFonts w:ascii="Times New Roman" w:eastAsia="Calibri" w:hAnsi="Times New Roman" w:cs="Times New Roman"/>
          <w:color w:val="000000"/>
          <w:kern w:val="0"/>
          <w:sz w:val="28"/>
          <w:szCs w:val="28"/>
          <w14:ligatures w14:val="none"/>
        </w:rPr>
        <w:t xml:space="preserve">у 2024 році </w:t>
      </w:r>
      <w:r>
        <w:rPr>
          <w:rFonts w:ascii="Times New Roman" w:eastAsia="Calibri" w:hAnsi="Times New Roman" w:cs="Times New Roman"/>
          <w:color w:val="000000"/>
          <w:kern w:val="0"/>
          <w:sz w:val="28"/>
          <w:szCs w:val="28"/>
          <w14:ligatures w14:val="none"/>
        </w:rPr>
        <w:t xml:space="preserve">отримав свідоцтво про право </w:t>
      </w:r>
      <w:r w:rsidR="00101464">
        <w:rPr>
          <w:rFonts w:ascii="Times New Roman" w:eastAsia="Calibri" w:hAnsi="Times New Roman" w:cs="Times New Roman"/>
          <w:color w:val="000000"/>
          <w:kern w:val="0"/>
          <w:sz w:val="28"/>
          <w:szCs w:val="28"/>
          <w14:ligatures w14:val="none"/>
        </w:rPr>
        <w:t xml:space="preserve">на </w:t>
      </w:r>
      <w:r>
        <w:rPr>
          <w:rFonts w:ascii="Times New Roman" w:eastAsia="Calibri" w:hAnsi="Times New Roman" w:cs="Times New Roman"/>
          <w:color w:val="000000"/>
          <w:kern w:val="0"/>
          <w:sz w:val="28"/>
          <w:szCs w:val="28"/>
          <w14:ligatures w14:val="none"/>
        </w:rPr>
        <w:t>заняття адвокатською діяльністю</w:t>
      </w:r>
      <w:r w:rsidR="003A3B67">
        <w:rPr>
          <w:rFonts w:ascii="Times New Roman" w:eastAsia="Calibri" w:hAnsi="Times New Roman" w:cs="Times New Roman"/>
          <w:color w:val="000000"/>
          <w:kern w:val="0"/>
          <w:sz w:val="28"/>
          <w:szCs w:val="28"/>
          <w14:ligatures w14:val="none"/>
        </w:rPr>
        <w:t xml:space="preserve"> та</w:t>
      </w:r>
      <w:r>
        <w:rPr>
          <w:rFonts w:ascii="Times New Roman" w:eastAsia="Calibri" w:hAnsi="Times New Roman" w:cs="Times New Roman"/>
          <w:color w:val="000000"/>
          <w:kern w:val="0"/>
          <w:sz w:val="28"/>
          <w:szCs w:val="28"/>
          <w14:ligatures w14:val="none"/>
        </w:rPr>
        <w:t xml:space="preserve"> відносно нього внесені відомості до ЄРАУ</w:t>
      </w:r>
      <w:r w:rsidR="000E7F14">
        <w:rPr>
          <w:rFonts w:ascii="Times New Roman" w:eastAsia="Calibri" w:hAnsi="Times New Roman" w:cs="Times New Roman"/>
          <w:color w:val="000000"/>
          <w:kern w:val="0"/>
          <w:sz w:val="28"/>
          <w:szCs w:val="28"/>
          <w14:ligatures w14:val="none"/>
        </w:rPr>
        <w:t>.</w:t>
      </w:r>
    </w:p>
    <w:p w14:paraId="42D51FEE" w14:textId="39E2D3FE" w:rsidR="000E7F14" w:rsidRDefault="000E7F14" w:rsidP="000E7F14">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Водночас, представником скаржника у дисциплінарній скарзі жодним чином не обґрунтовано зв’язок між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Дмитром Олександровичем, відомості про якого внесені до ЄРАУ, та прокурором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Д.О. Окрім повного імені особи жодних ідентифікуючих даних, які б дали підстави стверджувати, що ця особа є саме прокурором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Д.О., не надано</w:t>
      </w:r>
      <w:r w:rsidR="003A3B67">
        <w:rPr>
          <w:rFonts w:ascii="Times New Roman" w:eastAsia="Calibri" w:hAnsi="Times New Roman" w:cs="Times New Roman"/>
          <w:color w:val="000000"/>
          <w:kern w:val="0"/>
          <w:sz w:val="28"/>
          <w:szCs w:val="28"/>
          <w14:ligatures w14:val="none"/>
        </w:rPr>
        <w:t>. Водночас,</w:t>
      </w:r>
      <w:r>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w:t>
      </w:r>
      <w:r>
        <w:rPr>
          <w:rFonts w:ascii="Times New Roman" w:eastAsia="Calibri" w:hAnsi="Times New Roman" w:cs="Times New Roman"/>
          <w:color w:val="000000"/>
          <w:kern w:val="0"/>
          <w:sz w:val="28"/>
          <w:szCs w:val="28"/>
          <w14:ligatures w14:val="none"/>
        </w:rPr>
        <w:t>представника скаржника</w:t>
      </w:r>
      <w:r w:rsidR="003A3B67">
        <w:rPr>
          <w:rFonts w:ascii="Times New Roman" w:eastAsia="Calibri" w:hAnsi="Times New Roman" w:cs="Times New Roman"/>
          <w:color w:val="000000"/>
          <w:kern w:val="0"/>
          <w:sz w:val="28"/>
          <w:szCs w:val="28"/>
          <w14:ligatures w14:val="none"/>
        </w:rPr>
        <w:t>.</w:t>
      </w:r>
    </w:p>
    <w:p w14:paraId="51431896" w14:textId="77777777" w:rsidR="007865C1" w:rsidRPr="007865C1" w:rsidRDefault="007865C1" w:rsidP="007B5CEC">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w:t>
      </w:r>
      <w:r w:rsidRPr="007865C1">
        <w:rPr>
          <w:rFonts w:ascii="Times New Roman" w:eastAsia="Calibri" w:hAnsi="Times New Roman" w:cs="Times New Roman"/>
          <w:color w:val="000000"/>
          <w:kern w:val="0"/>
          <w:sz w:val="28"/>
          <w:szCs w:val="28"/>
          <w14:ligatures w14:val="none"/>
        </w:rPr>
        <w:lastRenderedPageBreak/>
        <w:t>незалежності, у чесності та непідкупності органів прокуратури, зокрема, є:</w:t>
      </w:r>
    </w:p>
    <w:p w14:paraId="16130717"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1)</w:t>
      </w:r>
      <w:r w:rsidRPr="007865C1">
        <w:rPr>
          <w:rFonts w:ascii="Times New Roman" w:eastAsia="Calibri" w:hAnsi="Times New Roman" w:cs="Times New Roman"/>
          <w:color w:val="000000"/>
          <w:kern w:val="0"/>
          <w:sz w:val="28"/>
          <w:szCs w:val="28"/>
          <w14:ligatures w14:val="none"/>
        </w:rPr>
        <w:tab/>
        <w:t>вчинення дій, що містять ознаки корупційних або пов’язаних з корупцією правопорушень, інших кримінальних правопорушень;</w:t>
      </w:r>
    </w:p>
    <w:p w14:paraId="7303B39A"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2)</w:t>
      </w:r>
      <w:r w:rsidRPr="007865C1">
        <w:rPr>
          <w:rFonts w:ascii="Times New Roman" w:eastAsia="Calibri" w:hAnsi="Times New Roman" w:cs="Times New Roman"/>
          <w:color w:val="000000"/>
          <w:kern w:val="0"/>
          <w:sz w:val="28"/>
          <w:szCs w:val="28"/>
          <w14:ligatures w14:val="none"/>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700E0843"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3)</w:t>
      </w:r>
      <w:r w:rsidRPr="007865C1">
        <w:rPr>
          <w:rFonts w:ascii="Times New Roman" w:eastAsia="Calibri" w:hAnsi="Times New Roman" w:cs="Times New Roman"/>
          <w:color w:val="000000"/>
          <w:kern w:val="0"/>
          <w:sz w:val="28"/>
          <w:szCs w:val="28"/>
          <w14:ligatures w14:val="none"/>
        </w:rPr>
        <w:tab/>
        <w:t>неподання або несвоєчасне подання прокурором без поважних причин декларації доброчесності прокурора;</w:t>
      </w:r>
    </w:p>
    <w:p w14:paraId="655FF324"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4)</w:t>
      </w:r>
      <w:r w:rsidRPr="007865C1">
        <w:rPr>
          <w:rFonts w:ascii="Times New Roman" w:eastAsia="Calibri" w:hAnsi="Times New Roman" w:cs="Times New Roman"/>
          <w:color w:val="000000"/>
          <w:kern w:val="0"/>
          <w:sz w:val="28"/>
          <w:szCs w:val="28"/>
          <w14:ligatures w14:val="none"/>
        </w:rPr>
        <w:tab/>
        <w:t>подання в декларації доброчесності прокурора недостовірних (у тому числі неповних) тверджень;</w:t>
      </w:r>
    </w:p>
    <w:p w14:paraId="2CFF8F36"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5)</w:t>
      </w:r>
      <w:r w:rsidRPr="007865C1">
        <w:rPr>
          <w:rFonts w:ascii="Times New Roman" w:eastAsia="Calibri" w:hAnsi="Times New Roman" w:cs="Times New Roman"/>
          <w:color w:val="000000"/>
          <w:kern w:val="0"/>
          <w:sz w:val="28"/>
          <w:szCs w:val="28"/>
          <w14:ligatures w14:val="none"/>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6325CA01" w14:textId="77777777" w:rsidR="007865C1" w:rsidRPr="007865C1"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6)</w:t>
      </w:r>
      <w:r w:rsidRPr="007865C1">
        <w:rPr>
          <w:rFonts w:ascii="Times New Roman" w:eastAsia="Calibri" w:hAnsi="Times New Roman" w:cs="Times New Roman"/>
          <w:color w:val="000000"/>
          <w:kern w:val="0"/>
          <w:sz w:val="28"/>
          <w:szCs w:val="28"/>
          <w14:ligatures w14:val="none"/>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2954662" w14:textId="77777777" w:rsidR="001633A4" w:rsidRDefault="007865C1"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sidRPr="007865C1">
        <w:rPr>
          <w:rFonts w:ascii="Times New Roman" w:eastAsia="Calibri" w:hAnsi="Times New Roman" w:cs="Times New Roman"/>
          <w:color w:val="000000"/>
          <w:kern w:val="0"/>
          <w:sz w:val="28"/>
          <w:szCs w:val="28"/>
          <w14:ligatures w14:val="none"/>
        </w:rPr>
        <w:t>7)</w:t>
      </w:r>
      <w:r w:rsidRPr="007865C1">
        <w:rPr>
          <w:rFonts w:ascii="Times New Roman" w:eastAsia="Calibri" w:hAnsi="Times New Roman" w:cs="Times New Roman"/>
          <w:color w:val="000000"/>
          <w:kern w:val="0"/>
          <w:sz w:val="28"/>
          <w:szCs w:val="28"/>
          <w14:ligatures w14:val="none"/>
        </w:rPr>
        <w:tab/>
        <w:t>порушення прокурором вимог, заборон та обмежень, встановлених Законами України «Про запобігання корупції», «Про прокуратуру».</w:t>
      </w:r>
    </w:p>
    <w:p w14:paraId="19C08266" w14:textId="3DB92906" w:rsidR="00EB52AA" w:rsidRPr="007865C1" w:rsidRDefault="000E7F14" w:rsidP="007865C1">
      <w:pPr>
        <w:widowControl w:val="0"/>
        <w:pBdr>
          <w:bottom w:val="single" w:sz="12" w:space="12" w:color="FFFFFF"/>
        </w:pBdr>
        <w:spacing w:after="0" w:line="240" w:lineRule="auto"/>
        <w:ind w:right="-1" w:firstLine="454"/>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Так, у</w:t>
      </w:r>
      <w:r w:rsidR="00EB52AA" w:rsidRPr="007865C1">
        <w:rPr>
          <w:rFonts w:ascii="Times New Roman" w:eastAsia="Calibri" w:hAnsi="Times New Roman" w:cs="Times New Roman"/>
          <w:color w:val="000000"/>
          <w:kern w:val="0"/>
          <w:sz w:val="28"/>
          <w:szCs w:val="28"/>
          <w14:ligatures w14:val="none"/>
        </w:rPr>
        <w:t xml:space="preserve"> дисциплінарній скарзі не наведено жодних з перелічених дій прокурор</w:t>
      </w:r>
      <w:r w:rsidR="007B5CEC">
        <w:rPr>
          <w:rFonts w:ascii="Times New Roman" w:eastAsia="Calibri" w:hAnsi="Times New Roman" w:cs="Times New Roman"/>
          <w:color w:val="000000"/>
          <w:kern w:val="0"/>
          <w:sz w:val="28"/>
          <w:szCs w:val="28"/>
          <w14:ligatures w14:val="none"/>
        </w:rPr>
        <w:t>а</w:t>
      </w:r>
      <w:r>
        <w:rPr>
          <w:rFonts w:ascii="Times New Roman" w:eastAsia="Calibri" w:hAnsi="Times New Roman" w:cs="Times New Roman"/>
          <w:color w:val="000000"/>
          <w:kern w:val="0"/>
          <w:sz w:val="28"/>
          <w:szCs w:val="28"/>
          <w14:ligatures w14:val="none"/>
        </w:rPr>
        <w:t>, а п</w:t>
      </w:r>
      <w:r w:rsidR="00A42487" w:rsidRPr="007865C1">
        <w:rPr>
          <w:rFonts w:ascii="Times New Roman" w:eastAsia="Calibri" w:hAnsi="Times New Roman" w:cs="Times New Roman"/>
          <w:color w:val="000000"/>
          <w:kern w:val="0"/>
          <w:sz w:val="28"/>
          <w:szCs w:val="28"/>
          <w14:ligatures w14:val="none"/>
        </w:rPr>
        <w:t xml:space="preserve">рипущення щодо </w:t>
      </w:r>
      <w:r>
        <w:rPr>
          <w:rFonts w:ascii="Times New Roman" w:eastAsia="Calibri" w:hAnsi="Times New Roman" w:cs="Times New Roman"/>
          <w:color w:val="000000"/>
          <w:kern w:val="0"/>
          <w:sz w:val="28"/>
          <w:szCs w:val="28"/>
          <w14:ligatures w14:val="none"/>
        </w:rPr>
        <w:t xml:space="preserve">отримання прокурором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Д.О.</w:t>
      </w:r>
      <w:r w:rsidR="00A42487" w:rsidRPr="007865C1">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свідоцтва про заняття адвокатською діяльністю </w:t>
      </w:r>
      <w:r w:rsidR="00A42487" w:rsidRPr="007865C1">
        <w:rPr>
          <w:rFonts w:ascii="Times New Roman" w:eastAsia="Calibri" w:hAnsi="Times New Roman" w:cs="Times New Roman"/>
          <w:color w:val="000000"/>
          <w:kern w:val="0"/>
          <w:sz w:val="28"/>
          <w:szCs w:val="28"/>
          <w14:ligatures w14:val="none"/>
        </w:rPr>
        <w:t>є припущення</w:t>
      </w:r>
      <w:r w:rsidR="004C7E05">
        <w:rPr>
          <w:rFonts w:ascii="Times New Roman" w:eastAsia="Calibri" w:hAnsi="Times New Roman" w:cs="Times New Roman"/>
          <w:color w:val="000000"/>
          <w:kern w:val="0"/>
          <w:sz w:val="28"/>
          <w:szCs w:val="28"/>
          <w14:ligatures w14:val="none"/>
        </w:rPr>
        <w:t>м, яке</w:t>
      </w:r>
      <w:r w:rsidR="00A42487" w:rsidRPr="007865C1">
        <w:rPr>
          <w:rFonts w:ascii="Times New Roman" w:eastAsia="Calibri" w:hAnsi="Times New Roman" w:cs="Times New Roman"/>
          <w:color w:val="000000"/>
          <w:kern w:val="0"/>
          <w:sz w:val="28"/>
          <w:szCs w:val="28"/>
          <w14:ligatures w14:val="none"/>
        </w:rPr>
        <w:t xml:space="preserve"> не знайшло свого підтвердження під час розгляду скарги. </w:t>
      </w:r>
    </w:p>
    <w:p w14:paraId="48B8FEAF" w14:textId="5E45A310" w:rsidR="00F6285D" w:rsidRDefault="00F6285D"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відомостей про наявність ознак дисциплінарн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проступк</w:t>
      </w:r>
      <w:r w:rsidR="00EB52AA">
        <w:rPr>
          <w:rFonts w:ascii="Times New Roman" w:eastAsia="Calibri" w:hAnsi="Times New Roman" w:cs="Times New Roman"/>
          <w:color w:val="000000"/>
          <w:kern w:val="0"/>
          <w:sz w:val="28"/>
          <w:szCs w:val="28"/>
          <w14:ligatures w14:val="none"/>
        </w:rPr>
        <w:t>ів</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B52AA">
        <w:rPr>
          <w:rFonts w:ascii="Times New Roman" w:hAnsi="Times New Roman"/>
          <w:sz w:val="28"/>
          <w:szCs w:val="28"/>
        </w:rPr>
        <w:t>их</w:t>
      </w:r>
      <w:r w:rsidR="000E5363" w:rsidRPr="00912097">
        <w:rPr>
          <w:rFonts w:ascii="Times New Roman" w:hAnsi="Times New Roman"/>
          <w:sz w:val="28"/>
          <w:szCs w:val="28"/>
        </w:rPr>
        <w:t xml:space="preserve"> </w:t>
      </w:r>
      <w:proofErr w:type="spellStart"/>
      <w:r w:rsidR="000E5363" w:rsidRPr="00912097">
        <w:rPr>
          <w:rFonts w:ascii="Times New Roman" w:hAnsi="Times New Roman"/>
          <w:sz w:val="28"/>
          <w:szCs w:val="28"/>
        </w:rPr>
        <w:t>п</w:t>
      </w:r>
      <w:r w:rsidR="00EB52AA">
        <w:rPr>
          <w:rFonts w:ascii="Times New Roman" w:hAnsi="Times New Roman"/>
          <w:sz w:val="28"/>
          <w:szCs w:val="28"/>
        </w:rPr>
        <w:t>п</w:t>
      </w:r>
      <w:proofErr w:type="spellEnd"/>
      <w:r w:rsidR="00EB52AA">
        <w:rPr>
          <w:rFonts w:ascii="Times New Roman" w:hAnsi="Times New Roman"/>
          <w:sz w:val="28"/>
          <w:szCs w:val="28"/>
        </w:rPr>
        <w:t>.</w:t>
      </w:r>
      <w:r w:rsidR="000E5363" w:rsidRPr="00912097">
        <w:rPr>
          <w:rFonts w:ascii="Times New Roman" w:hAnsi="Times New Roman"/>
          <w:sz w:val="28"/>
          <w:szCs w:val="28"/>
        </w:rPr>
        <w:t xml:space="preserve"> 1</w:t>
      </w:r>
      <w:r w:rsidR="00EB52AA">
        <w:rPr>
          <w:rFonts w:ascii="Times New Roman" w:hAnsi="Times New Roman"/>
          <w:sz w:val="28"/>
          <w:szCs w:val="28"/>
        </w:rPr>
        <w:t>, 5</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EB52AA">
        <w:rPr>
          <w:rFonts w:ascii="Times New Roman" w:eastAsia="Calibri" w:hAnsi="Times New Roman" w:cs="Times New Roman"/>
          <w:color w:val="000000"/>
          <w:kern w:val="0"/>
          <w:sz w:val="28"/>
          <w:szCs w:val="28"/>
          <w14:ligatures w14:val="none"/>
        </w:rPr>
        <w:t>их</w:t>
      </w:r>
      <w:r w:rsidRPr="00F6285D">
        <w:rPr>
          <w:rFonts w:ascii="Times New Roman" w:eastAsia="Calibri" w:hAnsi="Times New Roman" w:cs="Times New Roman"/>
          <w:color w:val="000000"/>
          <w:kern w:val="0"/>
          <w:sz w:val="28"/>
          <w:szCs w:val="28"/>
          <w14:ligatures w14:val="none"/>
        </w:rPr>
        <w:t xml:space="preserve"> прокурор</w:t>
      </w:r>
      <w:r w:rsidR="004C7E05">
        <w:rPr>
          <w:rFonts w:ascii="Times New Roman" w:eastAsia="Calibri" w:hAnsi="Times New Roman" w:cs="Times New Roman"/>
          <w:color w:val="000000"/>
          <w:kern w:val="0"/>
          <w:sz w:val="28"/>
          <w:szCs w:val="28"/>
          <w14:ligatures w14:val="none"/>
        </w:rPr>
        <w:t>ом</w:t>
      </w:r>
      <w:r w:rsidRPr="00F6285D">
        <w:rPr>
          <w:rFonts w:ascii="Times New Roman" w:eastAsia="Calibri" w:hAnsi="Times New Roman" w:cs="Times New Roman"/>
          <w:color w:val="000000"/>
          <w:kern w:val="0"/>
          <w:sz w:val="28"/>
          <w:szCs w:val="28"/>
          <w14:ligatures w14:val="none"/>
        </w:rPr>
        <w:t xml:space="preserve"> </w:t>
      </w:r>
      <w:proofErr w:type="spellStart"/>
      <w:r w:rsidR="004C7E05">
        <w:rPr>
          <w:rFonts w:ascii="Times New Roman" w:eastAsia="Calibri" w:hAnsi="Times New Roman" w:cs="Times New Roman"/>
          <w:color w:val="000000"/>
          <w:kern w:val="0"/>
          <w:sz w:val="28"/>
          <w:szCs w:val="28"/>
          <w14:ligatures w14:val="none"/>
        </w:rPr>
        <w:t>Корсуном</w:t>
      </w:r>
      <w:proofErr w:type="spellEnd"/>
      <w:r w:rsidR="004C7E05">
        <w:rPr>
          <w:rFonts w:ascii="Times New Roman" w:eastAsia="Calibri" w:hAnsi="Times New Roman" w:cs="Times New Roman"/>
          <w:color w:val="000000"/>
          <w:kern w:val="0"/>
          <w:sz w:val="28"/>
          <w:szCs w:val="28"/>
          <w14:ligatures w14:val="none"/>
        </w:rPr>
        <w:t xml:space="preserve"> Д.О. </w:t>
      </w:r>
    </w:p>
    <w:p w14:paraId="0D270CAF" w14:textId="10305AB2" w:rsidR="005542B6" w:rsidRDefault="001F489B" w:rsidP="0025157E">
      <w:pPr>
        <w:widowControl w:val="0"/>
        <w:pBdr>
          <w:bottom w:val="single" w:sz="12" w:space="12" w:color="FFFFFF"/>
        </w:pBdr>
        <w:spacing w:after="0" w:line="240" w:lineRule="auto"/>
        <w:ind w:right="-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w:t>
      </w:r>
      <w:r w:rsidR="004C7E05">
        <w:rPr>
          <w:rFonts w:ascii="Times New Roman" w:hAnsi="Times New Roman"/>
          <w:sz w:val="28"/>
          <w:szCs w:val="28"/>
        </w:rPr>
        <w:t>представником скаржника</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EB52AA">
        <w:rPr>
          <w:rFonts w:ascii="Times New Roman" w:hAnsi="Times New Roman"/>
          <w:sz w:val="28"/>
          <w:szCs w:val="28"/>
        </w:rPr>
        <w:t>их</w:t>
      </w:r>
      <w:r w:rsidRPr="00912097">
        <w:rPr>
          <w:rFonts w:ascii="Times New Roman" w:hAnsi="Times New Roman"/>
          <w:sz w:val="28"/>
          <w:szCs w:val="28"/>
        </w:rPr>
        <w:t xml:space="preserve"> прокурор</w:t>
      </w:r>
      <w:r w:rsidR="00EB52AA">
        <w:rPr>
          <w:rFonts w:ascii="Times New Roman" w:hAnsi="Times New Roman"/>
          <w:sz w:val="28"/>
          <w:szCs w:val="28"/>
        </w:rPr>
        <w:t>ів</w:t>
      </w:r>
      <w:r w:rsidRPr="00912097">
        <w:rPr>
          <w:rFonts w:ascii="Times New Roman" w:hAnsi="Times New Roman"/>
          <w:sz w:val="28"/>
          <w:szCs w:val="28"/>
        </w:rPr>
        <w:t xml:space="preserve">. </w:t>
      </w:r>
    </w:p>
    <w:p w14:paraId="454762E8" w14:textId="3594522A" w:rsidR="009B3C20" w:rsidRPr="001F489B" w:rsidRDefault="008A106C" w:rsidP="0025157E">
      <w:pPr>
        <w:widowControl w:val="0"/>
        <w:pBdr>
          <w:bottom w:val="single" w:sz="12" w:space="12" w:color="FFFFFF"/>
        </w:pBdr>
        <w:spacing w:after="0" w:line="240" w:lineRule="auto"/>
        <w:ind w:right="-1"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w:t>
      </w:r>
      <w:r w:rsidR="00985470">
        <w:rPr>
          <w:rFonts w:ascii="Times New Roman" w:eastAsia="Times New Roman" w:hAnsi="Times New Roman" w:cs="Times New Roman"/>
          <w:color w:val="000000"/>
          <w:kern w:val="0"/>
          <w:sz w:val="28"/>
          <w:szCs w:val="28"/>
          <w:lang w:eastAsia="uk-UA"/>
          <w14:ligatures w14:val="none"/>
        </w:rPr>
        <w:t xml:space="preserve"> </w:t>
      </w:r>
      <w:r w:rsidR="002725B0" w:rsidRPr="0035606C">
        <w:rPr>
          <w:rFonts w:ascii="Times New Roman" w:eastAsia="Times New Roman" w:hAnsi="Times New Roman" w:cs="Times New Roman"/>
          <w:color w:val="000000"/>
          <w:kern w:val="0"/>
          <w:sz w:val="28"/>
          <w:szCs w:val="28"/>
          <w:lang w:eastAsia="uk-UA"/>
          <w14:ligatures w14:val="none"/>
        </w:rPr>
        <w:t>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1C9A8250" w14:textId="77777777" w:rsidR="007865C1" w:rsidRPr="004C7E05" w:rsidRDefault="007865C1"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6"/>
          <w:szCs w:val="6"/>
          <w14:ligatures w14:val="none"/>
        </w:rPr>
      </w:pPr>
    </w:p>
    <w:p w14:paraId="41A840E9" w14:textId="6E85EBF6" w:rsidR="009B3C20" w:rsidRDefault="009B3C20"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22BA1F59" w14:textId="77777777" w:rsidR="007865C1" w:rsidRPr="00EB0CA8" w:rsidRDefault="007865C1"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12"/>
          <w:szCs w:val="12"/>
          <w14:ligatures w14:val="none"/>
        </w:rPr>
      </w:pPr>
    </w:p>
    <w:p w14:paraId="7A6F67C5" w14:textId="77777777" w:rsidR="003C0344" w:rsidRPr="0035606C" w:rsidRDefault="003C0344"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0703362D"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B52AA">
        <w:rPr>
          <w:rFonts w:ascii="Times New Roman" w:eastAsia="Calibri" w:hAnsi="Times New Roman" w:cs="Times New Roman"/>
          <w:color w:val="000000"/>
          <w:kern w:val="0"/>
          <w:sz w:val="28"/>
          <w:szCs w:val="28"/>
          <w14:ligatures w14:val="none"/>
        </w:rPr>
        <w:t>прокурор</w:t>
      </w:r>
      <w:r w:rsidR="004C7E05">
        <w:rPr>
          <w:rFonts w:ascii="Times New Roman" w:eastAsia="Calibri" w:hAnsi="Times New Roman" w:cs="Times New Roman"/>
          <w:color w:val="000000"/>
          <w:kern w:val="0"/>
          <w:sz w:val="28"/>
          <w:szCs w:val="28"/>
          <w14:ligatures w14:val="none"/>
        </w:rPr>
        <w:t>а</w:t>
      </w:r>
      <w:r w:rsidR="00EB52AA">
        <w:rPr>
          <w:rFonts w:ascii="Times New Roman" w:eastAsia="Calibri" w:hAnsi="Times New Roman" w:cs="Times New Roman"/>
          <w:color w:val="000000"/>
          <w:kern w:val="0"/>
          <w:sz w:val="28"/>
          <w:szCs w:val="28"/>
          <w14:ligatures w14:val="none"/>
        </w:rPr>
        <w:t xml:space="preserve"> </w:t>
      </w:r>
      <w:r w:rsidR="004C7E05" w:rsidRPr="00A87BF1">
        <w:rPr>
          <w:rFonts w:ascii="Times New Roman" w:eastAsia="Calibri" w:hAnsi="Times New Roman" w:cs="Times New Roman"/>
          <w:color w:val="000000"/>
          <w:kern w:val="0"/>
          <w:sz w:val="28"/>
          <w:szCs w:val="28"/>
          <w14:ligatures w14:val="none"/>
        </w:rPr>
        <w:t xml:space="preserve">відділу Луганської обласної прокуратури </w:t>
      </w:r>
      <w:proofErr w:type="spellStart"/>
      <w:r w:rsidR="004C7E05">
        <w:rPr>
          <w:rFonts w:ascii="Times New Roman" w:eastAsia="Calibri" w:hAnsi="Times New Roman" w:cs="Times New Roman"/>
          <w:color w:val="000000"/>
          <w:kern w:val="0"/>
          <w:sz w:val="28"/>
          <w:szCs w:val="28"/>
          <w14:ligatures w14:val="none"/>
        </w:rPr>
        <w:t>Корсуна</w:t>
      </w:r>
      <w:proofErr w:type="spellEnd"/>
      <w:r w:rsidR="004C7E05">
        <w:rPr>
          <w:rFonts w:ascii="Times New Roman" w:eastAsia="Calibri" w:hAnsi="Times New Roman" w:cs="Times New Roman"/>
          <w:color w:val="000000"/>
          <w:kern w:val="0"/>
          <w:sz w:val="28"/>
          <w:szCs w:val="28"/>
          <w14:ligatures w14:val="none"/>
        </w:rPr>
        <w:t xml:space="preserve"> Дмитра Олександровича</w:t>
      </w:r>
      <w:r w:rsidR="000E5363">
        <w:rPr>
          <w:rFonts w:ascii="Times New Roman" w:eastAsia="Calibri" w:hAnsi="Times New Roman" w:cs="Times New Roman"/>
          <w:color w:val="000000"/>
          <w:kern w:val="0"/>
          <w:sz w:val="28"/>
          <w:szCs w:val="28"/>
          <w14:ligatures w14:val="none"/>
        </w:rPr>
        <w:t>.</w:t>
      </w:r>
    </w:p>
    <w:p w14:paraId="62D16432" w14:textId="77777777" w:rsidR="001844CB" w:rsidRDefault="001844CB"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40DEC6F9" w14:textId="77777777" w:rsidR="001844CB" w:rsidRDefault="001844CB"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6760006" w14:textId="15FDB393"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Рішення направити </w:t>
      </w:r>
      <w:r w:rsidR="004C7E05">
        <w:rPr>
          <w:rFonts w:ascii="Times New Roman" w:eastAsia="Calibri" w:hAnsi="Times New Roman" w:cs="Times New Roman"/>
          <w:kern w:val="0"/>
          <w:sz w:val="28"/>
          <w:szCs w:val="28"/>
          <w14:ligatures w14:val="none"/>
        </w:rPr>
        <w:t>представнику скаржника</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4C7E05">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4C7E05">
        <w:rPr>
          <w:rFonts w:ascii="Times New Roman" w:eastAsia="Calibri" w:hAnsi="Times New Roman" w:cs="Times New Roman"/>
          <w:kern w:val="0"/>
          <w:sz w:val="28"/>
          <w:szCs w:val="28"/>
          <w14:ligatures w14:val="none"/>
        </w:rPr>
        <w:t>у</w:t>
      </w:r>
      <w:r w:rsidR="000E5363">
        <w:rPr>
          <w:rFonts w:ascii="Times New Roman" w:eastAsia="Calibri" w:hAnsi="Times New Roman" w:cs="Times New Roman"/>
          <w:kern w:val="0"/>
          <w:sz w:val="28"/>
          <w:szCs w:val="28"/>
          <w14:ligatures w14:val="none"/>
        </w:rPr>
        <w:t>.</w:t>
      </w:r>
    </w:p>
    <w:p w14:paraId="739951C9" w14:textId="77777777" w:rsidR="00B568B4" w:rsidRPr="0035606C" w:rsidRDefault="00B568B4" w:rsidP="0025157E">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B628" w14:textId="77777777" w:rsidR="00512EED" w:rsidRDefault="00512EED">
      <w:pPr>
        <w:spacing w:after="0" w:line="240" w:lineRule="auto"/>
      </w:pPr>
      <w:r>
        <w:separator/>
      </w:r>
    </w:p>
  </w:endnote>
  <w:endnote w:type="continuationSeparator" w:id="0">
    <w:p w14:paraId="67D1B6AC" w14:textId="77777777" w:rsidR="00512EED" w:rsidRDefault="0051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C9E3" w14:textId="77777777" w:rsidR="00512EED" w:rsidRDefault="00512EED">
      <w:pPr>
        <w:spacing w:after="0" w:line="240" w:lineRule="auto"/>
      </w:pPr>
      <w:r>
        <w:separator/>
      </w:r>
    </w:p>
  </w:footnote>
  <w:footnote w:type="continuationSeparator" w:id="0">
    <w:p w14:paraId="4C8F3F96" w14:textId="77777777" w:rsidR="00512EED" w:rsidRDefault="0051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158112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108303">
    <w:abstractNumId w:val="4"/>
  </w:num>
  <w:num w:numId="3" w16cid:durableId="2114208453">
    <w:abstractNumId w:val="2"/>
  </w:num>
  <w:num w:numId="4" w16cid:durableId="449714002">
    <w:abstractNumId w:val="2"/>
  </w:num>
  <w:num w:numId="5" w16cid:durableId="550533418">
    <w:abstractNumId w:val="0"/>
  </w:num>
  <w:num w:numId="6" w16cid:durableId="281377223">
    <w:abstractNumId w:val="1"/>
  </w:num>
  <w:num w:numId="7" w16cid:durableId="1865049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A4BAD"/>
    <w:rsid w:val="000C54B7"/>
    <w:rsid w:val="000C7A9B"/>
    <w:rsid w:val="000D43B4"/>
    <w:rsid w:val="000E38FD"/>
    <w:rsid w:val="000E5363"/>
    <w:rsid w:val="000E7F14"/>
    <w:rsid w:val="000F3E31"/>
    <w:rsid w:val="000F70E9"/>
    <w:rsid w:val="00101464"/>
    <w:rsid w:val="00125402"/>
    <w:rsid w:val="00134CF2"/>
    <w:rsid w:val="00142C89"/>
    <w:rsid w:val="00145964"/>
    <w:rsid w:val="001562F7"/>
    <w:rsid w:val="001633A4"/>
    <w:rsid w:val="00171528"/>
    <w:rsid w:val="001844CB"/>
    <w:rsid w:val="001F489B"/>
    <w:rsid w:val="001F4C4A"/>
    <w:rsid w:val="002238C1"/>
    <w:rsid w:val="0022780A"/>
    <w:rsid w:val="002315AF"/>
    <w:rsid w:val="0024405A"/>
    <w:rsid w:val="0025157E"/>
    <w:rsid w:val="0025600F"/>
    <w:rsid w:val="00264743"/>
    <w:rsid w:val="002725B0"/>
    <w:rsid w:val="002A0BAA"/>
    <w:rsid w:val="002A2AEE"/>
    <w:rsid w:val="002A3F96"/>
    <w:rsid w:val="002C4931"/>
    <w:rsid w:val="002C75C7"/>
    <w:rsid w:val="002E500C"/>
    <w:rsid w:val="002E55FA"/>
    <w:rsid w:val="003137F9"/>
    <w:rsid w:val="00316898"/>
    <w:rsid w:val="00321BF8"/>
    <w:rsid w:val="00341EAF"/>
    <w:rsid w:val="00355AE7"/>
    <w:rsid w:val="0035606C"/>
    <w:rsid w:val="00361193"/>
    <w:rsid w:val="003634C4"/>
    <w:rsid w:val="003723FB"/>
    <w:rsid w:val="003A3B67"/>
    <w:rsid w:val="003B1F21"/>
    <w:rsid w:val="003C0344"/>
    <w:rsid w:val="003D6DDD"/>
    <w:rsid w:val="003F0D61"/>
    <w:rsid w:val="00400990"/>
    <w:rsid w:val="004019E9"/>
    <w:rsid w:val="0042063F"/>
    <w:rsid w:val="00421091"/>
    <w:rsid w:val="004437EE"/>
    <w:rsid w:val="00446B75"/>
    <w:rsid w:val="0045034F"/>
    <w:rsid w:val="0048222B"/>
    <w:rsid w:val="0048368F"/>
    <w:rsid w:val="004A1FEF"/>
    <w:rsid w:val="004B19AE"/>
    <w:rsid w:val="004B5B4E"/>
    <w:rsid w:val="004C7E05"/>
    <w:rsid w:val="00512EED"/>
    <w:rsid w:val="00524272"/>
    <w:rsid w:val="00535C94"/>
    <w:rsid w:val="0055419C"/>
    <w:rsid w:val="005542B6"/>
    <w:rsid w:val="005955FD"/>
    <w:rsid w:val="005A3365"/>
    <w:rsid w:val="005A519F"/>
    <w:rsid w:val="005B4EB6"/>
    <w:rsid w:val="005D3B9F"/>
    <w:rsid w:val="005F437F"/>
    <w:rsid w:val="005F7E72"/>
    <w:rsid w:val="00602562"/>
    <w:rsid w:val="00663048"/>
    <w:rsid w:val="006668D4"/>
    <w:rsid w:val="00673976"/>
    <w:rsid w:val="006B0464"/>
    <w:rsid w:val="006E369F"/>
    <w:rsid w:val="00712FE1"/>
    <w:rsid w:val="00754A4C"/>
    <w:rsid w:val="00766864"/>
    <w:rsid w:val="00766F02"/>
    <w:rsid w:val="007673E7"/>
    <w:rsid w:val="007765A0"/>
    <w:rsid w:val="007774DA"/>
    <w:rsid w:val="00777827"/>
    <w:rsid w:val="007865C1"/>
    <w:rsid w:val="007964D8"/>
    <w:rsid w:val="007B1BDB"/>
    <w:rsid w:val="007B5CEC"/>
    <w:rsid w:val="007D4049"/>
    <w:rsid w:val="007E0B8F"/>
    <w:rsid w:val="007F547D"/>
    <w:rsid w:val="008166FA"/>
    <w:rsid w:val="00826094"/>
    <w:rsid w:val="00863A84"/>
    <w:rsid w:val="00873A7B"/>
    <w:rsid w:val="008A106C"/>
    <w:rsid w:val="008A575A"/>
    <w:rsid w:val="008B1269"/>
    <w:rsid w:val="008B23FB"/>
    <w:rsid w:val="008B2447"/>
    <w:rsid w:val="008B5570"/>
    <w:rsid w:val="008E65BB"/>
    <w:rsid w:val="00903CE4"/>
    <w:rsid w:val="009066A1"/>
    <w:rsid w:val="00910C58"/>
    <w:rsid w:val="00921F53"/>
    <w:rsid w:val="009239A9"/>
    <w:rsid w:val="00941767"/>
    <w:rsid w:val="0096267C"/>
    <w:rsid w:val="00965AFE"/>
    <w:rsid w:val="00985470"/>
    <w:rsid w:val="009B3C20"/>
    <w:rsid w:val="009C76C0"/>
    <w:rsid w:val="009E01E9"/>
    <w:rsid w:val="009E3FA9"/>
    <w:rsid w:val="009F7C04"/>
    <w:rsid w:val="00A05E20"/>
    <w:rsid w:val="00A21766"/>
    <w:rsid w:val="00A41CF8"/>
    <w:rsid w:val="00A42487"/>
    <w:rsid w:val="00A82632"/>
    <w:rsid w:val="00A87BF1"/>
    <w:rsid w:val="00AA79AD"/>
    <w:rsid w:val="00AB0071"/>
    <w:rsid w:val="00AB0C5F"/>
    <w:rsid w:val="00B066AD"/>
    <w:rsid w:val="00B43079"/>
    <w:rsid w:val="00B4401D"/>
    <w:rsid w:val="00B568B4"/>
    <w:rsid w:val="00B60212"/>
    <w:rsid w:val="00B723A9"/>
    <w:rsid w:val="00B76E33"/>
    <w:rsid w:val="00BA306A"/>
    <w:rsid w:val="00BC1B1F"/>
    <w:rsid w:val="00BC416A"/>
    <w:rsid w:val="00BC684A"/>
    <w:rsid w:val="00BF0BD6"/>
    <w:rsid w:val="00C01DCB"/>
    <w:rsid w:val="00C9081E"/>
    <w:rsid w:val="00C913E4"/>
    <w:rsid w:val="00CC10FA"/>
    <w:rsid w:val="00CF2CBD"/>
    <w:rsid w:val="00D154E9"/>
    <w:rsid w:val="00D332FC"/>
    <w:rsid w:val="00D44783"/>
    <w:rsid w:val="00D63D8B"/>
    <w:rsid w:val="00D67FDB"/>
    <w:rsid w:val="00D73FD7"/>
    <w:rsid w:val="00D84291"/>
    <w:rsid w:val="00D942F9"/>
    <w:rsid w:val="00DC2404"/>
    <w:rsid w:val="00DD6261"/>
    <w:rsid w:val="00DE2D88"/>
    <w:rsid w:val="00DF2498"/>
    <w:rsid w:val="00E4225C"/>
    <w:rsid w:val="00E86E0B"/>
    <w:rsid w:val="00E86FC2"/>
    <w:rsid w:val="00EA6040"/>
    <w:rsid w:val="00EB0CA8"/>
    <w:rsid w:val="00EB40AF"/>
    <w:rsid w:val="00EB52AA"/>
    <w:rsid w:val="00EC6BEA"/>
    <w:rsid w:val="00F4031E"/>
    <w:rsid w:val="00F57BCC"/>
    <w:rsid w:val="00F6285D"/>
    <w:rsid w:val="00F6481E"/>
    <w:rsid w:val="00F71420"/>
    <w:rsid w:val="00F72348"/>
    <w:rsid w:val="00F74C1E"/>
    <w:rsid w:val="00F92CB8"/>
    <w:rsid w:val="00FB33AB"/>
    <w:rsid w:val="00FC3A2D"/>
    <w:rsid w:val="00FD42DA"/>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F14"/>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9814</Words>
  <Characters>5595</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2026-03-02T13:18:00Z</cp:lastPrinted>
  <dcterms:created xsi:type="dcterms:W3CDTF">2026-04-09T11:52:00Z</dcterms:created>
  <dcterms:modified xsi:type="dcterms:W3CDTF">2026-04-09T11:52:00Z</dcterms:modified>
</cp:coreProperties>
</file>