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29C28ADF" w:rsidR="009B3C20" w:rsidRPr="0035606C" w:rsidRDefault="00A36606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0</w:t>
            </w:r>
            <w:r w:rsidR="00926EA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квітня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0EFBAC1B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A3660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253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A5B75D4" w14:textId="1CC4EAC8" w:rsidR="009B3C20" w:rsidRPr="0035606C" w:rsidRDefault="009B3C20" w:rsidP="001F4C4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подану в інтересах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Начальника відділу нагляду за додержанням законів регіональним органом безпеки Черкаської обласної прокуратури </w:t>
      </w:r>
      <w:r w:rsidR="00A366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Мартинюка Миколи Петровича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Мартинюк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М.П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61C408DA" w14:textId="77777777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568A0A79" w14:textId="7B86785E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C23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2C75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947D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5C23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представник скаржника) </w:t>
      </w:r>
      <w:r w:rsidR="00A366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інтересах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926EA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947D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</w:t>
      </w:r>
      <w:r w:rsidR="005C23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r w:rsidR="005C23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Мартинюком М.П.</w:t>
      </w:r>
    </w:p>
    <w:p w14:paraId="3F06E514" w14:textId="02E707FF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5C23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24 березня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3427C3EB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947D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051D13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51D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Зміст скарги</w:t>
      </w:r>
    </w:p>
    <w:p w14:paraId="0F966910" w14:textId="447D19E1" w:rsidR="00CC10FA" w:rsidRDefault="005949FE" w:rsidP="002238C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1D13">
        <w:rPr>
          <w:rFonts w:ascii="Times New Roman" w:hAnsi="Times New Roman"/>
          <w:sz w:val="28"/>
          <w:szCs w:val="28"/>
        </w:rPr>
        <w:t>С</w:t>
      </w:r>
      <w:r w:rsidR="002238C1" w:rsidRPr="00051D13">
        <w:rPr>
          <w:rFonts w:ascii="Times New Roman" w:hAnsi="Times New Roman"/>
          <w:sz w:val="28"/>
          <w:szCs w:val="28"/>
        </w:rPr>
        <w:t xml:space="preserve">карга аргументована </w:t>
      </w:r>
      <w:r>
        <w:rPr>
          <w:rFonts w:ascii="Times New Roman" w:hAnsi="Times New Roman"/>
          <w:color w:val="000000"/>
          <w:sz w:val="28"/>
          <w:szCs w:val="28"/>
        </w:rPr>
        <w:t xml:space="preserve">тим, що представник скаржника є захисником скаржника </w:t>
      </w:r>
      <w:r w:rsidR="00947D53">
        <w:rPr>
          <w:rFonts w:ascii="Times New Roman" w:hAnsi="Times New Roman"/>
          <w:color w:val="000000"/>
          <w:sz w:val="28"/>
          <w:szCs w:val="28"/>
        </w:rPr>
        <w:t>у межах</w:t>
      </w:r>
      <w:r>
        <w:rPr>
          <w:rFonts w:ascii="Times New Roman" w:hAnsi="Times New Roman"/>
          <w:color w:val="000000"/>
          <w:sz w:val="28"/>
          <w:szCs w:val="28"/>
        </w:rPr>
        <w:t xml:space="preserve"> кримінального провадження № </w:t>
      </w:r>
      <w:r w:rsidR="004B0972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 від 28.12.2018, яке перебуває на розгляді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Соснівському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районному суді м. Черкаси. Під час розгляду справи у суді у сторони захисту виникли сумніви щодо </w:t>
      </w:r>
      <w:r w:rsidR="00734E61">
        <w:rPr>
          <w:rFonts w:ascii="Times New Roman" w:hAnsi="Times New Roman"/>
          <w:color w:val="000000"/>
          <w:sz w:val="28"/>
          <w:szCs w:val="28"/>
        </w:rPr>
        <w:t>відповідності</w:t>
      </w:r>
      <w:r>
        <w:rPr>
          <w:rFonts w:ascii="Times New Roman" w:hAnsi="Times New Roman"/>
          <w:color w:val="000000"/>
          <w:sz w:val="28"/>
          <w:szCs w:val="28"/>
        </w:rPr>
        <w:t xml:space="preserve"> свідка</w:t>
      </w:r>
      <w:r w:rsidR="00734E61">
        <w:rPr>
          <w:rFonts w:ascii="Times New Roman" w:hAnsi="Times New Roman"/>
          <w:color w:val="000000"/>
          <w:sz w:val="28"/>
          <w:szCs w:val="28"/>
        </w:rPr>
        <w:t xml:space="preserve"> – особи зі зміненими анкетними даними</w:t>
      </w:r>
      <w:r>
        <w:rPr>
          <w:rFonts w:ascii="Times New Roman" w:hAnsi="Times New Roman"/>
          <w:color w:val="000000"/>
          <w:sz w:val="28"/>
          <w:szCs w:val="28"/>
        </w:rPr>
        <w:t xml:space="preserve">, яка була допитана у судовому засіданні, </w:t>
      </w:r>
      <w:r w:rsidR="00734E61">
        <w:rPr>
          <w:rFonts w:ascii="Times New Roman" w:hAnsi="Times New Roman"/>
          <w:color w:val="000000"/>
          <w:sz w:val="28"/>
          <w:szCs w:val="28"/>
        </w:rPr>
        <w:t>особі, яка брала участь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у проведенні негласної слідчої (розшукової) дії</w:t>
      </w:r>
      <w:r w:rsidR="00734E61">
        <w:rPr>
          <w:rFonts w:ascii="Times New Roman" w:hAnsi="Times New Roman"/>
          <w:color w:val="000000"/>
          <w:sz w:val="28"/>
          <w:szCs w:val="28"/>
        </w:rPr>
        <w:t>. Для перевірки автентичності особи судом було задоволено клопотання сторони захисту про повторний допит свідка, у зв’язку з чим до Управління СБУ в Черкаській області</w:t>
      </w:r>
      <w:r w:rsidR="00A10BAD">
        <w:rPr>
          <w:rFonts w:ascii="Times New Roman" w:hAnsi="Times New Roman"/>
          <w:color w:val="000000"/>
          <w:sz w:val="28"/>
          <w:szCs w:val="28"/>
        </w:rPr>
        <w:t xml:space="preserve"> було надіслано відповідний лист</w:t>
      </w:r>
      <w:r w:rsidR="00734E61">
        <w:rPr>
          <w:rFonts w:ascii="Times New Roman" w:hAnsi="Times New Roman"/>
          <w:color w:val="000000"/>
          <w:sz w:val="28"/>
          <w:szCs w:val="28"/>
        </w:rPr>
        <w:t>. Однак, з відповіді на лист встановлено, що постанова</w:t>
      </w:r>
      <w:r w:rsidR="00A10BAD">
        <w:rPr>
          <w:rFonts w:ascii="Times New Roman" w:hAnsi="Times New Roman"/>
          <w:color w:val="000000"/>
          <w:sz w:val="28"/>
          <w:szCs w:val="28"/>
        </w:rPr>
        <w:t xml:space="preserve"> слідчого про зміну анкетних даних свідка знищена. </w:t>
      </w:r>
      <w:r w:rsidR="00734E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0D7D95" w14:textId="16BF1775" w:rsidR="00A10BAD" w:rsidRDefault="00A10BAD" w:rsidP="002238C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Представник скаржника вважає, що прокурор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Мартинюк М.П.</w:t>
      </w:r>
      <w:r w:rsid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був </w:t>
      </w:r>
      <w:r w:rsid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зобов’язаний вжити заходів та відреагувати на знищення такої постанови, а через його бездіяльність </w:t>
      </w:r>
      <w:r w:rsidR="00051D1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повторний допит свідка неможливий, що є перешкодою для </w:t>
      </w:r>
      <w:r w:rsid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забезпечення справедливого судового розгляду.</w:t>
      </w:r>
    </w:p>
    <w:p w14:paraId="461BFACA" w14:textId="6A33F157" w:rsidR="004B19AE" w:rsidRDefault="00143B25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 думку представника скаржника 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Мартинюком М.П.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 w:rsid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обов’язків</w:t>
      </w:r>
      <w:r w:rsid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а отже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він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</w:t>
      </w:r>
      <w:r w:rsidR="005949FE" w:rsidRPr="005949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Закону України «Про прокуратуру» від 14 жовтня 2014 року № 1697-VII (далі – Закон № 1697-VII)</w:t>
      </w:r>
      <w:r w:rsidR="005949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7CBA45F7" w:rsidR="00D332FC" w:rsidRPr="0035606C" w:rsidRDefault="009B3C20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копі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ї: </w:t>
      </w:r>
      <w:r w:rsid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протоколу опитування особи від 26.03.2025; висновку за результатами проведення почеркознавчого дослідження від 10.02.2025; листа Управління СБУ в Черкаській області від 03.09.2025; постанови про зміну складу групи прокурорів у кримінальному провадженні від 30.09.2020; ордера від 23.03.2026; свідоцтва про право на зайняття адвокатською діяльністю.</w:t>
      </w:r>
    </w:p>
    <w:p w14:paraId="4E654811" w14:textId="77777777" w:rsidR="00D332FC" w:rsidRPr="0035606C" w:rsidRDefault="00D332FC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Pr="00A7055E" w:rsidRDefault="0048222B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A07D223" w14:textId="77777777" w:rsidR="0048222B" w:rsidRPr="00A7055E" w:rsidRDefault="0048222B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DCBBACC" w14:textId="77777777" w:rsidR="00143B25" w:rsidRPr="00A7055E" w:rsidRDefault="00143B25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Style w:val="rvts9"/>
          <w:rFonts w:ascii="Times New Roman" w:hAnsi="Times New Roman"/>
          <w:sz w:val="28"/>
          <w:szCs w:val="28"/>
        </w:rPr>
        <w:t>Статтею 124 Конституції України визначено, що п</w:t>
      </w:r>
      <w:r w:rsidRPr="00A7055E">
        <w:rPr>
          <w:rFonts w:ascii="Times New Roman" w:hAnsi="Times New Roman"/>
          <w:sz w:val="28"/>
          <w:szCs w:val="28"/>
        </w:rPr>
        <w:t>равосуддя в Україні здійснюють виключно суди.</w:t>
      </w:r>
    </w:p>
    <w:p w14:paraId="1BCA103C" w14:textId="77777777" w:rsidR="00143B25" w:rsidRPr="00F242C1" w:rsidRDefault="00143B25" w:rsidP="00143B2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2A41A113" w14:textId="77777777" w:rsidR="00143B25" w:rsidRPr="00143B25" w:rsidRDefault="00143B25" w:rsidP="00143B25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43B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Відповідно до ст. 1 Кримінально-процесуального кодексу України (далі – КПК України),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C0B0500" w14:textId="32CD1691" w:rsidR="00143B25" w:rsidRDefault="00143B25" w:rsidP="00143B25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43B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Органи державної влади, органи місцевого самоврядування, підприємства, установи та організації, службові та </w:t>
      </w:r>
      <w:r w:rsidRPr="00143B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інші фізичні особи зобов’язані виконувати законні вимоги та процесуальні рішення прокурора.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51AB4A1" w14:textId="376A5191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6E4B37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 невиконання чи неналежне виконання службових обов’язків; </w:t>
      </w:r>
    </w:p>
    <w:p w14:paraId="4BCAB30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 необґрунтоване зволікання з розглядом звернення; </w:t>
      </w:r>
    </w:p>
    <w:p w14:paraId="72EB6C1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7B1B919D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18DE710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69E94A83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5A6CCC6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7) порушення правил внутрішнього службового розпорядку; </w:t>
      </w:r>
    </w:p>
    <w:p w14:paraId="21B84D2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4BD9387F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 публічне висловлювання, яке є порушенням презумпції невинуватості.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6E586FC0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 відсутності підстав, передбачених ч. 2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рганізації Об’єднаних 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604DC659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</w:t>
      </w:r>
      <w:r w:rsidR="00143B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конкретних відомостей про наявність ознак дисциплінарного проступку прокурора.</w:t>
      </w:r>
    </w:p>
    <w:p w14:paraId="4CBB89D2" w14:textId="36FC458D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всеукраїнською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69C85AC" w14:textId="1002F311" w:rsidR="009B3C20" w:rsidRDefault="009B3C20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Дисциплінарна скарга 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4B097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r w:rsidR="00ED2837" w:rsidRPr="00ED283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Мартинюк</w:t>
      </w:r>
      <w:r w:rsidR="00ED283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ED2837" w:rsidRPr="00ED283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М.П.</w:t>
      </w:r>
      <w:r w:rsidR="00ED283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межах кримінального провадження. </w:t>
      </w:r>
    </w:p>
    <w:p w14:paraId="64A0E135" w14:textId="5BFC9475" w:rsidR="00E86FC2" w:rsidRDefault="00ED2837" w:rsidP="00ED2837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86FC2" w:rsidRPr="000803C3">
        <w:rPr>
          <w:rFonts w:ascii="Times New Roman" w:hAnsi="Times New Roman"/>
          <w:sz w:val="28"/>
          <w:szCs w:val="28"/>
        </w:rPr>
        <w:t xml:space="preserve">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t xml:space="preserve">з підстав </w:t>
      </w:r>
      <w:r w:rsidRPr="00ED2837">
        <w:rPr>
          <w:rFonts w:ascii="Times New Roman" w:hAnsi="Times New Roman"/>
          <w:sz w:val="28"/>
          <w:szCs w:val="28"/>
        </w:rPr>
        <w:t>неналежн</w:t>
      </w:r>
      <w:r>
        <w:rPr>
          <w:rFonts w:ascii="Times New Roman" w:hAnsi="Times New Roman"/>
          <w:sz w:val="28"/>
          <w:szCs w:val="28"/>
        </w:rPr>
        <w:t>ого</w:t>
      </w:r>
      <w:r w:rsidRPr="00ED2837">
        <w:rPr>
          <w:rFonts w:ascii="Times New Roman" w:hAnsi="Times New Roman"/>
          <w:sz w:val="28"/>
          <w:szCs w:val="28"/>
        </w:rPr>
        <w:t xml:space="preserve"> виконання</w:t>
      </w:r>
      <w:r>
        <w:rPr>
          <w:rFonts w:ascii="Times New Roman" w:hAnsi="Times New Roman"/>
          <w:sz w:val="28"/>
          <w:szCs w:val="28"/>
        </w:rPr>
        <w:t xml:space="preserve"> прокурором свої</w:t>
      </w:r>
      <w:r w:rsidR="00947D53">
        <w:rPr>
          <w:rFonts w:ascii="Times New Roman" w:hAnsi="Times New Roman"/>
          <w:sz w:val="28"/>
          <w:szCs w:val="28"/>
        </w:rPr>
        <w:t>х</w:t>
      </w:r>
      <w:r w:rsidRPr="00ED2837">
        <w:rPr>
          <w:rFonts w:ascii="Times New Roman" w:hAnsi="Times New Roman"/>
          <w:sz w:val="28"/>
          <w:szCs w:val="28"/>
        </w:rPr>
        <w:t xml:space="preserve"> службових обов’язків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E86FC2" w:rsidRPr="000803C3">
        <w:rPr>
          <w:rFonts w:ascii="Times New Roman" w:hAnsi="Times New Roman"/>
          <w:sz w:val="28"/>
          <w:szCs w:val="28"/>
        </w:rPr>
        <w:t xml:space="preserve">має бути факт порушення </w:t>
      </w:r>
      <w:r>
        <w:rPr>
          <w:rFonts w:ascii="Times New Roman" w:hAnsi="Times New Roman"/>
          <w:sz w:val="28"/>
          <w:szCs w:val="28"/>
        </w:rPr>
        <w:t>ним</w:t>
      </w:r>
      <w:r w:rsidR="00E86FC2" w:rsidRPr="000803C3">
        <w:rPr>
          <w:rFonts w:ascii="Times New Roman" w:hAnsi="Times New Roman"/>
          <w:sz w:val="28"/>
          <w:szCs w:val="28"/>
        </w:rPr>
        <w:t xml:space="preserve"> </w:t>
      </w:r>
      <w:r w:rsidR="00E86FC2" w:rsidRPr="000803C3">
        <w:rPr>
          <w:rFonts w:ascii="Times New Roman" w:hAnsi="Times New Roman"/>
          <w:sz w:val="28"/>
          <w:szCs w:val="28"/>
        </w:rPr>
        <w:lastRenderedPageBreak/>
        <w:t>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31F09ECD" w14:textId="3CDE1BD9" w:rsidR="00E86FC2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Судов</w:t>
      </w:r>
      <w:r w:rsidR="008C500E">
        <w:rPr>
          <w:rFonts w:ascii="Times New Roman" w:hAnsi="Times New Roman"/>
          <w:sz w:val="28"/>
          <w:szCs w:val="28"/>
        </w:rPr>
        <w:t>і</w:t>
      </w:r>
      <w:r w:rsidRPr="00524D47">
        <w:rPr>
          <w:rFonts w:ascii="Times New Roman" w:hAnsi="Times New Roman"/>
          <w:sz w:val="28"/>
          <w:szCs w:val="28"/>
        </w:rPr>
        <w:t xml:space="preserve"> рішен</w:t>
      </w:r>
      <w:r w:rsidR="008C500E">
        <w:rPr>
          <w:rFonts w:ascii="Times New Roman" w:hAnsi="Times New Roman"/>
          <w:sz w:val="28"/>
          <w:szCs w:val="28"/>
        </w:rPr>
        <w:t>ня</w:t>
      </w:r>
      <w:r w:rsidRPr="00524D47">
        <w:rPr>
          <w:rFonts w:ascii="Times New Roman" w:hAnsi="Times New Roman"/>
          <w:sz w:val="28"/>
          <w:szCs w:val="28"/>
        </w:rPr>
        <w:t xml:space="preserve"> про визнання неправомірними ді</w:t>
      </w:r>
      <w:r w:rsidR="008C500E">
        <w:rPr>
          <w:rFonts w:ascii="Times New Roman" w:hAnsi="Times New Roman"/>
          <w:sz w:val="28"/>
          <w:szCs w:val="28"/>
        </w:rPr>
        <w:t>ї</w:t>
      </w:r>
      <w:r w:rsidRPr="00524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ED2837" w:rsidRPr="00ED2837">
        <w:rPr>
          <w:rFonts w:ascii="Times New Roman" w:hAnsi="Times New Roman"/>
          <w:sz w:val="28"/>
          <w:szCs w:val="28"/>
        </w:rPr>
        <w:t>Мартинюк</w:t>
      </w:r>
      <w:r w:rsidR="00ED2837">
        <w:rPr>
          <w:rFonts w:ascii="Times New Roman" w:hAnsi="Times New Roman"/>
          <w:sz w:val="28"/>
          <w:szCs w:val="28"/>
        </w:rPr>
        <w:t>а</w:t>
      </w:r>
      <w:r w:rsidR="00ED2837" w:rsidRPr="00ED2837">
        <w:rPr>
          <w:rFonts w:ascii="Times New Roman" w:hAnsi="Times New Roman"/>
          <w:sz w:val="28"/>
          <w:szCs w:val="28"/>
        </w:rPr>
        <w:t xml:space="preserve"> М.П. </w:t>
      </w:r>
      <w:r w:rsidR="008C500E">
        <w:rPr>
          <w:rFonts w:ascii="Times New Roman" w:hAnsi="Times New Roman"/>
          <w:sz w:val="28"/>
          <w:szCs w:val="28"/>
        </w:rPr>
        <w:t>у кримінальному провадженні №</w:t>
      </w:r>
      <w:r w:rsidR="004B09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972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8C500E"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</w:t>
      </w:r>
      <w:r w:rsidR="008C500E">
        <w:rPr>
          <w:rFonts w:ascii="Times New Roman" w:hAnsi="Times New Roman"/>
          <w:sz w:val="28"/>
          <w:szCs w:val="28"/>
        </w:rPr>
        <w:t>і</w:t>
      </w:r>
      <w:r w:rsidRPr="00524D47">
        <w:rPr>
          <w:rFonts w:ascii="Times New Roman" w:hAnsi="Times New Roman"/>
          <w:sz w:val="28"/>
          <w:szCs w:val="28"/>
        </w:rPr>
        <w:t>.</w:t>
      </w:r>
    </w:p>
    <w:p w14:paraId="09CAA9EA" w14:textId="4D6EB16C" w:rsidR="00ED2837" w:rsidRDefault="00ED2837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 скаржника загалом посилається на те, що прокурор не вжив заходів щодо збереження постанови слідчого</w:t>
      </w:r>
      <w:r w:rsidRPr="00ED2837">
        <w:t xml:space="preserve"> </w:t>
      </w:r>
      <w:r w:rsidRPr="00ED2837">
        <w:rPr>
          <w:rFonts w:ascii="Times New Roman" w:hAnsi="Times New Roman"/>
          <w:sz w:val="28"/>
          <w:szCs w:val="28"/>
        </w:rPr>
        <w:t>про зміну анкетних даних свідка</w:t>
      </w:r>
      <w:r>
        <w:rPr>
          <w:rFonts w:ascii="Times New Roman" w:hAnsi="Times New Roman"/>
          <w:sz w:val="28"/>
          <w:szCs w:val="28"/>
        </w:rPr>
        <w:t>, належним чином не відреагував на її знищення</w:t>
      </w:r>
      <w:r w:rsidR="0018595C">
        <w:rPr>
          <w:rFonts w:ascii="Times New Roman" w:hAnsi="Times New Roman"/>
          <w:sz w:val="28"/>
          <w:szCs w:val="28"/>
        </w:rPr>
        <w:t>.</w:t>
      </w:r>
    </w:p>
    <w:p w14:paraId="2F28436B" w14:textId="02F9E371" w:rsidR="00E86FC2" w:rsidRPr="00ED2837" w:rsidRDefault="00947D53" w:rsidP="00ED28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ED2837">
        <w:rPr>
          <w:rFonts w:ascii="Times New Roman" w:hAnsi="Times New Roman"/>
          <w:sz w:val="28"/>
          <w:szCs w:val="28"/>
        </w:rPr>
        <w:t>,</w:t>
      </w:r>
      <w:r w:rsidR="00AD6B64">
        <w:rPr>
          <w:rFonts w:ascii="Times New Roman" w:hAnsi="Times New Roman"/>
          <w:bCs/>
          <w:sz w:val="28"/>
          <w:szCs w:val="28"/>
        </w:rPr>
        <w:t xml:space="preserve"> </w:t>
      </w:r>
      <w:r w:rsidR="00AD6B64" w:rsidRPr="00792646">
        <w:rPr>
          <w:rFonts w:ascii="Times New Roman" w:hAnsi="Times New Roman"/>
          <w:sz w:val="28"/>
          <w:szCs w:val="28"/>
        </w:rPr>
        <w:t>член Комісії звертає увагу скаржни</w:t>
      </w:r>
      <w:r w:rsidR="00AD6B64">
        <w:rPr>
          <w:rFonts w:ascii="Times New Roman" w:hAnsi="Times New Roman"/>
          <w:sz w:val="28"/>
          <w:szCs w:val="28"/>
        </w:rPr>
        <w:t>ка</w:t>
      </w:r>
      <w:r w:rsidR="00AD6B64" w:rsidRPr="00792646">
        <w:rPr>
          <w:rFonts w:ascii="Times New Roman" w:hAnsi="Times New Roman"/>
          <w:sz w:val="28"/>
          <w:szCs w:val="28"/>
        </w:rPr>
        <w:t xml:space="preserve">, </w:t>
      </w:r>
      <w:r w:rsidR="00AD6B64"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 w:rsidR="00AD6B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6B64"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AD6B64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="00AD6B64"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AD6B6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="00AD6B64"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 w:rsidR="00AD6B64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="00AD6B64"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24B547B2" w14:textId="63378DB4" w:rsidR="00602562" w:rsidRPr="0018595C" w:rsidRDefault="00AD6B64" w:rsidP="001859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eastAsia="uk-UA"/>
        </w:rPr>
        <w:t>Також</w:t>
      </w:r>
      <w:r w:rsidR="00602562" w:rsidRPr="00E86FC2">
        <w:rPr>
          <w:rFonts w:ascii="Times New Roman" w:hAnsi="Times New Roman"/>
          <w:sz w:val="28"/>
          <w:szCs w:val="28"/>
          <w:lang w:eastAsia="uk-UA"/>
        </w:rPr>
        <w:t xml:space="preserve"> слід зазначити, що сам факт </w:t>
      </w:r>
      <w:r w:rsidR="00051D13">
        <w:rPr>
          <w:rFonts w:ascii="Times New Roman" w:hAnsi="Times New Roman"/>
          <w:sz w:val="28"/>
          <w:szCs w:val="28"/>
          <w:lang w:eastAsia="uk-UA"/>
        </w:rPr>
        <w:t>знищення Управлінням СБУ у Черкаській області справи, у якій зберігалась постанова слідчого про зміну анкетних даних свідка,</w:t>
      </w:r>
      <w:r w:rsidR="00602562" w:rsidRPr="00E86FC2">
        <w:rPr>
          <w:rFonts w:ascii="Times New Roman" w:hAnsi="Times New Roman"/>
          <w:sz w:val="28"/>
          <w:szCs w:val="28"/>
          <w:lang w:eastAsia="uk-UA"/>
        </w:rPr>
        <w:t xml:space="preserve"> не свідчить про неналежне виконання </w:t>
      </w:r>
      <w:r w:rsidR="00D07D05">
        <w:rPr>
          <w:rFonts w:ascii="Times New Roman" w:hAnsi="Times New Roman"/>
          <w:sz w:val="28"/>
          <w:szCs w:val="28"/>
          <w:lang w:eastAsia="uk-UA"/>
        </w:rPr>
        <w:t xml:space="preserve">прокурором </w:t>
      </w:r>
      <w:r w:rsidR="00602562" w:rsidRPr="00E86FC2">
        <w:rPr>
          <w:rFonts w:ascii="Times New Roman" w:hAnsi="Times New Roman"/>
          <w:sz w:val="28"/>
          <w:szCs w:val="28"/>
          <w:lang w:eastAsia="uk-UA"/>
        </w:rPr>
        <w:t>службових обов’язків і не може розцінюватися як порушення вимог чинного законодавства</w:t>
      </w:r>
      <w:r w:rsidR="0018595C">
        <w:rPr>
          <w:rFonts w:ascii="Times New Roman" w:hAnsi="Times New Roman"/>
          <w:sz w:val="28"/>
          <w:szCs w:val="28"/>
          <w:lang w:eastAsia="uk-UA"/>
        </w:rPr>
        <w:t xml:space="preserve"> та вчинення дисциплінарного проступку</w:t>
      </w:r>
      <w:r w:rsidR="00602562" w:rsidRPr="00E86FC2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86FC2" w:rsidRPr="00E86FC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F42A8F2" w14:textId="32DCF109" w:rsidR="007673E7" w:rsidRDefault="007673E7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97C">
        <w:rPr>
          <w:rFonts w:ascii="Times New Roman" w:hAnsi="Times New Roman" w:cs="Times New Roman"/>
          <w:sz w:val="28"/>
          <w:szCs w:val="28"/>
        </w:rPr>
        <w:t xml:space="preserve">Інші </w:t>
      </w:r>
      <w:r w:rsidR="00947D53">
        <w:rPr>
          <w:rFonts w:ascii="Times New Roman" w:hAnsi="Times New Roman" w:cs="Times New Roman"/>
          <w:sz w:val="28"/>
          <w:szCs w:val="28"/>
        </w:rPr>
        <w:t>доводи</w:t>
      </w:r>
      <w:r w:rsidRPr="0009097C">
        <w:rPr>
          <w:rFonts w:ascii="Times New Roman" w:hAnsi="Times New Roman" w:cs="Times New Roman"/>
          <w:sz w:val="28"/>
          <w:szCs w:val="28"/>
        </w:rPr>
        <w:t xml:space="preserve"> та аргументи </w:t>
      </w:r>
      <w:r w:rsidR="0018595C">
        <w:rPr>
          <w:rFonts w:ascii="Times New Roman" w:hAnsi="Times New Roman" w:cs="Times New Roman"/>
          <w:sz w:val="28"/>
          <w:szCs w:val="28"/>
        </w:rPr>
        <w:t>представника скаржника</w:t>
      </w:r>
      <w:r w:rsidRPr="0009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</w:t>
      </w:r>
      <w:r w:rsidR="00947D53">
        <w:rPr>
          <w:rFonts w:ascii="Times New Roman" w:hAnsi="Times New Roman" w:cs="Times New Roman"/>
          <w:sz w:val="28"/>
          <w:szCs w:val="28"/>
        </w:rPr>
        <w:t>ого</w:t>
      </w:r>
      <w:r w:rsidRPr="0009097C">
        <w:rPr>
          <w:rFonts w:ascii="Times New Roman" w:hAnsi="Times New Roman" w:cs="Times New Roman"/>
          <w:sz w:val="28"/>
          <w:szCs w:val="28"/>
        </w:rPr>
        <w:t xml:space="preserve"> тлумачення норм законодавства.</w:t>
      </w:r>
    </w:p>
    <w:p w14:paraId="0B73425F" w14:textId="40D87A8C" w:rsidR="001F489B" w:rsidRDefault="001F489B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скарзі, без </w:t>
      </w:r>
      <w:r w:rsidR="00E22C38">
        <w:rPr>
          <w:rFonts w:ascii="Times New Roman" w:hAnsi="Times New Roman"/>
          <w:sz w:val="28"/>
          <w:szCs w:val="28"/>
        </w:rPr>
        <w:t xml:space="preserve">наявності </w:t>
      </w:r>
      <w:r w:rsidRPr="00912097">
        <w:rPr>
          <w:rFonts w:ascii="Times New Roman" w:hAnsi="Times New Roman"/>
          <w:sz w:val="28"/>
          <w:szCs w:val="28"/>
        </w:rPr>
        <w:t>необхідн</w:t>
      </w:r>
      <w:r w:rsidR="00E22C38">
        <w:rPr>
          <w:rFonts w:ascii="Times New Roman" w:hAnsi="Times New Roman"/>
          <w:sz w:val="28"/>
          <w:szCs w:val="28"/>
        </w:rPr>
        <w:t>ої</w:t>
      </w:r>
      <w:r w:rsidRPr="00912097">
        <w:rPr>
          <w:rFonts w:ascii="Times New Roman" w:hAnsi="Times New Roman"/>
          <w:sz w:val="28"/>
          <w:szCs w:val="28"/>
        </w:rPr>
        <w:t xml:space="preserve"> інформації</w:t>
      </w:r>
      <w:r w:rsidR="00E22C38">
        <w:rPr>
          <w:rFonts w:ascii="Times New Roman" w:hAnsi="Times New Roman"/>
          <w:sz w:val="28"/>
          <w:szCs w:val="28"/>
        </w:rPr>
        <w:t>, яка надається скаржником</w:t>
      </w:r>
      <w:r w:rsidRPr="00912097">
        <w:rPr>
          <w:rFonts w:ascii="Times New Roman" w:hAnsi="Times New Roman"/>
          <w:sz w:val="28"/>
          <w:szCs w:val="28"/>
        </w:rPr>
        <w:t>.</w:t>
      </w:r>
    </w:p>
    <w:p w14:paraId="0D270CAF" w14:textId="4235CA32" w:rsidR="005542B6" w:rsidRDefault="001F489B" w:rsidP="001F489B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</w:t>
      </w:r>
      <w:r w:rsidR="0018595C">
        <w:rPr>
          <w:rFonts w:ascii="Times New Roman" w:hAnsi="Times New Roman"/>
          <w:sz w:val="28"/>
          <w:szCs w:val="28"/>
        </w:rPr>
        <w:t>представником скаржника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доказів, член Комісії д</w:t>
      </w:r>
      <w:r w:rsidR="00434551">
        <w:rPr>
          <w:rFonts w:ascii="Times New Roman" w:hAnsi="Times New Roman"/>
          <w:sz w:val="28"/>
          <w:szCs w:val="28"/>
        </w:rPr>
        <w:t>ійшов</w:t>
      </w:r>
      <w:r w:rsidRPr="00912097">
        <w:rPr>
          <w:rFonts w:ascii="Times New Roman" w:hAnsi="Times New Roman"/>
          <w:sz w:val="28"/>
          <w:szCs w:val="28"/>
        </w:rPr>
        <w:t xml:space="preserve"> висновку про те, що скарга не містить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18595C" w:rsidRPr="0018595C">
        <w:rPr>
          <w:rFonts w:ascii="Times New Roman" w:hAnsi="Times New Roman"/>
          <w:sz w:val="28"/>
          <w:szCs w:val="28"/>
        </w:rPr>
        <w:t>Мартинюком М.П.</w:t>
      </w:r>
      <w:r w:rsidR="0018595C">
        <w:rPr>
          <w:rFonts w:ascii="Times New Roman" w:hAnsi="Times New Roman"/>
          <w:sz w:val="28"/>
          <w:szCs w:val="28"/>
        </w:rPr>
        <w:t xml:space="preserve"> </w:t>
      </w:r>
    </w:p>
    <w:p w14:paraId="454762E8" w14:textId="6E13DED8" w:rsidR="009B3C20" w:rsidRPr="001F489B" w:rsidRDefault="008A106C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8203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EAA2DB4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41A840E9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24F508" w14:textId="0396CFF9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051D13" w:rsidRPr="00051D1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Начальника відділу нагляду за додержанням законів регіональним органом безпеки Черкаської обласної прокуратури Мартинюка Миколи Петровича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760006" w14:textId="2C358878" w:rsidR="009B3C20" w:rsidRPr="0035606C" w:rsidRDefault="00CF3EE1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Копію р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ішення направити скаржни</w:t>
      </w:r>
      <w:r w:rsidR="00947D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7EBA8CA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9951C9" w14:textId="77777777" w:rsidR="00B568B4" w:rsidRPr="0035606C" w:rsidRDefault="00B568B4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2376BD61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F373" w14:textId="77777777" w:rsidR="001305D5" w:rsidRDefault="001305D5">
      <w:pPr>
        <w:spacing w:after="0" w:line="240" w:lineRule="auto"/>
      </w:pPr>
      <w:r>
        <w:separator/>
      </w:r>
    </w:p>
  </w:endnote>
  <w:endnote w:type="continuationSeparator" w:id="0">
    <w:p w14:paraId="72BE1042" w14:textId="77777777" w:rsidR="001305D5" w:rsidRDefault="0013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1350" w14:textId="77777777" w:rsidR="001305D5" w:rsidRDefault="001305D5">
      <w:pPr>
        <w:spacing w:after="0" w:line="240" w:lineRule="auto"/>
      </w:pPr>
      <w:r>
        <w:separator/>
      </w:r>
    </w:p>
  </w:footnote>
  <w:footnote w:type="continuationSeparator" w:id="0">
    <w:p w14:paraId="12FE03FA" w14:textId="77777777" w:rsidR="001305D5" w:rsidRDefault="0013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874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23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51D13"/>
    <w:rsid w:val="00061705"/>
    <w:rsid w:val="00077B41"/>
    <w:rsid w:val="00077DE3"/>
    <w:rsid w:val="00096C3D"/>
    <w:rsid w:val="000A4BAD"/>
    <w:rsid w:val="000C7A9B"/>
    <w:rsid w:val="000D43B4"/>
    <w:rsid w:val="000E38FD"/>
    <w:rsid w:val="000F3E31"/>
    <w:rsid w:val="000F70E9"/>
    <w:rsid w:val="00102890"/>
    <w:rsid w:val="00125402"/>
    <w:rsid w:val="001305D5"/>
    <w:rsid w:val="00134CF2"/>
    <w:rsid w:val="00143B25"/>
    <w:rsid w:val="00145964"/>
    <w:rsid w:val="001562F7"/>
    <w:rsid w:val="00171528"/>
    <w:rsid w:val="0018595C"/>
    <w:rsid w:val="001F489B"/>
    <w:rsid w:val="001F4C4A"/>
    <w:rsid w:val="002238C1"/>
    <w:rsid w:val="002315AF"/>
    <w:rsid w:val="0025600F"/>
    <w:rsid w:val="00264743"/>
    <w:rsid w:val="002725B0"/>
    <w:rsid w:val="002A0BAA"/>
    <w:rsid w:val="002A2AEE"/>
    <w:rsid w:val="002C4931"/>
    <w:rsid w:val="002C752D"/>
    <w:rsid w:val="002E55FA"/>
    <w:rsid w:val="00320F7D"/>
    <w:rsid w:val="00321BF8"/>
    <w:rsid w:val="003236BE"/>
    <w:rsid w:val="00341EAF"/>
    <w:rsid w:val="00355AE7"/>
    <w:rsid w:val="0035606C"/>
    <w:rsid w:val="003634C4"/>
    <w:rsid w:val="003723FB"/>
    <w:rsid w:val="003B1F21"/>
    <w:rsid w:val="003D6DDD"/>
    <w:rsid w:val="00400990"/>
    <w:rsid w:val="004019E9"/>
    <w:rsid w:val="0042063F"/>
    <w:rsid w:val="00421091"/>
    <w:rsid w:val="00434551"/>
    <w:rsid w:val="00437216"/>
    <w:rsid w:val="0044125E"/>
    <w:rsid w:val="004437EE"/>
    <w:rsid w:val="00455D63"/>
    <w:rsid w:val="0048222B"/>
    <w:rsid w:val="0048368F"/>
    <w:rsid w:val="004A1FEF"/>
    <w:rsid w:val="004B0972"/>
    <w:rsid w:val="004B19AE"/>
    <w:rsid w:val="004B5B4E"/>
    <w:rsid w:val="004C28BC"/>
    <w:rsid w:val="004D033B"/>
    <w:rsid w:val="00500DED"/>
    <w:rsid w:val="00524272"/>
    <w:rsid w:val="0052663F"/>
    <w:rsid w:val="0055419C"/>
    <w:rsid w:val="005542B6"/>
    <w:rsid w:val="00584B77"/>
    <w:rsid w:val="005949FE"/>
    <w:rsid w:val="005955FD"/>
    <w:rsid w:val="005A519F"/>
    <w:rsid w:val="005B4EB6"/>
    <w:rsid w:val="005C233A"/>
    <w:rsid w:val="005D3B9F"/>
    <w:rsid w:val="00602562"/>
    <w:rsid w:val="00663048"/>
    <w:rsid w:val="006668D4"/>
    <w:rsid w:val="00673976"/>
    <w:rsid w:val="006B0464"/>
    <w:rsid w:val="006B278B"/>
    <w:rsid w:val="00734E61"/>
    <w:rsid w:val="00754A4C"/>
    <w:rsid w:val="00766864"/>
    <w:rsid w:val="00766F02"/>
    <w:rsid w:val="007673E7"/>
    <w:rsid w:val="00777827"/>
    <w:rsid w:val="007964D8"/>
    <w:rsid w:val="007D4049"/>
    <w:rsid w:val="007E0B8F"/>
    <w:rsid w:val="007F547D"/>
    <w:rsid w:val="00801702"/>
    <w:rsid w:val="008203F8"/>
    <w:rsid w:val="00826094"/>
    <w:rsid w:val="00863A84"/>
    <w:rsid w:val="008A106C"/>
    <w:rsid w:val="008B23FB"/>
    <w:rsid w:val="008B2447"/>
    <w:rsid w:val="008B5570"/>
    <w:rsid w:val="008C500E"/>
    <w:rsid w:val="00903CE4"/>
    <w:rsid w:val="009066A1"/>
    <w:rsid w:val="00910C58"/>
    <w:rsid w:val="00926EAE"/>
    <w:rsid w:val="0094413C"/>
    <w:rsid w:val="00947D53"/>
    <w:rsid w:val="009570B5"/>
    <w:rsid w:val="00965AFE"/>
    <w:rsid w:val="009B3C20"/>
    <w:rsid w:val="009C76C0"/>
    <w:rsid w:val="009E01E9"/>
    <w:rsid w:val="009F69CC"/>
    <w:rsid w:val="009F7C04"/>
    <w:rsid w:val="00A05E20"/>
    <w:rsid w:val="00A10BAD"/>
    <w:rsid w:val="00A21766"/>
    <w:rsid w:val="00A36606"/>
    <w:rsid w:val="00A41CF8"/>
    <w:rsid w:val="00AA79AD"/>
    <w:rsid w:val="00AB0071"/>
    <w:rsid w:val="00AD6B64"/>
    <w:rsid w:val="00B066AD"/>
    <w:rsid w:val="00B568B4"/>
    <w:rsid w:val="00B723A9"/>
    <w:rsid w:val="00BA306A"/>
    <w:rsid w:val="00BC1B1F"/>
    <w:rsid w:val="00BC684A"/>
    <w:rsid w:val="00C9081E"/>
    <w:rsid w:val="00C913E4"/>
    <w:rsid w:val="00CC10FA"/>
    <w:rsid w:val="00CF2CBD"/>
    <w:rsid w:val="00CF3EE1"/>
    <w:rsid w:val="00D07D05"/>
    <w:rsid w:val="00D154E9"/>
    <w:rsid w:val="00D332FC"/>
    <w:rsid w:val="00D44783"/>
    <w:rsid w:val="00D63D8B"/>
    <w:rsid w:val="00D67FDB"/>
    <w:rsid w:val="00D942F9"/>
    <w:rsid w:val="00DB5DDF"/>
    <w:rsid w:val="00DC2404"/>
    <w:rsid w:val="00DE2D88"/>
    <w:rsid w:val="00E22C38"/>
    <w:rsid w:val="00E4225C"/>
    <w:rsid w:val="00E86E0B"/>
    <w:rsid w:val="00E86FC2"/>
    <w:rsid w:val="00EA6040"/>
    <w:rsid w:val="00EB40AF"/>
    <w:rsid w:val="00EC6BEA"/>
    <w:rsid w:val="00ED2837"/>
    <w:rsid w:val="00F6481E"/>
    <w:rsid w:val="00F72348"/>
    <w:rsid w:val="00F74C1E"/>
    <w:rsid w:val="00F92CB8"/>
    <w:rsid w:val="00FB33A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8334</Words>
  <Characters>4751</Characters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2026-04-06T13:37:00Z</dcterms:created>
  <dcterms:modified xsi:type="dcterms:W3CDTF">2026-04-06T13:37:00Z</dcterms:modified>
</cp:coreProperties>
</file>