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201E" w14:textId="7B8012ED" w:rsidR="00136EB1" w:rsidRPr="00C46949" w:rsidRDefault="00900900">
      <w:pPr>
        <w:pStyle w:val="a6"/>
        <w:jc w:val="center"/>
        <w:rPr>
          <w:sz w:val="26"/>
        </w:rPr>
      </w:pPr>
      <w:r w:rsidRPr="00C46949">
        <w:rPr>
          <w:noProof/>
          <w:sz w:val="19"/>
          <w:lang w:val="en-US"/>
        </w:rPr>
        <w:drawing>
          <wp:inline distT="0" distB="0" distL="0" distR="0" wp14:anchorId="0EC87DD4" wp14:editId="3C8FF0A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D1A0" w14:textId="77777777" w:rsidR="00136EB1" w:rsidRPr="00C46949" w:rsidRDefault="00136EB1">
      <w:pPr>
        <w:pStyle w:val="a6"/>
        <w:jc w:val="center"/>
        <w:rPr>
          <w:b/>
          <w:sz w:val="10"/>
        </w:rPr>
      </w:pPr>
    </w:p>
    <w:p w14:paraId="1BB6BFD8" w14:textId="77777777" w:rsidR="00136EB1" w:rsidRPr="00C46949" w:rsidRDefault="00900900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46949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C46949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CEA7757" w14:textId="77777777" w:rsidR="00136EB1" w:rsidRPr="00C46949" w:rsidRDefault="00136EB1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59F13572" w14:textId="77777777" w:rsidR="00136EB1" w:rsidRPr="00C46949" w:rsidRDefault="00900900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59C4563" w14:textId="77777777" w:rsidR="00136EB1" w:rsidRPr="00C46949" w:rsidRDefault="00136EB1">
      <w:pPr>
        <w:ind w:left="84"/>
        <w:jc w:val="center"/>
        <w:rPr>
          <w:b/>
          <w:kern w:val="28"/>
          <w:szCs w:val="28"/>
          <w:lang w:eastAsia="uk-UA"/>
        </w:rPr>
      </w:pPr>
    </w:p>
    <w:p w14:paraId="271E9AD1" w14:textId="7744E3F6" w:rsidR="00136EB1" w:rsidRPr="00C46949" w:rsidRDefault="0028285B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01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квітня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C457B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Київ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</w:t>
      </w:r>
      <w:r w:rsidR="00A233E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№ </w:t>
      </w:r>
      <w:r w:rsidR="00F33C4D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4</w:t>
      </w:r>
      <w:r w:rsidR="00C457BE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 w:rsidR="00A24FA4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5C261213" w14:textId="77777777" w:rsidR="00136EB1" w:rsidRPr="00C46949" w:rsidRDefault="00900900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B904E0D" w14:textId="77777777" w:rsidR="00136EB1" w:rsidRPr="00C46949" w:rsidRDefault="00900900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0F18D3" w14:textId="77777777" w:rsidR="00136EB1" w:rsidRPr="00C46949" w:rsidRDefault="00136EB1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3F5C0FB" w14:textId="37BCAD20" w:rsidR="00E212EE" w:rsidRDefault="00900900" w:rsidP="0028285B">
      <w:pPr>
        <w:pStyle w:val="a9"/>
        <w:widowControl w:val="0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46949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Pr="00C46949">
        <w:rPr>
          <w:rFonts w:ascii="Times New Roman" w:hAnsi="Times New Roman"/>
          <w:sz w:val="28"/>
          <w:szCs w:val="28"/>
        </w:rPr>
        <w:t>Мнишенко</w:t>
      </w:r>
      <w:proofErr w:type="spellEnd"/>
      <w:r w:rsidRPr="00C46949">
        <w:rPr>
          <w:rFonts w:ascii="Times New Roman" w:hAnsi="Times New Roman"/>
          <w:sz w:val="28"/>
          <w:szCs w:val="28"/>
        </w:rPr>
        <w:t xml:space="preserve"> Є.С., розглянувши дисциплінарну скаргу </w:t>
      </w:r>
      <w:r w:rsidR="003A0D56">
        <w:rPr>
          <w:rFonts w:ascii="Times New Roman" w:hAnsi="Times New Roman"/>
          <w:sz w:val="28"/>
          <w:szCs w:val="28"/>
        </w:rPr>
        <w:t>ОСОБА_1</w:t>
      </w:r>
      <w:r w:rsidR="00F33C4D">
        <w:rPr>
          <w:rFonts w:ascii="Times New Roman" w:hAnsi="Times New Roman"/>
          <w:sz w:val="28"/>
          <w:szCs w:val="28"/>
        </w:rPr>
        <w:t xml:space="preserve"> </w:t>
      </w:r>
      <w:r w:rsidR="00E212EE" w:rsidRPr="00734F6E">
        <w:rPr>
          <w:rFonts w:ascii="Times New Roman" w:hAnsi="Times New Roman"/>
          <w:sz w:val="28"/>
          <w:szCs w:val="28"/>
        </w:rPr>
        <w:t>стосовно прокурорів</w:t>
      </w:r>
      <w:r w:rsidR="00E212EE">
        <w:rPr>
          <w:rFonts w:ascii="Times New Roman" w:hAnsi="Times New Roman"/>
          <w:sz w:val="28"/>
          <w:szCs w:val="28"/>
        </w:rPr>
        <w:t xml:space="preserve"> </w:t>
      </w:r>
      <w:r w:rsidR="0028285B">
        <w:rPr>
          <w:rFonts w:ascii="Times New Roman" w:hAnsi="Times New Roman"/>
          <w:sz w:val="28"/>
          <w:szCs w:val="28"/>
        </w:rPr>
        <w:t>Київської міської прокуратури</w:t>
      </w:r>
      <w:r w:rsidR="00E212EE">
        <w:rPr>
          <w:rFonts w:ascii="Times New Roman" w:hAnsi="Times New Roman"/>
          <w:sz w:val="28"/>
          <w:szCs w:val="28"/>
        </w:rPr>
        <w:t xml:space="preserve"> у кримінальному провадженні №</w:t>
      </w:r>
      <w:r w:rsidR="0028285B">
        <w:rPr>
          <w:rFonts w:ascii="Times New Roman" w:hAnsi="Times New Roman"/>
          <w:sz w:val="28"/>
          <w:szCs w:val="28"/>
        </w:rPr>
        <w:t> </w:t>
      </w:r>
      <w:r w:rsidR="001F285F">
        <w:rPr>
          <w:rFonts w:ascii="Times New Roman" w:hAnsi="Times New Roman"/>
          <w:sz w:val="28"/>
          <w:szCs w:val="28"/>
        </w:rPr>
        <w:t>(конфіденційна інформація)</w:t>
      </w:r>
      <w:r w:rsidR="00E212EE">
        <w:rPr>
          <w:rFonts w:ascii="Times New Roman" w:hAnsi="Times New Roman"/>
          <w:sz w:val="28"/>
          <w:szCs w:val="28"/>
        </w:rPr>
        <w:t>,</w:t>
      </w:r>
    </w:p>
    <w:p w14:paraId="21E93A27" w14:textId="77777777" w:rsidR="00136EB1" w:rsidRPr="000B5860" w:rsidRDefault="00136EB1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0B68AE0E" w14:textId="77777777" w:rsidR="00136EB1" w:rsidRPr="00C46949" w:rsidRDefault="00900900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sz w:val="28"/>
          <w:szCs w:val="28"/>
          <w:lang w:eastAsia="uk-UA"/>
        </w:rPr>
        <w:t>ВСТАНОВИЛА:</w:t>
      </w:r>
    </w:p>
    <w:p w14:paraId="0A1206DF" w14:textId="50067821" w:rsidR="00AC74FB" w:rsidRPr="003563C9" w:rsidRDefault="00900900" w:rsidP="00AC74FB">
      <w:pPr>
        <w:pStyle w:val="a9"/>
        <w:widowControl w:val="0"/>
        <w:tabs>
          <w:tab w:val="left" w:pos="993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6D40D9">
        <w:rPr>
          <w:rFonts w:ascii="Times New Roman" w:hAnsi="Times New Roman"/>
          <w:sz w:val="28"/>
          <w:szCs w:val="28"/>
        </w:rPr>
        <w:t xml:space="preserve">ОСОБА_1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про вчинення дисциплінарного проступку</w:t>
      </w:r>
      <w:r w:rsidR="009C21D2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74FB" w:rsidRPr="003563C9">
        <w:rPr>
          <w:rFonts w:ascii="Times New Roman" w:hAnsi="Times New Roman"/>
          <w:sz w:val="28"/>
          <w:szCs w:val="28"/>
        </w:rPr>
        <w:t>про проку</w:t>
      </w:r>
      <w:r w:rsidR="00AC74FB">
        <w:rPr>
          <w:rFonts w:ascii="Times New Roman" w:hAnsi="Times New Roman"/>
          <w:sz w:val="28"/>
          <w:szCs w:val="28"/>
        </w:rPr>
        <w:t>ро</w:t>
      </w:r>
      <w:r w:rsidR="00AC74FB" w:rsidRPr="003563C9">
        <w:rPr>
          <w:rFonts w:ascii="Times New Roman" w:hAnsi="Times New Roman"/>
          <w:sz w:val="28"/>
          <w:szCs w:val="28"/>
        </w:rPr>
        <w:t>р</w:t>
      </w:r>
      <w:r w:rsidR="00AC74FB">
        <w:rPr>
          <w:rFonts w:ascii="Times New Roman" w:hAnsi="Times New Roman"/>
          <w:sz w:val="28"/>
          <w:szCs w:val="28"/>
        </w:rPr>
        <w:t>ами</w:t>
      </w:r>
      <w:r w:rsidR="00AC74FB" w:rsidRPr="003563C9">
        <w:rPr>
          <w:rFonts w:ascii="Times New Roman" w:hAnsi="Times New Roman"/>
          <w:sz w:val="28"/>
          <w:szCs w:val="28"/>
        </w:rPr>
        <w:t xml:space="preserve"> у кримінальному провадженні №</w:t>
      </w:r>
      <w:r w:rsidR="00CD5761">
        <w:rPr>
          <w:rFonts w:ascii="Times New Roman" w:hAnsi="Times New Roman"/>
          <w:sz w:val="28"/>
          <w:szCs w:val="28"/>
        </w:rPr>
        <w:t xml:space="preserve"> </w:t>
      </w:r>
      <w:r w:rsidR="00D07635">
        <w:rPr>
          <w:rFonts w:ascii="Times New Roman" w:hAnsi="Times New Roman"/>
          <w:sz w:val="28"/>
          <w:szCs w:val="28"/>
        </w:rPr>
        <w:t>(конфіденційна інформація)</w:t>
      </w:r>
      <w:r w:rsidR="00AC74FB" w:rsidRPr="003563C9">
        <w:rPr>
          <w:rFonts w:ascii="Times New Roman" w:hAnsi="Times New Roman"/>
          <w:sz w:val="28"/>
          <w:szCs w:val="28"/>
        </w:rPr>
        <w:t>.</w:t>
      </w:r>
    </w:p>
    <w:p w14:paraId="34B2BA7B" w14:textId="716B0BB9" w:rsidR="00136EB1" w:rsidRPr="00FC33E1" w:rsidRDefault="00900900">
      <w:pPr>
        <w:pStyle w:val="a9"/>
        <w:tabs>
          <w:tab w:val="left" w:pos="567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Скарга передана члену Комісії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Мнишенко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Є.С. (протокол автоматичного розподілу від </w:t>
      </w:r>
      <w:r w:rsidR="00CD576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C74FB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5761">
        <w:rPr>
          <w:rFonts w:ascii="Times New Roman" w:hAnsi="Times New Roman"/>
          <w:color w:val="000000" w:themeColor="text1"/>
          <w:sz w:val="28"/>
          <w:szCs w:val="28"/>
        </w:rPr>
        <w:t>берез</w:t>
      </w:r>
      <w:r w:rsidR="00AC74FB">
        <w:rPr>
          <w:rFonts w:ascii="Times New Roman" w:hAnsi="Times New Roman"/>
          <w:color w:val="000000" w:themeColor="text1"/>
          <w:sz w:val="28"/>
          <w:szCs w:val="28"/>
        </w:rPr>
        <w:t>ня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CD576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року). </w:t>
      </w:r>
    </w:p>
    <w:p w14:paraId="47A8D43A" w14:textId="77777777" w:rsidR="00136EB1" w:rsidRPr="00FC33E1" w:rsidRDefault="00900900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наступне. </w:t>
      </w:r>
    </w:p>
    <w:p w14:paraId="03103A7F" w14:textId="1A73C4AF" w:rsidR="002513E1" w:rsidRPr="00FC33E1" w:rsidRDefault="00900900" w:rsidP="00A10D5F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B9C4F45" w14:textId="01F7309A" w:rsidR="00136EB1" w:rsidRPr="00FC33E1" w:rsidRDefault="00900900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b/>
          <w:color w:val="000000" w:themeColor="text1"/>
          <w:sz w:val="28"/>
          <w:szCs w:val="28"/>
        </w:rPr>
        <w:t>Зміст скарги</w:t>
      </w:r>
    </w:p>
    <w:p w14:paraId="6323586C" w14:textId="4C1B9021" w:rsidR="00CD5761" w:rsidRDefault="00AC74FB" w:rsidP="000D257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FC33E1">
        <w:rPr>
          <w:rFonts w:eastAsia="Calibri"/>
          <w:color w:val="000000" w:themeColor="text1"/>
          <w:sz w:val="28"/>
          <w:szCs w:val="28"/>
          <w:lang w:eastAsia="en-US"/>
        </w:rPr>
        <w:t xml:space="preserve"> дисциплінарній скарзі </w:t>
      </w:r>
      <w:r w:rsidR="006D40D9">
        <w:rPr>
          <w:sz w:val="28"/>
          <w:szCs w:val="28"/>
        </w:rPr>
        <w:t xml:space="preserve">ОСОБА_1 </w:t>
      </w:r>
      <w:r w:rsidR="00CD5761">
        <w:rPr>
          <w:rFonts w:eastAsia="Calibri"/>
          <w:color w:val="000000" w:themeColor="text1"/>
          <w:sz w:val="28"/>
          <w:szCs w:val="28"/>
          <w:lang w:eastAsia="en-US"/>
        </w:rPr>
        <w:t xml:space="preserve">зазначено що у провадженні Київського апеляційного суду перебуває кримінальна справа № 756/2053/26 за апеляційними скаргами захисників </w:t>
      </w:r>
      <w:proofErr w:type="spellStart"/>
      <w:r w:rsidR="00CD5761">
        <w:rPr>
          <w:rFonts w:eastAsia="Calibri"/>
          <w:color w:val="000000" w:themeColor="text1"/>
          <w:sz w:val="28"/>
          <w:szCs w:val="28"/>
          <w:lang w:eastAsia="en-US"/>
        </w:rPr>
        <w:t>Домінського</w:t>
      </w:r>
      <w:proofErr w:type="spellEnd"/>
      <w:r w:rsidR="00CD5761">
        <w:rPr>
          <w:rFonts w:eastAsia="Calibri"/>
          <w:color w:val="000000" w:themeColor="text1"/>
          <w:sz w:val="28"/>
          <w:szCs w:val="28"/>
          <w:lang w:eastAsia="en-US"/>
        </w:rPr>
        <w:t xml:space="preserve"> О.В. на ухвала слідчого судді Оболонського районного суду м. Києва від 13 лютого 2026 року про обрання запобіжного заходу у вигляді тримання під вартою, при цьому розгляд справи, призначений на 19 лютого 2026 року та 12 березня 2026 року, не відбулися у зв’язку з неявкою прокурора Київської міської прокуратури, який здійснює публічне обвинувачення у цьому кримінальному провадженні. </w:t>
      </w:r>
    </w:p>
    <w:p w14:paraId="49AF123A" w14:textId="17FF8E3B" w:rsidR="00136EB1" w:rsidRPr="00FC33E1" w:rsidRDefault="00CD5761" w:rsidP="00CD576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На думку скаржника, систематична неявка без поважних причин  свідчить про неналежне виконання прокурорами службових обов’язків. </w:t>
      </w:r>
      <w:r w:rsidR="00900900" w:rsidRPr="000D257D">
        <w:rPr>
          <w:color w:val="000000" w:themeColor="text1"/>
          <w:sz w:val="28"/>
          <w:szCs w:val="28"/>
        </w:rPr>
        <w:t>У зв’язку з наведени</w:t>
      </w:r>
      <w:r w:rsidR="00ED3450" w:rsidRPr="000D257D">
        <w:rPr>
          <w:color w:val="000000" w:themeColor="text1"/>
          <w:sz w:val="28"/>
          <w:szCs w:val="28"/>
        </w:rPr>
        <w:t xml:space="preserve">м </w:t>
      </w:r>
      <w:r w:rsidR="00900900" w:rsidRPr="000D257D">
        <w:rPr>
          <w:color w:val="000000" w:themeColor="text1"/>
          <w:sz w:val="28"/>
          <w:szCs w:val="28"/>
        </w:rPr>
        <w:t>просить притягнути</w:t>
      </w:r>
      <w:r w:rsidR="00180E23" w:rsidRPr="000D257D">
        <w:rPr>
          <w:color w:val="000000" w:themeColor="text1"/>
          <w:sz w:val="28"/>
          <w:szCs w:val="28"/>
        </w:rPr>
        <w:t xml:space="preserve"> </w:t>
      </w:r>
      <w:r w:rsidR="00900900" w:rsidRPr="000D257D">
        <w:rPr>
          <w:color w:val="000000" w:themeColor="text1"/>
          <w:sz w:val="28"/>
          <w:szCs w:val="28"/>
        </w:rPr>
        <w:t>прокурор</w:t>
      </w:r>
      <w:r w:rsidR="00AC74FB" w:rsidRPr="000D257D">
        <w:rPr>
          <w:color w:val="000000" w:themeColor="text1"/>
          <w:sz w:val="28"/>
          <w:szCs w:val="28"/>
        </w:rPr>
        <w:t>ів</w:t>
      </w:r>
      <w:r w:rsidR="00900900" w:rsidRPr="000D257D">
        <w:rPr>
          <w:color w:val="000000" w:themeColor="text1"/>
          <w:sz w:val="28"/>
          <w:szCs w:val="28"/>
        </w:rPr>
        <w:t xml:space="preserve"> </w:t>
      </w:r>
      <w:r w:rsidR="004117E0">
        <w:rPr>
          <w:sz w:val="28"/>
          <w:szCs w:val="28"/>
        </w:rPr>
        <w:t xml:space="preserve">Київської міської прокуратури </w:t>
      </w:r>
      <w:r w:rsidR="00900900" w:rsidRPr="000D257D">
        <w:rPr>
          <w:color w:val="000000" w:themeColor="text1"/>
          <w:sz w:val="28"/>
          <w:szCs w:val="28"/>
        </w:rPr>
        <w:t>до дисциплінарної відповідальності.</w:t>
      </w:r>
    </w:p>
    <w:p w14:paraId="4D85ADD7" w14:textId="77777777" w:rsidR="00CD5761" w:rsidRPr="00FC33E1" w:rsidRDefault="00CD5761" w:rsidP="00CD6CFF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24D80D8" w14:textId="77777777" w:rsidR="00665E21" w:rsidRDefault="00665E21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EE06013" w14:textId="77777777" w:rsidR="00665E21" w:rsidRDefault="00665E21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F043759" w14:textId="725480DC" w:rsidR="00136EB1" w:rsidRDefault="000D257D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Щ</w:t>
      </w:r>
      <w:r w:rsidR="00900900" w:rsidRPr="00FC33E1">
        <w:rPr>
          <w:rFonts w:ascii="Times New Roman" w:hAnsi="Times New Roman"/>
          <w:b/>
          <w:color w:val="000000" w:themeColor="text1"/>
          <w:sz w:val="28"/>
          <w:szCs w:val="28"/>
        </w:rPr>
        <w:t>одо встановлених фактичних даних</w:t>
      </w:r>
    </w:p>
    <w:p w14:paraId="59CD0F43" w14:textId="77777777" w:rsidR="00665E21" w:rsidRPr="00FC33E1" w:rsidRDefault="00665E21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A527895" w14:textId="3B5A0C31" w:rsidR="0075287F" w:rsidRPr="0075287F" w:rsidRDefault="002C3AF5" w:rsidP="00665E21">
      <w:pPr>
        <w:shd w:val="clear" w:color="auto" w:fill="FFFFFF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C33E1">
        <w:rPr>
          <w:color w:val="000000" w:themeColor="text1"/>
          <w:sz w:val="28"/>
          <w:szCs w:val="28"/>
        </w:rPr>
        <w:t xml:space="preserve">         </w:t>
      </w:r>
      <w:r w:rsidR="00900900" w:rsidRPr="0097626B">
        <w:rPr>
          <w:rFonts w:ascii="Times New Roman" w:hAnsi="Times New Roman"/>
          <w:color w:val="000000" w:themeColor="text1"/>
          <w:sz w:val="28"/>
          <w:szCs w:val="28"/>
        </w:rPr>
        <w:t>До дисциплінарної скарги долучено копії:</w:t>
      </w:r>
      <w:r w:rsidR="004D530C" w:rsidRPr="009762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530C" w:rsidRPr="0097626B">
        <w:rPr>
          <w:rFonts w:ascii="Tahoma" w:hAnsi="Tahoma" w:cs="Tahoma"/>
          <w:color w:val="000000" w:themeColor="text1"/>
          <w:sz w:val="28"/>
          <w:szCs w:val="28"/>
        </w:rPr>
        <w:t>﻿﻿﻿</w:t>
      </w:r>
      <w:r w:rsidR="004117E0">
        <w:rPr>
          <w:rFonts w:ascii="Times New Roman" w:hAnsi="Times New Roman"/>
          <w:color w:val="000000" w:themeColor="text1"/>
          <w:sz w:val="28"/>
          <w:szCs w:val="28"/>
        </w:rPr>
        <w:t>витягу з ЄРДР № </w:t>
      </w:r>
      <w:r w:rsidR="00D07635">
        <w:rPr>
          <w:rFonts w:ascii="Times New Roman" w:hAnsi="Times New Roman"/>
          <w:sz w:val="28"/>
          <w:szCs w:val="28"/>
        </w:rPr>
        <w:t>(конфіденційна інформація)</w:t>
      </w:r>
      <w:r w:rsidR="004117E0">
        <w:rPr>
          <w:rFonts w:ascii="Times New Roman" w:hAnsi="Times New Roman"/>
          <w:color w:val="000000" w:themeColor="text1"/>
          <w:sz w:val="28"/>
          <w:szCs w:val="28"/>
        </w:rPr>
        <w:t>, витягу з сайту КАС по справі № 756/2053/26</w:t>
      </w:r>
      <w:r w:rsidR="0075287F" w:rsidRPr="0075287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16C8A9" w14:textId="54B29FF4" w:rsidR="002C3AF5" w:rsidRPr="0097626B" w:rsidRDefault="002C3AF5" w:rsidP="0097626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highlight w:val="yellow"/>
          <w:lang w:eastAsia="en-US"/>
        </w:rPr>
      </w:pPr>
    </w:p>
    <w:p w14:paraId="259AFB3F" w14:textId="0CDF6227" w:rsidR="00136EB1" w:rsidRPr="00FC33E1" w:rsidRDefault="002C3AF5" w:rsidP="002C3AF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b/>
          <w:bCs/>
          <w:color w:val="000000" w:themeColor="text1"/>
          <w:sz w:val="28"/>
          <w:szCs w:val="28"/>
        </w:rPr>
        <w:t>Щ</w:t>
      </w:r>
      <w:r w:rsidR="00900900" w:rsidRPr="00FC33E1">
        <w:rPr>
          <w:rFonts w:ascii="Times New Roman" w:hAnsi="Times New Roman"/>
          <w:b/>
          <w:color w:val="000000" w:themeColor="text1"/>
          <w:sz w:val="28"/>
          <w:szCs w:val="28"/>
        </w:rPr>
        <w:t>одо джерел права, які підлягають застосуванню</w:t>
      </w:r>
    </w:p>
    <w:p w14:paraId="64DB7891" w14:textId="77777777" w:rsidR="000E50DE" w:rsidRDefault="000E50D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5A56F63" w14:textId="0E86CFB8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 (далі – Закон № 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76AEF816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Зі змісту частини другої статті 16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1705D01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За загальним правилом, наведеним у частині першій статті 36 </w:t>
      </w:r>
      <w:bookmarkStart w:id="0" w:name="_Hlk211245207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КПК України, </w:t>
      </w:r>
      <w:bookmarkEnd w:id="0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EACB054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n2188"/>
      <w:bookmarkEnd w:id="1"/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VII. </w:t>
      </w:r>
    </w:p>
    <w:p w14:paraId="01F54C81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A849701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0BA1C64E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першою статті 43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 визначено, що </w:t>
      </w:r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584146A5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Юридична конструкція статті 46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401D81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5B8B77A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2) дисциплінарна скарга є анонімною;</w:t>
      </w:r>
    </w:p>
    <w:p w14:paraId="5A63A673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="00136EB1" w:rsidRPr="00FC33E1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статтею 43</w:t>
        </w:r>
      </w:hyperlink>
      <w:r w:rsidRPr="00FC33E1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</w:p>
    <w:p w14:paraId="3BF56F88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136EB1" w:rsidRPr="00FC33E1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 статтею 51</w:t>
        </w:r>
      </w:hyperlink>
      <w:r w:rsidRPr="00FC33E1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</w:p>
    <w:p w14:paraId="51C48182" w14:textId="77777777" w:rsidR="00136EB1" w:rsidRPr="00FC33E1" w:rsidRDefault="00900900">
      <w:pPr>
        <w:pStyle w:val="a9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7AA92E8A" w14:textId="77777777" w:rsidR="00136EB1" w:rsidRPr="00FC33E1" w:rsidRDefault="00900900">
      <w:pPr>
        <w:pStyle w:val="a9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76B6DED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573C115C" w14:textId="77777777" w:rsidR="00826875" w:rsidRPr="00FC33E1" w:rsidRDefault="0082687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F9BA445" w14:textId="2B03FD72" w:rsidR="00136EB1" w:rsidRPr="00FC33E1" w:rsidRDefault="0090090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FC33E1">
        <w:rPr>
          <w:b/>
          <w:color w:val="000000" w:themeColor="text1"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783A48D1" w14:textId="77777777" w:rsidR="002F7E29" w:rsidRDefault="009009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0E50D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5D8C11B0" w14:textId="7A44F341" w:rsidR="00431093" w:rsidRPr="00F81931" w:rsidRDefault="00431093" w:rsidP="00F8193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Дисциплінарна скарга </w:t>
      </w:r>
      <w:r w:rsidR="006D40D9">
        <w:rPr>
          <w:rFonts w:ascii="Times New Roman" w:hAnsi="Times New Roman"/>
          <w:sz w:val="28"/>
          <w:szCs w:val="28"/>
        </w:rPr>
        <w:t xml:space="preserve">ОСОБА_1 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стосується рішень, дій та бездіяльності </w:t>
      </w:r>
      <w:r w:rsidRPr="00734F6E">
        <w:rPr>
          <w:rFonts w:ascii="Times New Roman" w:hAnsi="Times New Roman"/>
          <w:sz w:val="28"/>
          <w:szCs w:val="28"/>
        </w:rPr>
        <w:t>прокурорів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F81931">
        <w:rPr>
          <w:rFonts w:ascii="Times New Roman" w:hAnsi="Times New Roman"/>
          <w:sz w:val="28"/>
          <w:szCs w:val="28"/>
        </w:rPr>
        <w:t>Київської міської прокуратури у кримінальному провадженні № </w:t>
      </w:r>
      <w:r w:rsidR="00D07635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вчинених (допущених) в межах кримінального процесу.</w:t>
      </w:r>
    </w:p>
    <w:p w14:paraId="618F7D2E" w14:textId="1BA8A2F3" w:rsidR="00431093" w:rsidRPr="007E0F45" w:rsidRDefault="00431093" w:rsidP="00431093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lastRenderedPageBreak/>
        <w:t>Умовою для відкриття дисциплінарного провадження у цьому випадку має бути факт порушення визначеним прокурором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(прокурорами)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58C22B4C" w14:textId="77777777" w:rsidR="00431093" w:rsidRPr="007E0F45" w:rsidRDefault="00431093" w:rsidP="00431093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2C03D76E" w14:textId="77777777" w:rsidR="00431093" w:rsidRDefault="00431093" w:rsidP="00431093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Таким чином, Комісія не вправі втручатися у кримінальний процес та діяльність прокурор</w:t>
      </w:r>
      <w:r>
        <w:rPr>
          <w:rFonts w:ascii="Times New Roman" w:hAnsi="Times New Roman"/>
          <w:color w:val="000000" w:themeColor="text1"/>
          <w:sz w:val="28"/>
          <w:szCs w:val="28"/>
        </w:rPr>
        <w:t>ів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>, пов’язану із процесуальним керівництвом у кримінальному провадженні.</w:t>
      </w:r>
    </w:p>
    <w:p w14:paraId="2A6C621E" w14:textId="77777777" w:rsidR="00431093" w:rsidRPr="00FE3A32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Зі змісту дисциплінарної скарги та доданих письмових матеріалів вбачається, що скаржни</w:t>
      </w:r>
      <w:r>
        <w:rPr>
          <w:rFonts w:ascii="Times New Roman" w:hAnsi="Times New Roman"/>
          <w:sz w:val="28"/>
          <w:szCs w:val="28"/>
        </w:rPr>
        <w:t>к</w:t>
      </w:r>
      <w:r w:rsidRPr="00FE3A32">
        <w:rPr>
          <w:rFonts w:ascii="Times New Roman" w:hAnsi="Times New Roman"/>
          <w:sz w:val="28"/>
          <w:szCs w:val="28"/>
        </w:rPr>
        <w:t xml:space="preserve"> не погоджу</w:t>
      </w:r>
      <w:r>
        <w:rPr>
          <w:rFonts w:ascii="Times New Roman" w:hAnsi="Times New Roman"/>
          <w:sz w:val="28"/>
          <w:szCs w:val="28"/>
        </w:rPr>
        <w:t>є</w:t>
      </w:r>
      <w:r w:rsidRPr="00FE3A32">
        <w:rPr>
          <w:rFonts w:ascii="Times New Roman" w:hAnsi="Times New Roman"/>
          <w:sz w:val="28"/>
          <w:szCs w:val="28"/>
        </w:rPr>
        <w:t>ться з процесуальними рішеннями прокурор</w:t>
      </w:r>
      <w:r>
        <w:rPr>
          <w:rFonts w:ascii="Times New Roman" w:hAnsi="Times New Roman"/>
          <w:sz w:val="28"/>
          <w:szCs w:val="28"/>
        </w:rPr>
        <w:t>ів</w:t>
      </w:r>
      <w:r w:rsidRPr="00FE3A32">
        <w:rPr>
          <w:rFonts w:ascii="Times New Roman" w:hAnsi="Times New Roman"/>
          <w:sz w:val="28"/>
          <w:szCs w:val="28"/>
        </w:rPr>
        <w:t xml:space="preserve"> у конкретному кримінальному провадженні. </w:t>
      </w:r>
    </w:p>
    <w:p w14:paraId="1AFCD37F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Проте незгода з окремими висновками прокурор</w:t>
      </w:r>
      <w:r>
        <w:rPr>
          <w:rFonts w:ascii="Times New Roman" w:hAnsi="Times New Roman"/>
          <w:sz w:val="28"/>
          <w:szCs w:val="28"/>
        </w:rPr>
        <w:t>ів</w:t>
      </w:r>
      <w:r w:rsidRPr="00FE3A32">
        <w:rPr>
          <w:rFonts w:ascii="Times New Roman" w:hAnsi="Times New Roman"/>
          <w:sz w:val="28"/>
          <w:szCs w:val="28"/>
        </w:rPr>
        <w:t xml:space="preserve"> та прийнятими ним</w:t>
      </w:r>
      <w:r>
        <w:rPr>
          <w:rFonts w:ascii="Times New Roman" w:hAnsi="Times New Roman"/>
          <w:sz w:val="28"/>
          <w:szCs w:val="28"/>
        </w:rPr>
        <w:t>и</w:t>
      </w:r>
      <w:r w:rsidRPr="00FE3A32">
        <w:rPr>
          <w:rFonts w:ascii="Times New Roman" w:hAnsi="Times New Roman"/>
          <w:sz w:val="28"/>
          <w:szCs w:val="28"/>
        </w:rPr>
        <w:t xml:space="preserve"> процесуальними рішеннями не може свідчити про невиконання чи неналежне виконанням ним</w:t>
      </w:r>
      <w:r>
        <w:rPr>
          <w:rFonts w:ascii="Times New Roman" w:hAnsi="Times New Roman"/>
          <w:sz w:val="28"/>
          <w:szCs w:val="28"/>
        </w:rPr>
        <w:t>и</w:t>
      </w:r>
      <w:r w:rsidRPr="00FE3A32">
        <w:rPr>
          <w:rFonts w:ascii="Times New Roman" w:hAnsi="Times New Roman"/>
          <w:sz w:val="28"/>
          <w:szCs w:val="28"/>
        </w:rPr>
        <w:t xml:space="preserve"> службових обов’язків.</w:t>
      </w:r>
    </w:p>
    <w:p w14:paraId="0939FCBE" w14:textId="77777777" w:rsidR="00431093" w:rsidRPr="00BD323F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323F">
        <w:rPr>
          <w:rFonts w:ascii="Times New Roman" w:hAnsi="Times New Roman"/>
          <w:sz w:val="28"/>
          <w:szCs w:val="28"/>
        </w:rPr>
        <w:t xml:space="preserve">Відповідно до частини 3 статті 17 ЗУ «Про прокуратуру»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закону. </w:t>
      </w:r>
    </w:p>
    <w:p w14:paraId="10A1B535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Pr="00D01E12">
        <w:rPr>
          <w:rFonts w:ascii="Times New Roman" w:hAnsi="Times New Roman"/>
          <w:sz w:val="28"/>
          <w:szCs w:val="28"/>
        </w:rPr>
        <w:t>скаржни</w:t>
      </w:r>
      <w:r>
        <w:rPr>
          <w:rFonts w:ascii="Times New Roman" w:hAnsi="Times New Roman"/>
          <w:sz w:val="28"/>
          <w:szCs w:val="28"/>
        </w:rPr>
        <w:t>к</w:t>
      </w:r>
      <w:r w:rsidRPr="00D01E12">
        <w:rPr>
          <w:rFonts w:ascii="Times New Roman" w:hAnsi="Times New Roman"/>
          <w:sz w:val="28"/>
          <w:szCs w:val="28"/>
        </w:rPr>
        <w:t xml:space="preserve"> наділен</w:t>
      </w:r>
      <w:r>
        <w:rPr>
          <w:rFonts w:ascii="Times New Roman" w:hAnsi="Times New Roman"/>
          <w:sz w:val="28"/>
          <w:szCs w:val="28"/>
        </w:rPr>
        <w:t>ий</w:t>
      </w:r>
      <w:r w:rsidRPr="00D01E12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</w:t>
      </w:r>
      <w:r w:rsidRPr="00846810">
        <w:rPr>
          <w:rFonts w:ascii="Times New Roman" w:hAnsi="Times New Roman"/>
          <w:sz w:val="28"/>
          <w:szCs w:val="28"/>
        </w:rPr>
        <w:t>а бездіяльність слідчого чи прокурора у кримінальному процесі чи неналежний розгляд звернень відповідно до слідчого судді, суду або ж до прокурора вищого рівня у випадках, передбачених КПК України</w:t>
      </w:r>
      <w:r>
        <w:rPr>
          <w:rFonts w:ascii="Times New Roman" w:hAnsi="Times New Roman"/>
          <w:sz w:val="28"/>
          <w:szCs w:val="28"/>
        </w:rPr>
        <w:t xml:space="preserve"> та Законом України «Про звернення громадян»</w:t>
      </w:r>
      <w:r w:rsidRPr="00846810">
        <w:rPr>
          <w:rFonts w:ascii="Times New Roman" w:hAnsi="Times New Roman"/>
          <w:sz w:val="28"/>
          <w:szCs w:val="28"/>
        </w:rPr>
        <w:t>. Однак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810">
        <w:rPr>
          <w:rFonts w:ascii="Times New Roman" w:hAnsi="Times New Roman"/>
          <w:sz w:val="28"/>
          <w:szCs w:val="28"/>
        </w:rPr>
        <w:t xml:space="preserve">матеріали дисциплінарної скарги не містять таких відомостей, тому можливо дійти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846810">
        <w:rPr>
          <w:rFonts w:ascii="Times New Roman" w:hAnsi="Times New Roman"/>
          <w:sz w:val="28"/>
          <w:szCs w:val="28"/>
        </w:rPr>
        <w:t>в</w:t>
      </w:r>
      <w:r w:rsidRPr="00D01E12">
        <w:rPr>
          <w:rFonts w:ascii="Times New Roman" w:hAnsi="Times New Roman"/>
          <w:sz w:val="28"/>
          <w:szCs w:val="28"/>
        </w:rPr>
        <w:t>исновку, що скаржни</w:t>
      </w:r>
      <w:r>
        <w:rPr>
          <w:rFonts w:ascii="Times New Roman" w:hAnsi="Times New Roman"/>
          <w:sz w:val="28"/>
          <w:szCs w:val="28"/>
        </w:rPr>
        <w:t>ком</w:t>
      </w:r>
      <w:r w:rsidRPr="00D01E12">
        <w:rPr>
          <w:rFonts w:ascii="Times New Roman" w:hAnsi="Times New Roman"/>
          <w:sz w:val="28"/>
          <w:szCs w:val="28"/>
        </w:rPr>
        <w:t xml:space="preserve"> наразі не використано </w:t>
      </w:r>
      <w:r>
        <w:rPr>
          <w:rFonts w:ascii="Times New Roman" w:hAnsi="Times New Roman"/>
          <w:sz w:val="28"/>
          <w:szCs w:val="28"/>
        </w:rPr>
        <w:t xml:space="preserve">такого </w:t>
      </w:r>
      <w:r w:rsidRPr="00D01E12">
        <w:rPr>
          <w:rFonts w:ascii="Times New Roman" w:hAnsi="Times New Roman"/>
          <w:sz w:val="28"/>
          <w:szCs w:val="28"/>
        </w:rPr>
        <w:t>свого права.</w:t>
      </w:r>
    </w:p>
    <w:p w14:paraId="26B15DDD" w14:textId="30E42FB2" w:rsidR="00431093" w:rsidRDefault="00431093" w:rsidP="00F81931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3C9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Pr="00734F6E">
        <w:rPr>
          <w:rFonts w:ascii="Times New Roman" w:hAnsi="Times New Roman"/>
          <w:sz w:val="28"/>
          <w:szCs w:val="28"/>
        </w:rPr>
        <w:t>прокурорів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F81931">
        <w:rPr>
          <w:rFonts w:ascii="Times New Roman" w:hAnsi="Times New Roman"/>
          <w:sz w:val="28"/>
          <w:szCs w:val="28"/>
        </w:rPr>
        <w:t>Київської міської прокуратури у кримінальному провадженні № </w:t>
      </w:r>
      <w:r w:rsidR="00D07635">
        <w:rPr>
          <w:rFonts w:ascii="Times New Roman" w:hAnsi="Times New Roman"/>
          <w:sz w:val="28"/>
          <w:szCs w:val="28"/>
        </w:rPr>
        <w:t>(конфіденційна інформація)</w:t>
      </w:r>
      <w:r w:rsidR="00D07635">
        <w:rPr>
          <w:rFonts w:ascii="Times New Roman" w:hAnsi="Times New Roman"/>
          <w:sz w:val="28"/>
          <w:szCs w:val="28"/>
        </w:rPr>
        <w:t xml:space="preserve"> </w:t>
      </w:r>
      <w:r w:rsidRPr="003563C9">
        <w:rPr>
          <w:rFonts w:ascii="Times New Roman" w:hAnsi="Times New Roman"/>
          <w:sz w:val="28"/>
          <w:szCs w:val="28"/>
        </w:rPr>
        <w:t xml:space="preserve">були предметом оскарження та їх визнано неправомірними, а також встановлено факт порушення ними прав осіб або вимог закону, у зв’язку з чим Комісія позбавлена можливості надавати оцінку діяльності </w:t>
      </w:r>
      <w:r w:rsidRPr="00734F6E">
        <w:rPr>
          <w:rFonts w:ascii="Times New Roman" w:hAnsi="Times New Roman"/>
          <w:sz w:val="28"/>
          <w:szCs w:val="28"/>
        </w:rPr>
        <w:t>прокурорів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F81931">
        <w:rPr>
          <w:rFonts w:ascii="Times New Roman" w:hAnsi="Times New Roman"/>
          <w:sz w:val="28"/>
          <w:szCs w:val="28"/>
        </w:rPr>
        <w:t xml:space="preserve">Київської міської прокуратури </w:t>
      </w:r>
      <w:r w:rsidRPr="003563C9">
        <w:rPr>
          <w:rFonts w:ascii="Times New Roman" w:hAnsi="Times New Roman"/>
          <w:sz w:val="28"/>
          <w:szCs w:val="28"/>
        </w:rPr>
        <w:t>в межах кримінального процесу.</w:t>
      </w:r>
    </w:p>
    <w:p w14:paraId="7D6AB62E" w14:textId="58A399CC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B2015">
        <w:rPr>
          <w:rFonts w:ascii="Times New Roman" w:hAnsi="Times New Roman"/>
          <w:color w:val="000000" w:themeColor="text1"/>
          <w:sz w:val="28"/>
          <w:szCs w:val="28"/>
        </w:rPr>
        <w:t xml:space="preserve">Слід також </w:t>
      </w:r>
      <w:r w:rsidRPr="003563C9">
        <w:rPr>
          <w:rFonts w:ascii="Times New Roman" w:hAnsi="Times New Roman"/>
          <w:color w:val="000000" w:themeColor="text1"/>
          <w:sz w:val="28"/>
          <w:szCs w:val="28"/>
        </w:rPr>
        <w:t>зауважити</w:t>
      </w:r>
      <w:r w:rsidRPr="008B2015">
        <w:rPr>
          <w:rFonts w:ascii="Times New Roman" w:hAnsi="Times New Roman"/>
          <w:color w:val="000000" w:themeColor="text1"/>
          <w:sz w:val="28"/>
          <w:szCs w:val="28"/>
        </w:rPr>
        <w:t>, що</w:t>
      </w:r>
      <w:r w:rsidRPr="00734F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скаржником не </w:t>
      </w:r>
      <w:r w:rsidRPr="003563C9">
        <w:rPr>
          <w:rFonts w:ascii="Times New Roman" w:hAnsi="Times New Roman"/>
          <w:sz w:val="28"/>
          <w:szCs w:val="28"/>
        </w:rPr>
        <w:t>зазначено</w:t>
      </w:r>
      <w:r>
        <w:rPr>
          <w:rFonts w:ascii="Times New Roman" w:hAnsi="Times New Roman"/>
          <w:sz w:val="28"/>
          <w:szCs w:val="28"/>
        </w:rPr>
        <w:t xml:space="preserve">, які саме прокурори вчинили, на його думку, незаконні дії. </w:t>
      </w:r>
    </w:p>
    <w:p w14:paraId="01DC0D2F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Однак н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ормами Закону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України «Про прокуратуру»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визначено, що Комісія є окремою юридичною особою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та не входить до системи прокуратури України.</w:t>
      </w:r>
    </w:p>
    <w:p w14:paraId="71F26AF6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цього ж Закону визначено, що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дисциплінарне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7BFE439F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Водночас право на звернення до Комісії із дисциплінарною скаргою про вчинення прокурор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дисциплінарного проступку має кожен, кому відомі такі факти. Рекомендований зразок дисциплінарної скарги розміщується на вебсайті Офісу Генерального прокурора.</w:t>
      </w:r>
    </w:p>
    <w:p w14:paraId="64751D07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Зазначений зв’язок передбачає вказання у дисциплінарній скарзі, окрім інших, відомост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ей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 прокурора, зокрема, прізвище, ім’я та по батькові прокурора, який, на думку скаржника,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вчинив дисциплінарний проступок. </w:t>
      </w:r>
    </w:p>
    <w:p w14:paraId="7BE76F87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78AE9403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Тому можливо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дійти до висновку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прокурора, стосовно якого подано дисциплінарну скаргу, оскільки Кваліфікаційно-дисциплінарна комісія прокурорів не входить у структуру органів прокуратури, проте, приймає рішення на підставі достовірних (підтверджених) відомостей. Отже зазначення повних та достовірних відомостей про прокурора, стосовно якого подано дисциплінарну скаргу, є обов’язком особи, якою її подано.</w:t>
      </w:r>
    </w:p>
    <w:p w14:paraId="5C712E99" w14:textId="5721810F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>Проте дисциплінарна скарга не містить прізвищ,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імен та по </w:t>
      </w:r>
      <w:r w:rsidRPr="00FF22B2">
        <w:rPr>
          <w:rFonts w:ascii="Times New Roman" w:hAnsi="Times New Roman"/>
          <w:color w:val="000000" w:themeColor="text1"/>
          <w:sz w:val="28"/>
          <w:szCs w:val="28"/>
        </w:rPr>
        <w:t>батькові прокуро</w:t>
      </w:r>
      <w:r>
        <w:rPr>
          <w:rFonts w:ascii="Times New Roman" w:hAnsi="Times New Roman"/>
          <w:color w:val="000000" w:themeColor="text1"/>
          <w:sz w:val="28"/>
          <w:szCs w:val="28"/>
        </w:rPr>
        <w:t>рів</w:t>
      </w:r>
      <w:r w:rsidRPr="00FF22B2">
        <w:rPr>
          <w:rFonts w:ascii="Times New Roman" w:hAnsi="Times New Roman"/>
          <w:sz w:val="28"/>
          <w:szCs w:val="28"/>
        </w:rPr>
        <w:t xml:space="preserve"> </w:t>
      </w:r>
      <w:r w:rsidR="00F81931">
        <w:rPr>
          <w:rFonts w:ascii="Times New Roman" w:hAnsi="Times New Roman"/>
          <w:sz w:val="28"/>
          <w:szCs w:val="28"/>
        </w:rPr>
        <w:t>Київської міської прокуратури у кримінальному провадженні № </w:t>
      </w:r>
      <w:r w:rsidR="00D07635">
        <w:rPr>
          <w:rFonts w:ascii="Times New Roman" w:hAnsi="Times New Roman"/>
          <w:sz w:val="28"/>
          <w:szCs w:val="28"/>
        </w:rPr>
        <w:t>(конфіденційна інформація)</w:t>
      </w:r>
      <w:r w:rsidRPr="00FF22B2">
        <w:rPr>
          <w:rFonts w:ascii="Times New Roman" w:hAnsi="Times New Roman"/>
          <w:color w:val="000000" w:themeColor="text1"/>
          <w:sz w:val="28"/>
          <w:szCs w:val="28"/>
        </w:rPr>
        <w:t>, яким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F22B2">
        <w:rPr>
          <w:rFonts w:ascii="Times New Roman" w:hAnsi="Times New Roman"/>
          <w:color w:val="000000" w:themeColor="text1"/>
          <w:sz w:val="28"/>
          <w:szCs w:val="28"/>
        </w:rPr>
        <w:t>, на думку скаржника, вчинено незаконні дії.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D1598FE" w14:textId="77777777" w:rsidR="00431093" w:rsidRPr="004079A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4962">
        <w:rPr>
          <w:rFonts w:ascii="Times New Roman" w:hAnsi="Times New Roman"/>
          <w:sz w:val="28"/>
          <w:szCs w:val="28"/>
        </w:rPr>
        <w:t>Слід вказати, що Комісія або її член не приймає рішень на підстав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204962">
        <w:rPr>
          <w:rFonts w:ascii="Times New Roman" w:hAnsi="Times New Roman"/>
          <w:sz w:val="28"/>
          <w:szCs w:val="28"/>
        </w:rPr>
        <w:t>припущень, неперевіреної чи недостовірної інформації.</w:t>
      </w:r>
    </w:p>
    <w:p w14:paraId="07A8FA97" w14:textId="6CBDF678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F22B2">
        <w:rPr>
          <w:rFonts w:ascii="Times New Roman" w:hAnsi="Times New Roman"/>
          <w:color w:val="000000" w:themeColor="text1"/>
          <w:sz w:val="28"/>
          <w:szCs w:val="28"/>
        </w:rPr>
        <w:t>На підставі викладеного вважаю, що дисциплінарна скарга не містить відомостей про наявність ознак дисциплінарного проступку, вчиненого прокурор</w:t>
      </w:r>
      <w:r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FF22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22B2">
        <w:rPr>
          <w:rFonts w:ascii="Times New Roman" w:hAnsi="Times New Roman"/>
          <w:sz w:val="28"/>
          <w:szCs w:val="28"/>
        </w:rPr>
        <w:t xml:space="preserve">у кримінальному провадженні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07635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>.</w:t>
      </w:r>
    </w:p>
    <w:p w14:paraId="5210E784" w14:textId="5CB8EE4F" w:rsidR="00136EB1" w:rsidRPr="00431093" w:rsidRDefault="00900900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6949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C46949"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6D8E8825" w14:textId="77777777" w:rsidR="00136EB1" w:rsidRPr="00C46949" w:rsidRDefault="00900900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6949">
        <w:rPr>
          <w:rFonts w:ascii="Times New Roman" w:hAnsi="Times New Roman"/>
          <w:b/>
          <w:sz w:val="28"/>
          <w:szCs w:val="28"/>
        </w:rPr>
        <w:t>ВИРІШИЛА:</w:t>
      </w:r>
    </w:p>
    <w:p w14:paraId="1009E170" w14:textId="77777777" w:rsidR="00136EB1" w:rsidRPr="00C46949" w:rsidRDefault="00136EB1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2D37FEB7" w14:textId="351FDF23" w:rsidR="003F2BAA" w:rsidRPr="002F7602" w:rsidRDefault="003F2BAA" w:rsidP="002F7602">
      <w:pPr>
        <w:pStyle w:val="a9"/>
        <w:widowControl w:val="0"/>
        <w:tabs>
          <w:tab w:val="left" w:pos="993"/>
        </w:tabs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6D40D9">
        <w:rPr>
          <w:rFonts w:ascii="Times New Roman" w:hAnsi="Times New Roman"/>
          <w:sz w:val="28"/>
          <w:szCs w:val="28"/>
        </w:rPr>
        <w:t xml:space="preserve">ОСОБА_1 </w:t>
      </w:r>
      <w:r w:rsidRPr="00734F6E">
        <w:rPr>
          <w:rFonts w:ascii="Times New Roman" w:hAnsi="Times New Roman"/>
          <w:sz w:val="28"/>
          <w:szCs w:val="28"/>
        </w:rPr>
        <w:t>стосовно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2B2">
        <w:rPr>
          <w:rFonts w:ascii="Times New Roman" w:hAnsi="Times New Roman"/>
          <w:color w:val="000000" w:themeColor="text1"/>
          <w:sz w:val="28"/>
          <w:szCs w:val="28"/>
        </w:rPr>
        <w:t>прокуро</w:t>
      </w:r>
      <w:r>
        <w:rPr>
          <w:rFonts w:ascii="Times New Roman" w:hAnsi="Times New Roman"/>
          <w:color w:val="000000" w:themeColor="text1"/>
          <w:sz w:val="28"/>
          <w:szCs w:val="28"/>
        </w:rPr>
        <w:t>рів</w:t>
      </w:r>
      <w:r w:rsidR="002F76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7602">
        <w:rPr>
          <w:rFonts w:ascii="Times New Roman" w:hAnsi="Times New Roman"/>
          <w:sz w:val="28"/>
          <w:szCs w:val="28"/>
        </w:rPr>
        <w:t>Київської міської прокуратури у кримінальному провадженні № </w:t>
      </w:r>
      <w:r w:rsidR="00D07635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>.</w:t>
      </w:r>
    </w:p>
    <w:p w14:paraId="1ACA26FF" w14:textId="7B0F72A8" w:rsidR="00136EB1" w:rsidRPr="000B5860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860">
        <w:rPr>
          <w:rFonts w:ascii="Times New Roman" w:hAnsi="Times New Roman"/>
          <w:color w:val="000000" w:themeColor="text1"/>
          <w:sz w:val="28"/>
          <w:szCs w:val="28"/>
        </w:rPr>
        <w:t>Копію рішення направити скаржни</w:t>
      </w:r>
      <w:r w:rsidR="00776042">
        <w:rPr>
          <w:rFonts w:ascii="Times New Roman" w:hAnsi="Times New Roman"/>
          <w:color w:val="000000" w:themeColor="text1"/>
          <w:sz w:val="28"/>
          <w:szCs w:val="28"/>
        </w:rPr>
        <w:t>ку</w:t>
      </w:r>
      <w:r w:rsidRPr="000B58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46C48D" w14:textId="77777777" w:rsidR="00136EB1" w:rsidRPr="00C46949" w:rsidRDefault="00136EB1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EF2CBE" w14:textId="77777777" w:rsidR="00136EB1" w:rsidRPr="00C46949" w:rsidRDefault="00136EB1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942E7E" w14:textId="77777777" w:rsidR="00136EB1" w:rsidRPr="00C46949" w:rsidRDefault="00900900">
      <w:pPr>
        <w:widowControl w:val="0"/>
        <w:tabs>
          <w:tab w:val="left" w:pos="851"/>
        </w:tabs>
        <w:spacing w:after="0" w:line="240" w:lineRule="auto"/>
        <w:contextualSpacing/>
        <w:jc w:val="both"/>
      </w:pPr>
      <w:r w:rsidRPr="00C46949">
        <w:rPr>
          <w:rFonts w:ascii="Times New Roman" w:hAnsi="Times New Roman"/>
          <w:b/>
          <w:sz w:val="28"/>
          <w:szCs w:val="28"/>
        </w:rPr>
        <w:t>Член Комісії</w:t>
      </w:r>
      <w:r w:rsidRPr="00C46949">
        <w:rPr>
          <w:rFonts w:ascii="Times New Roman" w:hAnsi="Times New Roman"/>
          <w:b/>
          <w:sz w:val="28"/>
          <w:szCs w:val="28"/>
        </w:rPr>
        <w:tab/>
      </w:r>
      <w:r w:rsidRPr="00C46949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C4694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C46949">
        <w:rPr>
          <w:rFonts w:ascii="Times New Roman" w:hAnsi="Times New Roman"/>
          <w:b/>
          <w:sz w:val="28"/>
          <w:szCs w:val="28"/>
        </w:rPr>
        <w:tab/>
      </w:r>
      <w:r w:rsidRPr="00C46949">
        <w:rPr>
          <w:rFonts w:ascii="Times New Roman" w:hAnsi="Times New Roman"/>
          <w:b/>
          <w:sz w:val="28"/>
          <w:szCs w:val="28"/>
        </w:rPr>
        <w:tab/>
      </w:r>
      <w:r w:rsidRPr="00C46949">
        <w:rPr>
          <w:rFonts w:ascii="Times New Roman" w:hAnsi="Times New Roman"/>
          <w:b/>
          <w:sz w:val="28"/>
          <w:szCs w:val="28"/>
        </w:rPr>
        <w:tab/>
        <w:t xml:space="preserve">               Євгенія МНИШЕНКО</w:t>
      </w:r>
    </w:p>
    <w:sectPr w:rsidR="00136EB1" w:rsidRPr="00C46949" w:rsidSect="001C59FC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3B84" w14:textId="77777777" w:rsidR="002F5C42" w:rsidRDefault="002F5C42">
      <w:pPr>
        <w:spacing w:line="240" w:lineRule="auto"/>
      </w:pPr>
      <w:r>
        <w:separator/>
      </w:r>
    </w:p>
  </w:endnote>
  <w:endnote w:type="continuationSeparator" w:id="0">
    <w:p w14:paraId="0F5CA7DC" w14:textId="77777777" w:rsidR="002F5C42" w:rsidRDefault="002F5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EF29" w14:textId="77777777" w:rsidR="002F5C42" w:rsidRDefault="002F5C42">
      <w:pPr>
        <w:spacing w:after="0"/>
      </w:pPr>
      <w:r>
        <w:separator/>
      </w:r>
    </w:p>
  </w:footnote>
  <w:footnote w:type="continuationSeparator" w:id="0">
    <w:p w14:paraId="1C0424F7" w14:textId="77777777" w:rsidR="002F5C42" w:rsidRDefault="002F5C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21611"/>
    </w:sdtPr>
    <w:sdtContent>
      <w:p w14:paraId="7BB6210C" w14:textId="7FB53938" w:rsidR="00136EB1" w:rsidRDefault="009009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7B4">
          <w:rPr>
            <w:noProof/>
          </w:rPr>
          <w:t>5</w:t>
        </w:r>
        <w:r>
          <w:fldChar w:fldCharType="end"/>
        </w:r>
      </w:p>
    </w:sdtContent>
  </w:sdt>
  <w:p w14:paraId="151EC2D2" w14:textId="77777777" w:rsidR="00136EB1" w:rsidRDefault="00136E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904"/>
    <w:multiLevelType w:val="multilevel"/>
    <w:tmpl w:val="D0F0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82C6D"/>
    <w:multiLevelType w:val="multilevel"/>
    <w:tmpl w:val="30E4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E4CAB"/>
    <w:multiLevelType w:val="multilevel"/>
    <w:tmpl w:val="DEBE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A2B6A"/>
    <w:multiLevelType w:val="multilevel"/>
    <w:tmpl w:val="560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C1D48"/>
    <w:multiLevelType w:val="multilevel"/>
    <w:tmpl w:val="9B46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F5C8D"/>
    <w:multiLevelType w:val="multilevel"/>
    <w:tmpl w:val="D3A6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519329">
    <w:abstractNumId w:val="4"/>
  </w:num>
  <w:num w:numId="2" w16cid:durableId="1941795967">
    <w:abstractNumId w:val="3"/>
  </w:num>
  <w:num w:numId="3" w16cid:durableId="646207960">
    <w:abstractNumId w:val="1"/>
  </w:num>
  <w:num w:numId="4" w16cid:durableId="218715784">
    <w:abstractNumId w:val="2"/>
  </w:num>
  <w:num w:numId="5" w16cid:durableId="587543441">
    <w:abstractNumId w:val="0"/>
  </w:num>
  <w:num w:numId="6" w16cid:durableId="119198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7E"/>
    <w:rsid w:val="00005CC3"/>
    <w:rsid w:val="0000753D"/>
    <w:rsid w:val="0003652B"/>
    <w:rsid w:val="00042A08"/>
    <w:rsid w:val="00042B7D"/>
    <w:rsid w:val="00042CEA"/>
    <w:rsid w:val="0005367E"/>
    <w:rsid w:val="000556CC"/>
    <w:rsid w:val="00072013"/>
    <w:rsid w:val="0008253E"/>
    <w:rsid w:val="000825C3"/>
    <w:rsid w:val="000A11DE"/>
    <w:rsid w:val="000A6CC2"/>
    <w:rsid w:val="000B5860"/>
    <w:rsid w:val="000C69A2"/>
    <w:rsid w:val="000D257D"/>
    <w:rsid w:val="000D5FA2"/>
    <w:rsid w:val="000D67B3"/>
    <w:rsid w:val="000E50DE"/>
    <w:rsid w:val="001128C6"/>
    <w:rsid w:val="001315A7"/>
    <w:rsid w:val="00132FF9"/>
    <w:rsid w:val="00136EB1"/>
    <w:rsid w:val="00146A13"/>
    <w:rsid w:val="00163DD2"/>
    <w:rsid w:val="001807B4"/>
    <w:rsid w:val="00180E23"/>
    <w:rsid w:val="00186A38"/>
    <w:rsid w:val="001A23AC"/>
    <w:rsid w:val="001C59FC"/>
    <w:rsid w:val="001C5B26"/>
    <w:rsid w:val="001D542A"/>
    <w:rsid w:val="001E6368"/>
    <w:rsid w:val="001F285F"/>
    <w:rsid w:val="001F5705"/>
    <w:rsid w:val="00214F6A"/>
    <w:rsid w:val="0021745E"/>
    <w:rsid w:val="0023155A"/>
    <w:rsid w:val="00233320"/>
    <w:rsid w:val="002513E1"/>
    <w:rsid w:val="00252E56"/>
    <w:rsid w:val="00256000"/>
    <w:rsid w:val="00262A2B"/>
    <w:rsid w:val="002759DA"/>
    <w:rsid w:val="0028285B"/>
    <w:rsid w:val="002869BF"/>
    <w:rsid w:val="0029426C"/>
    <w:rsid w:val="00296555"/>
    <w:rsid w:val="002A2F72"/>
    <w:rsid w:val="002A5810"/>
    <w:rsid w:val="002C3AF5"/>
    <w:rsid w:val="002D5D7F"/>
    <w:rsid w:val="002F5C42"/>
    <w:rsid w:val="002F7602"/>
    <w:rsid w:val="002F7E29"/>
    <w:rsid w:val="00310B8D"/>
    <w:rsid w:val="00310BF7"/>
    <w:rsid w:val="003146E3"/>
    <w:rsid w:val="003159CD"/>
    <w:rsid w:val="003268B8"/>
    <w:rsid w:val="0032710C"/>
    <w:rsid w:val="00336F0A"/>
    <w:rsid w:val="00346553"/>
    <w:rsid w:val="00351DDA"/>
    <w:rsid w:val="00355056"/>
    <w:rsid w:val="00377FA1"/>
    <w:rsid w:val="003858A8"/>
    <w:rsid w:val="00385BAE"/>
    <w:rsid w:val="00391AEB"/>
    <w:rsid w:val="003A0D56"/>
    <w:rsid w:val="003B7433"/>
    <w:rsid w:val="003C6C4E"/>
    <w:rsid w:val="003D6DE5"/>
    <w:rsid w:val="003F2BAA"/>
    <w:rsid w:val="003F4848"/>
    <w:rsid w:val="004117E0"/>
    <w:rsid w:val="00425286"/>
    <w:rsid w:val="0042715D"/>
    <w:rsid w:val="004271C5"/>
    <w:rsid w:val="00431093"/>
    <w:rsid w:val="00436C06"/>
    <w:rsid w:val="00453412"/>
    <w:rsid w:val="00466FD2"/>
    <w:rsid w:val="004714E4"/>
    <w:rsid w:val="0047203F"/>
    <w:rsid w:val="00477934"/>
    <w:rsid w:val="004A0B0E"/>
    <w:rsid w:val="004A7DDA"/>
    <w:rsid w:val="004B179B"/>
    <w:rsid w:val="004C7CE6"/>
    <w:rsid w:val="004D125E"/>
    <w:rsid w:val="004D3F9A"/>
    <w:rsid w:val="004D530C"/>
    <w:rsid w:val="004E162A"/>
    <w:rsid w:val="004E38FF"/>
    <w:rsid w:val="005152D5"/>
    <w:rsid w:val="005159EF"/>
    <w:rsid w:val="0052788A"/>
    <w:rsid w:val="005473CE"/>
    <w:rsid w:val="00581F18"/>
    <w:rsid w:val="005B1062"/>
    <w:rsid w:val="005C3926"/>
    <w:rsid w:val="005D7867"/>
    <w:rsid w:val="005E2324"/>
    <w:rsid w:val="00605A95"/>
    <w:rsid w:val="00614128"/>
    <w:rsid w:val="00626870"/>
    <w:rsid w:val="00630B4D"/>
    <w:rsid w:val="006409AC"/>
    <w:rsid w:val="00643FB6"/>
    <w:rsid w:val="006517C0"/>
    <w:rsid w:val="006537AB"/>
    <w:rsid w:val="006649F0"/>
    <w:rsid w:val="00665E21"/>
    <w:rsid w:val="00673D5A"/>
    <w:rsid w:val="00675DBB"/>
    <w:rsid w:val="00677EB9"/>
    <w:rsid w:val="0068525F"/>
    <w:rsid w:val="006877E8"/>
    <w:rsid w:val="00695831"/>
    <w:rsid w:val="00695B1F"/>
    <w:rsid w:val="006A0C9B"/>
    <w:rsid w:val="006B57E0"/>
    <w:rsid w:val="006D40D9"/>
    <w:rsid w:val="006D4877"/>
    <w:rsid w:val="00700E34"/>
    <w:rsid w:val="00747183"/>
    <w:rsid w:val="007509C9"/>
    <w:rsid w:val="0075287F"/>
    <w:rsid w:val="00754330"/>
    <w:rsid w:val="00760555"/>
    <w:rsid w:val="00761472"/>
    <w:rsid w:val="0076604C"/>
    <w:rsid w:val="00776042"/>
    <w:rsid w:val="007A3B58"/>
    <w:rsid w:val="007B60F0"/>
    <w:rsid w:val="007C5FC6"/>
    <w:rsid w:val="007E0F6D"/>
    <w:rsid w:val="007F3358"/>
    <w:rsid w:val="007F39A5"/>
    <w:rsid w:val="00803C7A"/>
    <w:rsid w:val="00814875"/>
    <w:rsid w:val="00826875"/>
    <w:rsid w:val="00834D11"/>
    <w:rsid w:val="0084360A"/>
    <w:rsid w:val="00864870"/>
    <w:rsid w:val="008661D8"/>
    <w:rsid w:val="00874B5C"/>
    <w:rsid w:val="008A268F"/>
    <w:rsid w:val="008A38F4"/>
    <w:rsid w:val="008B171E"/>
    <w:rsid w:val="008C15C4"/>
    <w:rsid w:val="008C2B80"/>
    <w:rsid w:val="008C2E7E"/>
    <w:rsid w:val="008D39B1"/>
    <w:rsid w:val="008E4740"/>
    <w:rsid w:val="00900900"/>
    <w:rsid w:val="009104F6"/>
    <w:rsid w:val="00927DC8"/>
    <w:rsid w:val="00953D39"/>
    <w:rsid w:val="00967D53"/>
    <w:rsid w:val="0097259D"/>
    <w:rsid w:val="00973E57"/>
    <w:rsid w:val="0097603C"/>
    <w:rsid w:val="0097626B"/>
    <w:rsid w:val="009768E5"/>
    <w:rsid w:val="0098401C"/>
    <w:rsid w:val="009B5339"/>
    <w:rsid w:val="009B6263"/>
    <w:rsid w:val="009C21D2"/>
    <w:rsid w:val="009C7388"/>
    <w:rsid w:val="009E1249"/>
    <w:rsid w:val="009E519F"/>
    <w:rsid w:val="009E74AA"/>
    <w:rsid w:val="009F031B"/>
    <w:rsid w:val="009F588E"/>
    <w:rsid w:val="00A10D5F"/>
    <w:rsid w:val="00A13164"/>
    <w:rsid w:val="00A21B5C"/>
    <w:rsid w:val="00A233E1"/>
    <w:rsid w:val="00A23D36"/>
    <w:rsid w:val="00A24FA4"/>
    <w:rsid w:val="00A27434"/>
    <w:rsid w:val="00A35594"/>
    <w:rsid w:val="00A41D4B"/>
    <w:rsid w:val="00A5619B"/>
    <w:rsid w:val="00A5719D"/>
    <w:rsid w:val="00A6332C"/>
    <w:rsid w:val="00A64CE5"/>
    <w:rsid w:val="00A67D68"/>
    <w:rsid w:val="00A71557"/>
    <w:rsid w:val="00A91792"/>
    <w:rsid w:val="00A9229B"/>
    <w:rsid w:val="00A9274A"/>
    <w:rsid w:val="00AA00B7"/>
    <w:rsid w:val="00AA5BE3"/>
    <w:rsid w:val="00AA7402"/>
    <w:rsid w:val="00AC74FB"/>
    <w:rsid w:val="00AD0298"/>
    <w:rsid w:val="00AE09A1"/>
    <w:rsid w:val="00AF39DA"/>
    <w:rsid w:val="00B0305B"/>
    <w:rsid w:val="00B03CED"/>
    <w:rsid w:val="00B10E33"/>
    <w:rsid w:val="00B1527D"/>
    <w:rsid w:val="00B200EC"/>
    <w:rsid w:val="00B3035E"/>
    <w:rsid w:val="00B34250"/>
    <w:rsid w:val="00B540C4"/>
    <w:rsid w:val="00B56772"/>
    <w:rsid w:val="00B60933"/>
    <w:rsid w:val="00B61494"/>
    <w:rsid w:val="00B7363C"/>
    <w:rsid w:val="00B87B93"/>
    <w:rsid w:val="00B956F2"/>
    <w:rsid w:val="00B9779B"/>
    <w:rsid w:val="00BC15D7"/>
    <w:rsid w:val="00BC7E05"/>
    <w:rsid w:val="00BD03F3"/>
    <w:rsid w:val="00BD323F"/>
    <w:rsid w:val="00BD75BD"/>
    <w:rsid w:val="00BF2880"/>
    <w:rsid w:val="00BF3E99"/>
    <w:rsid w:val="00BF544B"/>
    <w:rsid w:val="00C11AF4"/>
    <w:rsid w:val="00C12258"/>
    <w:rsid w:val="00C27FF5"/>
    <w:rsid w:val="00C34515"/>
    <w:rsid w:val="00C457BE"/>
    <w:rsid w:val="00C467A1"/>
    <w:rsid w:val="00C46949"/>
    <w:rsid w:val="00C54C40"/>
    <w:rsid w:val="00C56E77"/>
    <w:rsid w:val="00C62000"/>
    <w:rsid w:val="00C62DC7"/>
    <w:rsid w:val="00C716D6"/>
    <w:rsid w:val="00C721C0"/>
    <w:rsid w:val="00C82CB6"/>
    <w:rsid w:val="00C853CC"/>
    <w:rsid w:val="00C86F8D"/>
    <w:rsid w:val="00C877A3"/>
    <w:rsid w:val="00C879FE"/>
    <w:rsid w:val="00C87AFC"/>
    <w:rsid w:val="00C95BCF"/>
    <w:rsid w:val="00CB68AB"/>
    <w:rsid w:val="00CD10F0"/>
    <w:rsid w:val="00CD1AAA"/>
    <w:rsid w:val="00CD43AB"/>
    <w:rsid w:val="00CD5761"/>
    <w:rsid w:val="00CD6CFF"/>
    <w:rsid w:val="00CF0A3F"/>
    <w:rsid w:val="00CF70BD"/>
    <w:rsid w:val="00D019EA"/>
    <w:rsid w:val="00D07635"/>
    <w:rsid w:val="00D10EB4"/>
    <w:rsid w:val="00D2229C"/>
    <w:rsid w:val="00D24B12"/>
    <w:rsid w:val="00D256E3"/>
    <w:rsid w:val="00D441FD"/>
    <w:rsid w:val="00D52174"/>
    <w:rsid w:val="00D61736"/>
    <w:rsid w:val="00D745DC"/>
    <w:rsid w:val="00D84DF1"/>
    <w:rsid w:val="00D9023B"/>
    <w:rsid w:val="00D937FF"/>
    <w:rsid w:val="00D93CE7"/>
    <w:rsid w:val="00D957AB"/>
    <w:rsid w:val="00DA655E"/>
    <w:rsid w:val="00DB35A2"/>
    <w:rsid w:val="00DB775C"/>
    <w:rsid w:val="00DC075D"/>
    <w:rsid w:val="00DD2E2D"/>
    <w:rsid w:val="00DD7818"/>
    <w:rsid w:val="00DE045A"/>
    <w:rsid w:val="00DE4418"/>
    <w:rsid w:val="00DE75E6"/>
    <w:rsid w:val="00DF7532"/>
    <w:rsid w:val="00E1289D"/>
    <w:rsid w:val="00E212EE"/>
    <w:rsid w:val="00E2546E"/>
    <w:rsid w:val="00E3502C"/>
    <w:rsid w:val="00E527E4"/>
    <w:rsid w:val="00E62B44"/>
    <w:rsid w:val="00E6645A"/>
    <w:rsid w:val="00EA36BC"/>
    <w:rsid w:val="00EC3332"/>
    <w:rsid w:val="00EC655C"/>
    <w:rsid w:val="00EC7A01"/>
    <w:rsid w:val="00ED2549"/>
    <w:rsid w:val="00ED3450"/>
    <w:rsid w:val="00EE44E3"/>
    <w:rsid w:val="00F016D5"/>
    <w:rsid w:val="00F07D8A"/>
    <w:rsid w:val="00F23569"/>
    <w:rsid w:val="00F24E59"/>
    <w:rsid w:val="00F24ED9"/>
    <w:rsid w:val="00F279ED"/>
    <w:rsid w:val="00F31729"/>
    <w:rsid w:val="00F32F73"/>
    <w:rsid w:val="00F33C4D"/>
    <w:rsid w:val="00F43BBC"/>
    <w:rsid w:val="00F4691D"/>
    <w:rsid w:val="00F66B01"/>
    <w:rsid w:val="00F77FBF"/>
    <w:rsid w:val="00F81931"/>
    <w:rsid w:val="00FA2FED"/>
    <w:rsid w:val="00FA4C07"/>
    <w:rsid w:val="00FA7AEB"/>
    <w:rsid w:val="00FB1F30"/>
    <w:rsid w:val="00FC2AC4"/>
    <w:rsid w:val="00FC33E1"/>
    <w:rsid w:val="00FC58CB"/>
    <w:rsid w:val="00FD307E"/>
    <w:rsid w:val="00FD72D6"/>
    <w:rsid w:val="00FE2F41"/>
    <w:rsid w:val="00FF1951"/>
    <w:rsid w:val="00FF326F"/>
    <w:rsid w:val="00FF3C4B"/>
    <w:rsid w:val="00FF5DAB"/>
    <w:rsid w:val="00FF6A29"/>
    <w:rsid w:val="2B4A5207"/>
    <w:rsid w:val="6BE5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6640"/>
  <w15:docId w15:val="{E1332C0D-8E3A-4934-B339-5A3A645F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uiPriority w:val="99"/>
    <w:rPr>
      <w:rFonts w:ascii="Calibri" w:eastAsia="Calibri" w:hAnsi="Calibri" w:cs="Times New Roman"/>
      <w:sz w:val="22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</w:style>
  <w:style w:type="character" w:customStyle="1" w:styleId="rvts46">
    <w:name w:val="rvts46"/>
    <w:basedOn w:val="a0"/>
  </w:style>
  <w:style w:type="character" w:customStyle="1" w:styleId="a5">
    <w:name w:val="Нижній колонтитул Знак"/>
    <w:basedOn w:val="a0"/>
    <w:link w:val="a4"/>
    <w:uiPriority w:val="99"/>
    <w:rPr>
      <w:rFonts w:ascii="Calibri" w:eastAsia="Calibri" w:hAnsi="Calibri" w:cs="Times New Roman"/>
      <w:sz w:val="22"/>
    </w:rPr>
  </w:style>
  <w:style w:type="character" w:customStyle="1" w:styleId="1">
    <w:name w:val="Незакрита згадка1"/>
    <w:basedOn w:val="a0"/>
    <w:uiPriority w:val="99"/>
    <w:semiHidden/>
    <w:unhideWhenUsed/>
    <w:rsid w:val="003D6DE5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D10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F3F8C-3543-4DF4-8012-6DAFA508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7703</Words>
  <Characters>4391</Characters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2025-12-08T15:42:00Z</cp:lastPrinted>
  <dcterms:created xsi:type="dcterms:W3CDTF">2025-12-08T14:50:00Z</dcterms:created>
  <dcterms:modified xsi:type="dcterms:W3CDTF">2026-04-06T12:56:00Z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099335DA7EB143598B5D735D80FB3532_13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2025-10-13T15:35:33Z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3a5e2e39-0633-4775-8a2f-4b767cf8b4cc</vt:lpwstr>
  </property>
  <property fmtid="{D5CDD505-2E9C-101B-9397-08002B2CF9AE}" pid="9" name="MSIP_Label_defa4170-0d19-0005-0004-bc88714345d2_ActionId">
    <vt:lpwstr>0cb7dd27-421f-486d-bdaa-6dca98c09feb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