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C44E" w14:textId="77777777" w:rsidR="00112F8F" w:rsidRDefault="00112F8F" w:rsidP="00112F8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73A9B75B" w14:textId="77777777" w:rsidR="00112F8F" w:rsidRPr="00367C65" w:rsidRDefault="00112F8F" w:rsidP="00112F8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0C7A5069" wp14:editId="4B6B955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0EC01CA" w14:textId="77777777" w:rsidR="00112F8F" w:rsidRPr="00367C65" w:rsidRDefault="00112F8F" w:rsidP="00112F8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90D733C" w14:textId="77777777" w:rsidR="00112F8F" w:rsidRPr="00367C65" w:rsidRDefault="00112F8F" w:rsidP="00112F8F">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40A77E5" w14:textId="77777777" w:rsidR="00112F8F" w:rsidRDefault="00112F8F" w:rsidP="00112F8F">
      <w:pPr>
        <w:spacing w:after="0" w:line="240" w:lineRule="auto"/>
        <w:rPr>
          <w:rFonts w:ascii="Times New Roman" w:eastAsia="Times New Roman" w:hAnsi="Times New Roman"/>
          <w:kern w:val="28"/>
          <w:sz w:val="28"/>
          <w:szCs w:val="28"/>
          <w:lang w:eastAsia="uk-UA"/>
        </w:rPr>
      </w:pPr>
    </w:p>
    <w:p w14:paraId="00A687C1" w14:textId="77777777" w:rsidR="00112F8F" w:rsidRPr="00367C65" w:rsidRDefault="00112F8F" w:rsidP="00112F8F">
      <w:pPr>
        <w:spacing w:after="0" w:line="240" w:lineRule="auto"/>
        <w:rPr>
          <w:rFonts w:ascii="Times New Roman" w:eastAsia="Times New Roman" w:hAnsi="Times New Roman"/>
          <w:kern w:val="28"/>
          <w:sz w:val="28"/>
          <w:szCs w:val="28"/>
          <w:lang w:eastAsia="uk-UA"/>
        </w:rPr>
      </w:pPr>
    </w:p>
    <w:p w14:paraId="0FB29862" w14:textId="77777777" w:rsidR="00112F8F" w:rsidRPr="00367C65" w:rsidRDefault="00112F8F" w:rsidP="00112F8F">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518CB3F4" w14:textId="77777777" w:rsidR="00112F8F" w:rsidRDefault="00112F8F" w:rsidP="00112F8F">
      <w:pPr>
        <w:spacing w:after="0" w:line="240" w:lineRule="auto"/>
        <w:ind w:left="84"/>
        <w:jc w:val="center"/>
        <w:rPr>
          <w:rFonts w:ascii="Times New Roman" w:eastAsia="Times New Roman" w:hAnsi="Times New Roman"/>
          <w:b/>
          <w:kern w:val="28"/>
          <w:sz w:val="28"/>
          <w:szCs w:val="28"/>
          <w:lang w:eastAsia="uk-UA"/>
        </w:rPr>
      </w:pPr>
    </w:p>
    <w:p w14:paraId="1DE08081" w14:textId="77777777" w:rsidR="00112F8F" w:rsidRPr="00367C65" w:rsidRDefault="00112F8F" w:rsidP="00112F8F">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112F8F" w:rsidRPr="00367C65" w14:paraId="366BF6A6" w14:textId="77777777" w:rsidTr="00EF3399">
        <w:trPr>
          <w:trHeight w:val="460"/>
        </w:trPr>
        <w:tc>
          <w:tcPr>
            <w:tcW w:w="1765" w:type="pct"/>
            <w:hideMark/>
          </w:tcPr>
          <w:p w14:paraId="48AEA363" w14:textId="77777777" w:rsidR="00112F8F" w:rsidRPr="00367C65" w:rsidRDefault="00112F8F" w:rsidP="00EF3399">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24 березня 2026</w:t>
            </w:r>
            <w:r w:rsidRPr="00367C65">
              <w:rPr>
                <w:rFonts w:ascii="Times New Roman" w:eastAsia="Times New Roman" w:hAnsi="Times New Roman"/>
                <w:b/>
                <w:sz w:val="28"/>
                <w:szCs w:val="24"/>
                <w:lang w:eastAsia="ru-RU"/>
              </w:rPr>
              <w:t xml:space="preserve"> року</w:t>
            </w:r>
          </w:p>
        </w:tc>
        <w:tc>
          <w:tcPr>
            <w:tcW w:w="1471" w:type="pct"/>
            <w:hideMark/>
          </w:tcPr>
          <w:p w14:paraId="6EBEF497" w14:textId="77777777" w:rsidR="00112F8F" w:rsidRPr="00367C65" w:rsidRDefault="00112F8F" w:rsidP="00EF3399">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A26B7" w14:textId="77777777" w:rsidR="00112F8F" w:rsidRPr="00367C65" w:rsidRDefault="00112F8F" w:rsidP="00EF3399">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218</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66E212AC" w14:textId="77777777" w:rsidR="00112F8F" w:rsidRPr="00367C65" w:rsidRDefault="00112F8F" w:rsidP="00112F8F">
      <w:pPr>
        <w:widowControl w:val="0"/>
        <w:spacing w:after="0" w:line="240" w:lineRule="auto"/>
        <w:contextualSpacing/>
        <w:rPr>
          <w:rFonts w:ascii="Times New Roman" w:hAnsi="Times New Roman"/>
          <w:b/>
          <w:noProof/>
          <w:sz w:val="28"/>
          <w:szCs w:val="28"/>
          <w:lang w:eastAsia="uk-UA"/>
        </w:rPr>
      </w:pPr>
    </w:p>
    <w:p w14:paraId="09F33E8F" w14:textId="77777777" w:rsidR="00112F8F" w:rsidRPr="00367C65" w:rsidRDefault="00112F8F" w:rsidP="00112F8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53B3A0E8" w14:textId="77777777" w:rsidR="00112F8F" w:rsidRPr="00367C65" w:rsidRDefault="00112F8F" w:rsidP="00112F8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2D30BD86" w14:textId="77777777" w:rsidR="00112F8F" w:rsidRPr="00367C65" w:rsidRDefault="00112F8F" w:rsidP="00112F8F">
      <w:pPr>
        <w:widowControl w:val="0"/>
        <w:spacing w:after="0" w:line="240" w:lineRule="auto"/>
        <w:contextualSpacing/>
        <w:rPr>
          <w:rFonts w:ascii="Times New Roman" w:hAnsi="Times New Roman"/>
          <w:b/>
          <w:noProof/>
          <w:sz w:val="28"/>
          <w:szCs w:val="28"/>
          <w:lang w:eastAsia="uk-UA"/>
        </w:rPr>
      </w:pPr>
    </w:p>
    <w:p w14:paraId="41E37DF8" w14:textId="45D56A40" w:rsidR="00112F8F" w:rsidRDefault="00112F8F" w:rsidP="00112F8F">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ОСОБИ_1</w:t>
      </w:r>
      <w:r w:rsidRPr="00A7446A">
        <w:rPr>
          <w:rFonts w:ascii="Times New Roman" w:hAnsi="Times New Roman"/>
          <w:sz w:val="28"/>
          <w:szCs w:val="28"/>
        </w:rPr>
        <w:t xml:space="preserve"> стосовно </w:t>
      </w:r>
      <w:r>
        <w:rPr>
          <w:rFonts w:ascii="Times New Roman" w:hAnsi="Times New Roman"/>
          <w:sz w:val="28"/>
          <w:szCs w:val="28"/>
        </w:rPr>
        <w:t>прокурора Солом’янської окружної прокуратури міста Києва Кучера Юрія Миколайовича</w:t>
      </w:r>
      <w:r w:rsidRPr="00A7446A">
        <w:rPr>
          <w:rFonts w:ascii="Times New Roman" w:hAnsi="Times New Roman"/>
          <w:sz w:val="28"/>
          <w:szCs w:val="28"/>
        </w:rPr>
        <w:t xml:space="preserve"> (далі – </w:t>
      </w:r>
      <w:r>
        <w:rPr>
          <w:rFonts w:ascii="Times New Roman" w:hAnsi="Times New Roman"/>
          <w:sz w:val="28"/>
          <w:szCs w:val="28"/>
        </w:rPr>
        <w:t>Кучер Ю.М.</w:t>
      </w:r>
      <w:r w:rsidRPr="00A7446A">
        <w:rPr>
          <w:rFonts w:ascii="Times New Roman" w:hAnsi="Times New Roman"/>
          <w:sz w:val="28"/>
          <w:szCs w:val="28"/>
        </w:rPr>
        <w:t>),</w:t>
      </w:r>
      <w:r>
        <w:rPr>
          <w:rFonts w:ascii="Times New Roman" w:hAnsi="Times New Roman"/>
          <w:sz w:val="28"/>
          <w:szCs w:val="28"/>
        </w:rPr>
        <w:t xml:space="preserve"> </w:t>
      </w:r>
    </w:p>
    <w:p w14:paraId="4F646716" w14:textId="77777777" w:rsidR="00112F8F" w:rsidRDefault="00112F8F" w:rsidP="00112F8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9D3A895" w14:textId="77777777" w:rsidR="00112F8F" w:rsidRPr="00367C65" w:rsidRDefault="00112F8F" w:rsidP="00112F8F">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27F7440E" w14:textId="77777777" w:rsidR="00112F8F" w:rsidRPr="00367C65" w:rsidRDefault="00112F8F" w:rsidP="00112F8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3FAA474" w14:textId="77777777" w:rsidR="00112F8F" w:rsidRPr="00367C65" w:rsidRDefault="00112F8F" w:rsidP="00112F8F">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183C809" w14:textId="77777777" w:rsidR="00112F8F" w:rsidRPr="00367C65" w:rsidRDefault="00112F8F" w:rsidP="00112F8F">
      <w:pPr>
        <w:widowControl w:val="0"/>
        <w:tabs>
          <w:tab w:val="left" w:pos="851"/>
          <w:tab w:val="left" w:pos="993"/>
        </w:tabs>
        <w:spacing w:after="0" w:line="240" w:lineRule="auto"/>
        <w:ind w:left="709"/>
        <w:jc w:val="both"/>
        <w:rPr>
          <w:rFonts w:ascii="Times New Roman" w:hAnsi="Times New Roman"/>
          <w:b/>
          <w:sz w:val="28"/>
          <w:szCs w:val="28"/>
        </w:rPr>
      </w:pPr>
    </w:p>
    <w:p w14:paraId="479DEF90" w14:textId="7C9262D9" w:rsidR="00112F8F" w:rsidRPr="00367C65" w:rsidRDefault="00112F8F" w:rsidP="00112F8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Кучером Ю.М.</w:t>
      </w:r>
    </w:p>
    <w:p w14:paraId="10FC4F8A" w14:textId="77777777" w:rsidR="00112F8F" w:rsidRPr="00367C65" w:rsidRDefault="00112F8F" w:rsidP="00112F8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13 березня </w:t>
      </w:r>
      <w:r w:rsidRPr="00367C65">
        <w:rPr>
          <w:rFonts w:ascii="Times New Roman" w:hAnsi="Times New Roman"/>
          <w:sz w:val="28"/>
          <w:szCs w:val="28"/>
        </w:rPr>
        <w:t>202</w:t>
      </w:r>
      <w:r>
        <w:rPr>
          <w:rFonts w:ascii="Times New Roman" w:hAnsi="Times New Roman"/>
          <w:sz w:val="28"/>
          <w:szCs w:val="28"/>
        </w:rPr>
        <w:t xml:space="preserve">6 </w:t>
      </w:r>
      <w:r w:rsidRPr="00367C65">
        <w:rPr>
          <w:rFonts w:ascii="Times New Roman" w:hAnsi="Times New Roman"/>
          <w:sz w:val="28"/>
          <w:szCs w:val="28"/>
        </w:rPr>
        <w:t xml:space="preserve">року). </w:t>
      </w:r>
    </w:p>
    <w:p w14:paraId="3A842E03" w14:textId="77777777" w:rsidR="00112F8F" w:rsidRPr="00367C65"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BE5EA80" w14:textId="33D1C4E1" w:rsidR="00112F8F" w:rsidRDefault="00112F8F" w:rsidP="00112F8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DD6E7F">
        <w:rPr>
          <w:rFonts w:ascii="Times New Roman" w:hAnsi="Times New Roman"/>
          <w:sz w:val="28"/>
          <w:szCs w:val="28"/>
        </w:rPr>
        <w:t xml:space="preserve">Скаржник вважає, що прокурор Кучер Ю.М., зловживаючи службовим становищем, допускає безпідставне порушення розумних строків у кримінальному провадженні № </w:t>
      </w:r>
      <w:r>
        <w:rPr>
          <w:rFonts w:ascii="Times New Roman" w:hAnsi="Times New Roman"/>
          <w:sz w:val="28"/>
          <w:szCs w:val="28"/>
        </w:rPr>
        <w:t xml:space="preserve">(конфіденційна </w:t>
      </w:r>
      <w:proofErr w:type="spellStart"/>
      <w:r>
        <w:rPr>
          <w:rFonts w:ascii="Times New Roman" w:hAnsi="Times New Roman"/>
          <w:sz w:val="28"/>
          <w:szCs w:val="28"/>
        </w:rPr>
        <w:t>іфнормація</w:t>
      </w:r>
      <w:proofErr w:type="spellEnd"/>
      <w:r>
        <w:rPr>
          <w:rFonts w:ascii="Times New Roman" w:hAnsi="Times New Roman"/>
          <w:sz w:val="28"/>
          <w:szCs w:val="28"/>
        </w:rPr>
        <w:t>)</w:t>
      </w:r>
      <w:r w:rsidRPr="00DD6E7F">
        <w:rPr>
          <w:rFonts w:ascii="Times New Roman" w:hAnsi="Times New Roman"/>
          <w:sz w:val="28"/>
          <w:szCs w:val="28"/>
        </w:rPr>
        <w:t xml:space="preserve"> та умисно не приймає передбаченого законом процесуального рішення. На думку </w:t>
      </w:r>
      <w:r>
        <w:rPr>
          <w:rFonts w:ascii="Times New Roman" w:hAnsi="Times New Roman"/>
          <w:sz w:val="28"/>
          <w:szCs w:val="28"/>
        </w:rPr>
        <w:t>автора скарги</w:t>
      </w:r>
      <w:r w:rsidRPr="00DD6E7F">
        <w:rPr>
          <w:rFonts w:ascii="Times New Roman" w:hAnsi="Times New Roman"/>
          <w:sz w:val="28"/>
          <w:szCs w:val="28"/>
        </w:rPr>
        <w:t xml:space="preserve">, органом досудового розслідування у вказаному кримінальному провадженні зібрано достатньо доказів для повідомлення особі про підозру, однак прокурор Кучер Ю.М. неодноразово повертав </w:t>
      </w:r>
      <w:proofErr w:type="spellStart"/>
      <w:r w:rsidRPr="00DD6E7F">
        <w:rPr>
          <w:rFonts w:ascii="Times New Roman" w:hAnsi="Times New Roman"/>
          <w:sz w:val="28"/>
          <w:szCs w:val="28"/>
        </w:rPr>
        <w:t>проєкт</w:t>
      </w:r>
      <w:proofErr w:type="spellEnd"/>
      <w:r w:rsidRPr="00DD6E7F">
        <w:rPr>
          <w:rFonts w:ascii="Times New Roman" w:hAnsi="Times New Roman"/>
          <w:sz w:val="28"/>
          <w:szCs w:val="28"/>
        </w:rPr>
        <w:t xml:space="preserve"> повідомлення про підозру, а також своєю постановою відмовляв у задоволенні клопотання </w:t>
      </w:r>
      <w:r>
        <w:rPr>
          <w:rFonts w:ascii="Times New Roman" w:hAnsi="Times New Roman"/>
          <w:sz w:val="28"/>
          <w:szCs w:val="28"/>
        </w:rPr>
        <w:t>ОСОБИ_1.</w:t>
      </w:r>
      <w:r w:rsidRPr="00DD6E7F">
        <w:rPr>
          <w:rFonts w:ascii="Times New Roman" w:hAnsi="Times New Roman"/>
          <w:sz w:val="28"/>
          <w:szCs w:val="28"/>
        </w:rPr>
        <w:t xml:space="preserve"> </w:t>
      </w:r>
    </w:p>
    <w:p w14:paraId="3E62204B" w14:textId="77777777" w:rsidR="00112F8F" w:rsidRDefault="00112F8F" w:rsidP="00112F8F">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DD6E7F">
        <w:rPr>
          <w:rFonts w:ascii="Times New Roman" w:hAnsi="Times New Roman"/>
          <w:sz w:val="28"/>
          <w:szCs w:val="28"/>
        </w:rPr>
        <w:t>При цьому, як зазначає скаржник, його звернення до прокурора вищого рівня та оскарження до слідчого судді не призвели до належного реагування та не вплинули на хід досудового розслідування.</w:t>
      </w:r>
    </w:p>
    <w:p w14:paraId="557DB762" w14:textId="77777777" w:rsidR="00112F8F" w:rsidRPr="000832AC" w:rsidRDefault="00112F8F" w:rsidP="00112F8F">
      <w:pPr>
        <w:widowControl w:val="0"/>
        <w:tabs>
          <w:tab w:val="left" w:pos="851"/>
          <w:tab w:val="left" w:pos="993"/>
        </w:tabs>
        <w:spacing w:after="0" w:line="240" w:lineRule="auto"/>
        <w:contextualSpacing/>
        <w:jc w:val="both"/>
        <w:rPr>
          <w:rFonts w:ascii="Times New Roman" w:hAnsi="Times New Roman"/>
          <w:sz w:val="28"/>
          <w:szCs w:val="28"/>
          <w:lang w:val="ru-RU"/>
        </w:rPr>
      </w:pPr>
      <w:r>
        <w:rPr>
          <w:rFonts w:ascii="Times New Roman" w:hAnsi="Times New Roman"/>
          <w:sz w:val="28"/>
          <w:szCs w:val="28"/>
        </w:rPr>
        <w:lastRenderedPageBreak/>
        <w:tab/>
      </w:r>
      <w:r w:rsidRPr="003D00C9">
        <w:rPr>
          <w:rFonts w:ascii="Times New Roman" w:hAnsi="Times New Roman"/>
          <w:sz w:val="28"/>
          <w:szCs w:val="28"/>
        </w:rPr>
        <w:t xml:space="preserve">З огляду на викладене скаржник вважав, що </w:t>
      </w:r>
      <w:r>
        <w:rPr>
          <w:rFonts w:ascii="Times New Roman" w:hAnsi="Times New Roman"/>
          <w:sz w:val="28"/>
          <w:szCs w:val="28"/>
        </w:rPr>
        <w:t>у</w:t>
      </w:r>
      <w:r w:rsidRPr="003D00C9">
        <w:rPr>
          <w:rFonts w:ascii="Times New Roman" w:hAnsi="Times New Roman"/>
          <w:sz w:val="28"/>
          <w:szCs w:val="28"/>
        </w:rPr>
        <w:t xml:space="preserve"> діях прокурора </w:t>
      </w:r>
      <w:r>
        <w:rPr>
          <w:rFonts w:ascii="Times New Roman" w:hAnsi="Times New Roman"/>
          <w:sz w:val="28"/>
          <w:szCs w:val="28"/>
        </w:rPr>
        <w:br/>
        <w:t xml:space="preserve">Кучера Ю.М. </w:t>
      </w:r>
      <w:r w:rsidRPr="003D00C9">
        <w:rPr>
          <w:rFonts w:ascii="Times New Roman" w:hAnsi="Times New Roman"/>
          <w:sz w:val="28"/>
          <w:szCs w:val="28"/>
        </w:rPr>
        <w:t xml:space="preserve">вбачаються ознаки дисциплінарного проступку </w:t>
      </w:r>
      <w:r>
        <w:rPr>
          <w:rFonts w:ascii="Times New Roman" w:hAnsi="Times New Roman"/>
          <w:sz w:val="28"/>
          <w:szCs w:val="28"/>
        </w:rPr>
        <w:t>передбаченого пунктами 1, 5 частини першої статті 43 Закону України «Про прокуратуру».</w:t>
      </w:r>
    </w:p>
    <w:p w14:paraId="52F11825" w14:textId="77777777" w:rsidR="00112F8F" w:rsidRPr="00071415" w:rsidRDefault="00112F8F" w:rsidP="00112F8F">
      <w:pPr>
        <w:widowControl w:val="0"/>
        <w:tabs>
          <w:tab w:val="left" w:pos="851"/>
          <w:tab w:val="left" w:pos="993"/>
        </w:tabs>
        <w:spacing w:after="0" w:line="240" w:lineRule="auto"/>
        <w:contextualSpacing/>
        <w:jc w:val="both"/>
        <w:rPr>
          <w:rFonts w:ascii="Times New Roman" w:hAnsi="Times New Roman"/>
          <w:sz w:val="28"/>
          <w:szCs w:val="28"/>
        </w:rPr>
      </w:pPr>
    </w:p>
    <w:p w14:paraId="063832B7" w14:textId="77777777" w:rsidR="00112F8F" w:rsidRPr="00367C65" w:rsidRDefault="00112F8F" w:rsidP="00112F8F">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4FE3FD8" w14:textId="77777777" w:rsidR="00112F8F" w:rsidRPr="00367C65"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8E3FF23" w14:textId="26E0B378" w:rsidR="00112F8F"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долучено копії: постанови прокурора Кучера Ю.М. про відмову у задоволенні клопотання від 17.12.2023; постанови прокурора Кучера Ю.М. про відмову у задоволенні клопотання від 06.03.2024; повідомлення про підозру у вчиненні кримінального проступку без погодження прокурора від червня 2024 року; повідомлення про підозру у вчиненні кримінального проступку без погодження прокурора від червня 2025 року; ухвала Солом’янського районного суду від 11.03.2024;</w:t>
      </w:r>
      <w:r w:rsidRPr="004A2D03">
        <w:rPr>
          <w:rFonts w:ascii="Times New Roman" w:hAnsi="Times New Roman"/>
          <w:sz w:val="28"/>
          <w:szCs w:val="28"/>
        </w:rPr>
        <w:t xml:space="preserve"> </w:t>
      </w:r>
      <w:r>
        <w:rPr>
          <w:rFonts w:ascii="Times New Roman" w:hAnsi="Times New Roman"/>
          <w:sz w:val="28"/>
          <w:szCs w:val="28"/>
        </w:rPr>
        <w:t xml:space="preserve">ухвала Солом’янського районного суду від 21.03.2024; заяви </w:t>
      </w:r>
      <w:r>
        <w:rPr>
          <w:rFonts w:ascii="Times New Roman" w:hAnsi="Times New Roman"/>
          <w:sz w:val="28"/>
          <w:szCs w:val="28"/>
        </w:rPr>
        <w:t>ОСОБИ_1</w:t>
      </w:r>
      <w:r w:rsidRPr="00DD6E7F">
        <w:rPr>
          <w:rFonts w:ascii="Times New Roman" w:hAnsi="Times New Roman"/>
          <w:sz w:val="28"/>
          <w:szCs w:val="28"/>
        </w:rPr>
        <w:t>.</w:t>
      </w:r>
      <w:r>
        <w:rPr>
          <w:rFonts w:ascii="Times New Roman" w:hAnsi="Times New Roman"/>
          <w:sz w:val="28"/>
          <w:szCs w:val="28"/>
        </w:rPr>
        <w:t xml:space="preserve"> від 15.12.2023;  відповіді Київської міської прокуратури від 15.01.2024.</w:t>
      </w:r>
    </w:p>
    <w:p w14:paraId="7DBFA7FF" w14:textId="77777777" w:rsidR="00112F8F" w:rsidRPr="00367C65"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C9CCA03" w14:textId="77777777" w:rsidR="00112F8F" w:rsidRPr="00C90F93" w:rsidRDefault="00112F8F" w:rsidP="00112F8F">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5FEAFFA" w14:textId="77777777" w:rsidR="00112F8F" w:rsidRPr="00367C65" w:rsidRDefault="00112F8F" w:rsidP="00112F8F">
      <w:pPr>
        <w:widowControl w:val="0"/>
        <w:tabs>
          <w:tab w:val="left" w:pos="851"/>
          <w:tab w:val="left" w:pos="993"/>
        </w:tabs>
        <w:spacing w:after="0" w:line="240" w:lineRule="auto"/>
        <w:ind w:left="709"/>
        <w:jc w:val="both"/>
        <w:rPr>
          <w:rFonts w:ascii="Times New Roman" w:hAnsi="Times New Roman"/>
          <w:b/>
          <w:sz w:val="28"/>
          <w:szCs w:val="28"/>
        </w:rPr>
      </w:pPr>
    </w:p>
    <w:p w14:paraId="76B1F052" w14:textId="77777777" w:rsidR="00112F8F" w:rsidRPr="006702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35D6636" w14:textId="77777777" w:rsidR="00112F8F" w:rsidRPr="006702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26F929" w14:textId="77777777" w:rsidR="00112F8F" w:rsidRPr="006702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F31880A" w14:textId="77777777" w:rsidR="00112F8F" w:rsidRPr="006702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A3CC1ED"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7E84FDA"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64C453A"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lastRenderedPageBreak/>
        <w:t>1) невиконання чи неналежне виконання службових обов’язків;</w:t>
      </w:r>
    </w:p>
    <w:p w14:paraId="37086C2E"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592AFDB2"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1537F76"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B4DBDFD"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07E70DF"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DBCEC50"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73C26F9C"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5409682"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19DA9CD2"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2BEE27A"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0035962"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3B88D034"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0AA83F4C"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7391095E" w14:textId="77777777" w:rsidR="00112F8F" w:rsidRPr="00367C65" w:rsidRDefault="00112F8F" w:rsidP="00112F8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E215549" w14:textId="77777777" w:rsidR="00112F8F" w:rsidRPr="00367C65" w:rsidRDefault="00112F8F" w:rsidP="00112F8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D187FD" w14:textId="77777777" w:rsidR="00112F8F" w:rsidRPr="00367C65" w:rsidRDefault="00112F8F" w:rsidP="00112F8F">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45AF723" w14:textId="77777777" w:rsidR="00112F8F" w:rsidRPr="00367C65" w:rsidRDefault="00112F8F" w:rsidP="00112F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367C65">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50C7C7DD" w14:textId="77777777" w:rsidR="00112F8F" w:rsidRPr="00367C65" w:rsidRDefault="00112F8F" w:rsidP="00112F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B4B546F" w14:textId="77777777" w:rsidR="00112F8F" w:rsidRDefault="00112F8F" w:rsidP="00112F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3F2F66C" w14:textId="77777777" w:rsidR="00112F8F" w:rsidRDefault="00112F8F" w:rsidP="00112F8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0AE46DBF" w14:textId="77777777" w:rsidR="00112F8F" w:rsidRPr="007763AE" w:rsidRDefault="00112F8F" w:rsidP="00112F8F">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затвердженим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7852EA10" w14:textId="77777777" w:rsidR="00112F8F" w:rsidRPr="00367C65" w:rsidRDefault="00112F8F" w:rsidP="00112F8F">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FEA5210" w14:textId="77777777" w:rsidR="00112F8F" w:rsidRPr="00367C65" w:rsidRDefault="00112F8F" w:rsidP="00112F8F">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B5AF92A" w14:textId="6B6FB5F2" w:rsidR="00112F8F" w:rsidRDefault="00112F8F" w:rsidP="00112F8F">
      <w:pPr>
        <w:spacing w:after="0" w:line="240" w:lineRule="auto"/>
        <w:ind w:firstLine="567"/>
        <w:jc w:val="both"/>
        <w:rPr>
          <w:rFonts w:ascii="Times New Roman" w:hAnsi="Times New Roman"/>
          <w:sz w:val="28"/>
          <w:szCs w:val="28"/>
        </w:rPr>
      </w:pPr>
      <w:r w:rsidRPr="00367C65">
        <w:rPr>
          <w:rFonts w:ascii="Times New Roman" w:hAnsi="Times New Roman"/>
          <w:sz w:val="28"/>
          <w:szCs w:val="28"/>
        </w:rPr>
        <w:lastRenderedPageBreak/>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032528">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а Кучера Ю.М.</w:t>
      </w:r>
      <w:r w:rsidRPr="00032528">
        <w:rPr>
          <w:rFonts w:ascii="Times New Roman" w:hAnsi="Times New Roman"/>
          <w:sz w:val="28"/>
          <w:szCs w:val="28"/>
        </w:rPr>
        <w:t>, вчинених (допущених) в межах кримінального процесу.</w:t>
      </w:r>
    </w:p>
    <w:p w14:paraId="6C15B9CA" w14:textId="77777777" w:rsidR="00112F8F" w:rsidRPr="00E07E9C" w:rsidRDefault="00112F8F" w:rsidP="00112F8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8856C34" w14:textId="77777777" w:rsidR="00112F8F" w:rsidRPr="00E07E9C" w:rsidRDefault="00112F8F" w:rsidP="00112F8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194B712" w14:textId="77777777" w:rsidR="00112F8F" w:rsidRPr="00E07E9C" w:rsidRDefault="00112F8F" w:rsidP="00112F8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13FFF83" w14:textId="77777777" w:rsidR="00112F8F" w:rsidRPr="00E07E9C" w:rsidRDefault="00112F8F" w:rsidP="00112F8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r>
        <w:rPr>
          <w:rFonts w:ascii="Times New Roman" w:hAnsi="Times New Roman"/>
          <w:color w:val="000000" w:themeColor="text1"/>
          <w:sz w:val="28"/>
          <w:szCs w:val="28"/>
        </w:rPr>
        <w:t>Кучера Ю.М.</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1F3A137E" w14:textId="77777777" w:rsidR="00112F8F" w:rsidRDefault="00112F8F" w:rsidP="00112F8F">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r>
        <w:rPr>
          <w:rFonts w:ascii="Times New Roman" w:hAnsi="Times New Roman"/>
          <w:color w:val="000000" w:themeColor="text1"/>
          <w:sz w:val="28"/>
          <w:szCs w:val="28"/>
        </w:rPr>
        <w:t>Кучером Ю.М.</w:t>
      </w:r>
      <w:r w:rsidRPr="00E07E9C">
        <w:rPr>
          <w:rFonts w:ascii="Times New Roman" w:hAnsi="Times New Roman"/>
          <w:color w:val="000000" w:themeColor="text1"/>
          <w:sz w:val="28"/>
          <w:szCs w:val="28"/>
        </w:rPr>
        <w:t xml:space="preserve"> прав осіб або вимог закону.</w:t>
      </w:r>
    </w:p>
    <w:p w14:paraId="120A8684" w14:textId="4CC376F9" w:rsidR="00112F8F" w:rsidRDefault="00112F8F" w:rsidP="00112F8F">
      <w:pPr>
        <w:widowControl w:val="0"/>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 xml:space="preserve">Долученою ухвалою слідчого судді Солом’янського районного суду міста Києва від 21.03.2024 у задоволенні скарги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на бездіяльність прокурора у кримінальному провадженні № </w:t>
      </w:r>
      <w:r>
        <w:rPr>
          <w:rFonts w:ascii="Times New Roman" w:hAnsi="Times New Roman"/>
          <w:sz w:val="28"/>
          <w:szCs w:val="28"/>
        </w:rPr>
        <w:t xml:space="preserve">(конфіденційна </w:t>
      </w:r>
      <w:proofErr w:type="spellStart"/>
      <w:r>
        <w:rPr>
          <w:rFonts w:ascii="Times New Roman" w:hAnsi="Times New Roman"/>
          <w:sz w:val="28"/>
          <w:szCs w:val="28"/>
        </w:rPr>
        <w:t>інфомація</w:t>
      </w:r>
      <w:proofErr w:type="spellEnd"/>
      <w:r>
        <w:rPr>
          <w:rFonts w:ascii="Times New Roman" w:hAnsi="Times New Roman"/>
          <w:sz w:val="28"/>
          <w:szCs w:val="28"/>
        </w:rPr>
        <w:t>)</w:t>
      </w:r>
      <w:r>
        <w:rPr>
          <w:rFonts w:ascii="Times New Roman" w:hAnsi="Times New Roman"/>
          <w:sz w:val="28"/>
          <w:szCs w:val="28"/>
        </w:rPr>
        <w:t xml:space="preserve"> відмовлено, </w:t>
      </w:r>
      <w:r w:rsidRPr="004A2D03">
        <w:rPr>
          <w:rFonts w:ascii="Times New Roman" w:hAnsi="Times New Roman"/>
          <w:sz w:val="28"/>
          <w:szCs w:val="28"/>
        </w:rPr>
        <w:t>що також підтверджує відсутність у діях прокурора порушення прав осіб чи вимог закону.</w:t>
      </w:r>
    </w:p>
    <w:p w14:paraId="38D74334" w14:textId="77777777" w:rsidR="00112F8F" w:rsidRPr="004A2D03" w:rsidRDefault="00112F8F" w:rsidP="00112F8F">
      <w:pPr>
        <w:widowControl w:val="0"/>
        <w:spacing w:after="0" w:line="240" w:lineRule="auto"/>
        <w:ind w:firstLine="708"/>
        <w:contextualSpacing/>
        <w:jc w:val="both"/>
        <w:rPr>
          <w:rFonts w:ascii="Times New Roman" w:hAnsi="Times New Roman"/>
          <w:sz w:val="28"/>
          <w:szCs w:val="28"/>
        </w:rPr>
      </w:pPr>
      <w:r w:rsidRPr="00534A6C">
        <w:rPr>
          <w:rFonts w:ascii="Times New Roman" w:hAnsi="Times New Roman"/>
          <w:color w:val="000000" w:themeColor="text1"/>
          <w:sz w:val="28"/>
          <w:szCs w:val="28"/>
        </w:rPr>
        <w:t>Щодо постанови про відмову в задоволенні клопотання, підписаної Кучером Ю.М., слід зазначити, що відповідно до статей 16, 17 Закону України «Про прокуратуру» прокурор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та самостійно приймає рішення щодо порядку їх здійснення.</w:t>
      </w:r>
    </w:p>
    <w:p w14:paraId="353A0625" w14:textId="77777777" w:rsidR="00112F8F" w:rsidRPr="00534A6C"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534A6C">
        <w:rPr>
          <w:rFonts w:ascii="Times New Roman" w:hAnsi="Times New Roman"/>
          <w:color w:val="000000" w:themeColor="text1"/>
          <w:sz w:val="28"/>
          <w:szCs w:val="28"/>
        </w:rPr>
        <w:t>Згідно з частиною першою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та достовірності, а сукупність зібраних доказів з точки зору достатності та взаємозв’язку для прийняття відповідного процесуального рішення.</w:t>
      </w:r>
    </w:p>
    <w:p w14:paraId="0E0A94A2" w14:textId="77777777" w:rsidR="00112F8F"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534A6C">
        <w:rPr>
          <w:rFonts w:ascii="Times New Roman" w:hAnsi="Times New Roman"/>
          <w:color w:val="000000" w:themeColor="text1"/>
          <w:sz w:val="28"/>
          <w:szCs w:val="28"/>
        </w:rPr>
        <w:lastRenderedPageBreak/>
        <w:t>Отже, ухвалюючи постанову про відмову в задоволенні клопотання, Кучер Ю.М. діяв у межах наданих законом повноважень та реалізовував процесуальну самостійність, передбачену законодавством. Сам по собі факт прийняття такого процесуального рішення з огляду на встановлену прокурором недостатність доказів для повідомлення особі про підозру не свідчить про наявність у його діях ознак дисциплінарного проступку.</w:t>
      </w:r>
    </w:p>
    <w:p w14:paraId="46F4C080" w14:textId="77777777" w:rsidR="00112F8F"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CD5CBE">
        <w:rPr>
          <w:rFonts w:ascii="Times New Roman" w:hAnsi="Times New Roman"/>
          <w:color w:val="000000" w:themeColor="text1"/>
          <w:sz w:val="28"/>
          <w:szCs w:val="28"/>
        </w:rPr>
        <w:t xml:space="preserve">Таким чином, підстави для притягнення прокурора </w:t>
      </w:r>
      <w:r>
        <w:rPr>
          <w:rFonts w:ascii="Times New Roman" w:hAnsi="Times New Roman"/>
          <w:color w:val="000000" w:themeColor="text1"/>
          <w:sz w:val="28"/>
          <w:szCs w:val="28"/>
        </w:rPr>
        <w:t>Кучера Ю.М.</w:t>
      </w:r>
      <w:r w:rsidRPr="00CD5CBE">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обов’язків відсутні.</w:t>
      </w:r>
    </w:p>
    <w:p w14:paraId="3689CA70" w14:textId="77777777" w:rsidR="00112F8F" w:rsidRPr="00EF6FA6"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Щодо доводів скаржника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F27FFA8" w14:textId="77777777" w:rsidR="00112F8F" w:rsidRPr="00EF6FA6"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C87A920" w14:textId="77777777" w:rsidR="00112F8F" w:rsidRPr="00EF6FA6" w:rsidRDefault="00112F8F" w:rsidP="00112F8F">
      <w:pPr>
        <w:widowControl w:val="0"/>
        <w:spacing w:line="240" w:lineRule="auto"/>
        <w:ind w:firstLine="708"/>
        <w:contextualSpacing/>
        <w:jc w:val="both"/>
        <w:rPr>
          <w:rFonts w:ascii="Times New Roman" w:hAnsi="Times New Roman"/>
          <w:color w:val="000000" w:themeColor="text1"/>
          <w:sz w:val="28"/>
          <w:szCs w:val="28"/>
        </w:rPr>
      </w:pPr>
      <w:r w:rsidRPr="00EF6FA6">
        <w:rPr>
          <w:rFonts w:ascii="Times New Roman" w:hAnsi="Times New Roman"/>
          <w:color w:val="000000" w:themeColor="text1"/>
          <w:sz w:val="28"/>
          <w:szCs w:val="28"/>
        </w:rPr>
        <w:t xml:space="preserve">Водночас дисциплінарна скарга не містить </w:t>
      </w:r>
      <w:r>
        <w:rPr>
          <w:rFonts w:ascii="Times New Roman" w:hAnsi="Times New Roman"/>
          <w:color w:val="000000" w:themeColor="text1"/>
          <w:sz w:val="28"/>
          <w:szCs w:val="28"/>
        </w:rPr>
        <w:t>відомостей</w:t>
      </w:r>
      <w:r w:rsidRPr="00EF6FA6">
        <w:rPr>
          <w:rFonts w:ascii="Times New Roman" w:hAnsi="Times New Roman"/>
          <w:color w:val="000000" w:themeColor="text1"/>
          <w:sz w:val="28"/>
          <w:szCs w:val="28"/>
        </w:rPr>
        <w:t xml:space="preserve"> щодо вчинення прокурором </w:t>
      </w:r>
      <w:r>
        <w:rPr>
          <w:rFonts w:ascii="Times New Roman" w:hAnsi="Times New Roman"/>
          <w:color w:val="000000" w:themeColor="text1"/>
          <w:sz w:val="28"/>
          <w:szCs w:val="28"/>
        </w:rPr>
        <w:t>Кучером Ю.М</w:t>
      </w:r>
      <w:r w:rsidRPr="00EF6FA6">
        <w:rPr>
          <w:rFonts w:ascii="Times New Roman" w:hAnsi="Times New Roman"/>
          <w:color w:val="000000" w:themeColor="text1"/>
          <w:sz w:val="28"/>
          <w:szCs w:val="28"/>
        </w:rPr>
        <w:t>. вищезазначених дій.</w:t>
      </w:r>
    </w:p>
    <w:p w14:paraId="1B6FE2FB" w14:textId="77777777" w:rsidR="00112F8F" w:rsidRPr="00DB50AC" w:rsidRDefault="00112F8F" w:rsidP="00112F8F">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2E636D0F" w14:textId="77777777" w:rsidR="00112F8F" w:rsidRPr="00DB50AC" w:rsidRDefault="00112F8F" w:rsidP="00112F8F">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color w:val="000000" w:themeColor="text1"/>
          <w:sz w:val="28"/>
          <w:szCs w:val="28"/>
        </w:rPr>
        <w:t>Кучером Ю.М</w:t>
      </w:r>
      <w:r w:rsidRPr="00EF6FA6">
        <w:rPr>
          <w:rFonts w:ascii="Times New Roman" w:hAnsi="Times New Roman"/>
          <w:color w:val="000000" w:themeColor="text1"/>
          <w:sz w:val="28"/>
          <w:szCs w:val="28"/>
        </w:rPr>
        <w:t>.</w:t>
      </w:r>
    </w:p>
    <w:p w14:paraId="375BA2EE" w14:textId="77777777" w:rsidR="00112F8F" w:rsidRPr="00DB50AC" w:rsidRDefault="00112F8F" w:rsidP="00112F8F">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51864D11" w14:textId="77777777" w:rsidR="00112F8F" w:rsidRPr="00367C65" w:rsidRDefault="00112F8F" w:rsidP="00112F8F">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28475F64" w14:textId="77777777" w:rsidR="00112F8F" w:rsidRPr="00EE66C4" w:rsidRDefault="00112F8F" w:rsidP="00112F8F">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55234D7A" w14:textId="77777777" w:rsidR="00112F8F"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прокурора Солом’янської окружної прокуратури міста Києва Кучера Юрія Миколайовича.</w:t>
      </w:r>
    </w:p>
    <w:p w14:paraId="46602C78" w14:textId="77777777" w:rsidR="00112F8F" w:rsidRDefault="00112F8F" w:rsidP="00112F8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7296C7B0" w14:textId="77777777" w:rsidR="00112F8F" w:rsidRPr="00367C65" w:rsidRDefault="00112F8F" w:rsidP="00112F8F">
      <w:pPr>
        <w:widowControl w:val="0"/>
        <w:tabs>
          <w:tab w:val="left" w:pos="851"/>
          <w:tab w:val="left" w:pos="993"/>
        </w:tabs>
        <w:spacing w:after="0" w:line="240" w:lineRule="auto"/>
        <w:contextualSpacing/>
        <w:jc w:val="both"/>
        <w:rPr>
          <w:rFonts w:ascii="Times New Roman" w:hAnsi="Times New Roman"/>
          <w:sz w:val="28"/>
          <w:szCs w:val="28"/>
        </w:rPr>
      </w:pPr>
    </w:p>
    <w:p w14:paraId="1D77B1D0" w14:textId="77777777" w:rsidR="00112F8F" w:rsidRPr="00731607" w:rsidRDefault="00112F8F" w:rsidP="00112F8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13ED2A3E" w14:textId="77777777" w:rsidR="00112F8F" w:rsidRDefault="00112F8F" w:rsidP="00112F8F"/>
    <w:p w14:paraId="463E97E2" w14:textId="77777777" w:rsidR="00112F8F" w:rsidRDefault="00112F8F"/>
    <w:sectPr w:rsidR="00112F8F" w:rsidSect="00736CB9">
      <w:headerReference w:type="default" r:id="rId8"/>
      <w:pgSz w:w="11906" w:h="16838"/>
      <w:pgMar w:top="964" w:right="567"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94D62ED" w14:textId="77777777" w:rsidR="00353D1D" w:rsidRDefault="00112F8F"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8F"/>
    <w:rsid w:val="00112F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8A4B"/>
  <w15:chartTrackingRefBased/>
  <w15:docId w15:val="{FD052638-3B4F-4966-8FFD-7E2F4002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F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2F8F"/>
    <w:pPr>
      <w:spacing w:after="0" w:line="240" w:lineRule="auto"/>
    </w:pPr>
    <w:rPr>
      <w:rFonts w:ascii="Calibri" w:eastAsia="Calibri" w:hAnsi="Calibri" w:cs="Times New Roman"/>
    </w:rPr>
  </w:style>
  <w:style w:type="paragraph" w:customStyle="1" w:styleId="rvps2">
    <w:name w:val="rvps2"/>
    <w:basedOn w:val="a"/>
    <w:rsid w:val="00112F8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112F8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12F8F"/>
    <w:rPr>
      <w:rFonts w:ascii="Calibri" w:eastAsia="Calibri" w:hAnsi="Calibri" w:cs="Times New Roman"/>
    </w:rPr>
  </w:style>
  <w:style w:type="paragraph" w:styleId="a6">
    <w:name w:val="List Paragraph"/>
    <w:basedOn w:val="a"/>
    <w:uiPriority w:val="34"/>
    <w:qFormat/>
    <w:rsid w:val="00112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10206</Words>
  <Characters>5818</Characters>
  <DocSecurity>0</DocSecurity>
  <Lines>48</Lines>
  <Paragraphs>31</Paragraphs>
  <ScaleCrop>false</ScaleCrop>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2026-03-25T15:14:00Z</dcterms:created>
  <dcterms:modified xsi:type="dcterms:W3CDTF">2026-03-25T15:16:00Z</dcterms:modified>
</cp:coreProperties>
</file>