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E6E8D" w14:textId="77777777" w:rsidR="00DF1239" w:rsidRPr="00F92795" w:rsidRDefault="00DF1239" w:rsidP="00DF1239">
      <w:pPr>
        <w:pStyle w:val="a8"/>
        <w:jc w:val="center"/>
        <w:rPr>
          <w:sz w:val="26"/>
        </w:rPr>
      </w:pPr>
      <w:r w:rsidRPr="00F92795">
        <w:rPr>
          <w:noProof/>
          <w:sz w:val="19"/>
          <w:lang w:val="ru-RU" w:eastAsia="ru-RU"/>
        </w:rPr>
        <w:drawing>
          <wp:inline distT="0" distB="0" distL="0" distR="0" wp14:anchorId="0F63CCF7" wp14:editId="02BAC6B2">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0E03F2CA" w14:textId="77777777" w:rsidR="00DF1239" w:rsidRPr="00F92795" w:rsidRDefault="00DF1239" w:rsidP="00DF1239">
      <w:pPr>
        <w:pStyle w:val="a8"/>
        <w:jc w:val="center"/>
        <w:rPr>
          <w:b/>
          <w:sz w:val="10"/>
        </w:rPr>
      </w:pPr>
    </w:p>
    <w:p w14:paraId="4885E182" w14:textId="77777777" w:rsidR="00DF1239" w:rsidRPr="00F92795" w:rsidRDefault="00DF1239" w:rsidP="00DF1239">
      <w:pPr>
        <w:spacing w:after="0" w:line="240" w:lineRule="auto"/>
        <w:jc w:val="center"/>
        <w:rPr>
          <w:rFonts w:ascii="Times New Roman" w:hAnsi="Times New Roman"/>
          <w:b/>
          <w:kern w:val="28"/>
          <w:sz w:val="28"/>
          <w:szCs w:val="28"/>
          <w:lang w:eastAsia="uk-UA"/>
        </w:rPr>
      </w:pPr>
      <w:r w:rsidRPr="00F92795">
        <w:rPr>
          <w:rFonts w:ascii="Times New Roman" w:hAnsi="Times New Roman"/>
          <w:bCs/>
          <w:kern w:val="28"/>
          <w:sz w:val="36"/>
          <w:szCs w:val="32"/>
        </w:rPr>
        <w:t xml:space="preserve">КВАЛІФІКАЦІЙНО-ДИСЦИПЛІНАРНА </w:t>
      </w:r>
      <w:r w:rsidRPr="00F92795">
        <w:rPr>
          <w:rFonts w:ascii="Times New Roman" w:hAnsi="Times New Roman"/>
          <w:bCs/>
          <w:kern w:val="28"/>
          <w:sz w:val="36"/>
          <w:szCs w:val="32"/>
        </w:rPr>
        <w:br/>
        <w:t>КОМІСІЯ ПРОКУРОРІВ</w:t>
      </w:r>
    </w:p>
    <w:p w14:paraId="532925EC" w14:textId="77777777" w:rsidR="00DF1239" w:rsidRPr="00F92795" w:rsidRDefault="00DF1239" w:rsidP="00DF1239">
      <w:pPr>
        <w:spacing w:after="0" w:line="240" w:lineRule="auto"/>
        <w:ind w:left="84"/>
        <w:jc w:val="center"/>
        <w:rPr>
          <w:rFonts w:ascii="Times New Roman" w:hAnsi="Times New Roman"/>
          <w:b/>
          <w:kern w:val="28"/>
          <w:sz w:val="28"/>
          <w:szCs w:val="28"/>
          <w:lang w:eastAsia="uk-UA"/>
        </w:rPr>
      </w:pPr>
    </w:p>
    <w:p w14:paraId="6CA0A593" w14:textId="77777777" w:rsidR="00DF1239" w:rsidRPr="00F92795" w:rsidRDefault="00DF1239" w:rsidP="00DF1239">
      <w:pPr>
        <w:spacing w:after="0" w:line="240" w:lineRule="auto"/>
        <w:ind w:left="84"/>
        <w:jc w:val="center"/>
        <w:rPr>
          <w:rFonts w:ascii="Times New Roman" w:hAnsi="Times New Roman"/>
          <w:b/>
          <w:kern w:val="28"/>
          <w:sz w:val="28"/>
          <w:szCs w:val="28"/>
          <w:lang w:eastAsia="uk-UA"/>
        </w:rPr>
      </w:pPr>
      <w:r w:rsidRPr="00F92795">
        <w:rPr>
          <w:rFonts w:ascii="Times New Roman" w:hAnsi="Times New Roman"/>
          <w:b/>
          <w:kern w:val="28"/>
          <w:sz w:val="28"/>
          <w:szCs w:val="28"/>
          <w:lang w:eastAsia="uk-UA"/>
        </w:rPr>
        <w:t>Р І Ш Е Н Н Я</w:t>
      </w:r>
    </w:p>
    <w:p w14:paraId="69FCE63F" w14:textId="77777777" w:rsidR="00DF1239" w:rsidRPr="0016464A" w:rsidRDefault="00DF1239" w:rsidP="00DF1239">
      <w:pPr>
        <w:ind w:left="84"/>
        <w:jc w:val="center"/>
        <w:rPr>
          <w:b/>
          <w:kern w:val="28"/>
          <w:szCs w:val="28"/>
          <w:lang w:eastAsia="uk-UA"/>
        </w:rPr>
      </w:pPr>
    </w:p>
    <w:p w14:paraId="2619E3D1" w14:textId="6A467B9C" w:rsidR="00DF1239" w:rsidRPr="0016464A" w:rsidRDefault="008E0121" w:rsidP="00DF1239">
      <w:pPr>
        <w:rPr>
          <w:rFonts w:ascii="Times New Roman" w:hAnsi="Times New Roman"/>
          <w:b/>
          <w:kern w:val="28"/>
          <w:sz w:val="28"/>
          <w:szCs w:val="28"/>
          <w:lang w:eastAsia="uk-UA"/>
        </w:rPr>
      </w:pPr>
      <w:r>
        <w:rPr>
          <w:rFonts w:ascii="Times New Roman" w:hAnsi="Times New Roman"/>
          <w:b/>
          <w:kern w:val="28"/>
          <w:sz w:val="28"/>
          <w:szCs w:val="28"/>
          <w:lang w:eastAsia="uk-UA"/>
        </w:rPr>
        <w:t>23</w:t>
      </w:r>
      <w:r w:rsidR="0016464A" w:rsidRPr="0016464A">
        <w:rPr>
          <w:rFonts w:ascii="Times New Roman" w:hAnsi="Times New Roman"/>
          <w:b/>
          <w:kern w:val="28"/>
          <w:sz w:val="28"/>
          <w:szCs w:val="28"/>
          <w:lang w:eastAsia="uk-UA"/>
        </w:rPr>
        <w:t xml:space="preserve"> </w:t>
      </w:r>
      <w:r>
        <w:rPr>
          <w:rFonts w:ascii="Times New Roman" w:hAnsi="Times New Roman"/>
          <w:b/>
          <w:kern w:val="28"/>
          <w:sz w:val="28"/>
          <w:szCs w:val="28"/>
          <w:lang w:eastAsia="uk-UA"/>
        </w:rPr>
        <w:t>берез</w:t>
      </w:r>
      <w:r w:rsidR="0016464A" w:rsidRPr="0016464A">
        <w:rPr>
          <w:rFonts w:ascii="Times New Roman" w:hAnsi="Times New Roman"/>
          <w:b/>
          <w:kern w:val="28"/>
          <w:sz w:val="28"/>
          <w:szCs w:val="28"/>
          <w:lang w:eastAsia="uk-UA"/>
        </w:rPr>
        <w:t xml:space="preserve">ня </w:t>
      </w:r>
      <w:r w:rsidR="00DF1239" w:rsidRPr="0016464A">
        <w:rPr>
          <w:rFonts w:ascii="Times New Roman" w:hAnsi="Times New Roman"/>
          <w:b/>
          <w:kern w:val="28"/>
          <w:sz w:val="28"/>
          <w:szCs w:val="28"/>
          <w:lang w:eastAsia="uk-UA"/>
        </w:rPr>
        <w:t>202</w:t>
      </w:r>
      <w:r w:rsidR="00A04233">
        <w:rPr>
          <w:rFonts w:ascii="Times New Roman" w:hAnsi="Times New Roman"/>
          <w:b/>
          <w:kern w:val="28"/>
          <w:sz w:val="28"/>
          <w:szCs w:val="28"/>
          <w:lang w:eastAsia="uk-UA"/>
        </w:rPr>
        <w:t>6</w:t>
      </w:r>
      <w:r w:rsidR="00DF1239" w:rsidRPr="0016464A">
        <w:rPr>
          <w:rFonts w:ascii="Times New Roman" w:hAnsi="Times New Roman"/>
          <w:b/>
          <w:kern w:val="28"/>
          <w:sz w:val="28"/>
          <w:szCs w:val="28"/>
          <w:lang w:eastAsia="uk-UA"/>
        </w:rPr>
        <w:t xml:space="preserve"> року</w:t>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t xml:space="preserve">   Київ</w:t>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t xml:space="preserve">                         </w:t>
      </w:r>
      <w:r w:rsidR="00A04233">
        <w:rPr>
          <w:rFonts w:ascii="Times New Roman" w:hAnsi="Times New Roman"/>
          <w:b/>
          <w:kern w:val="28"/>
          <w:sz w:val="28"/>
          <w:szCs w:val="28"/>
          <w:lang w:eastAsia="uk-UA"/>
        </w:rPr>
        <w:t xml:space="preserve"> </w:t>
      </w:r>
      <w:r w:rsidR="00905482" w:rsidRPr="0016464A">
        <w:rPr>
          <w:rFonts w:ascii="Times New Roman" w:hAnsi="Times New Roman"/>
          <w:b/>
          <w:kern w:val="28"/>
          <w:sz w:val="28"/>
          <w:szCs w:val="28"/>
          <w:lang w:eastAsia="uk-UA"/>
        </w:rPr>
        <w:t xml:space="preserve">№ </w:t>
      </w:r>
      <w:r>
        <w:rPr>
          <w:rFonts w:ascii="Times New Roman" w:hAnsi="Times New Roman"/>
          <w:b/>
          <w:kern w:val="28"/>
          <w:sz w:val="28"/>
          <w:szCs w:val="28"/>
          <w:lang w:eastAsia="uk-UA"/>
        </w:rPr>
        <w:t>2</w:t>
      </w:r>
      <w:r w:rsidR="00A04233">
        <w:rPr>
          <w:rFonts w:ascii="Times New Roman" w:hAnsi="Times New Roman"/>
          <w:b/>
          <w:kern w:val="28"/>
          <w:sz w:val="28"/>
          <w:szCs w:val="28"/>
          <w:lang w:eastAsia="uk-UA"/>
        </w:rPr>
        <w:t>1</w:t>
      </w:r>
      <w:r>
        <w:rPr>
          <w:rFonts w:ascii="Times New Roman" w:hAnsi="Times New Roman"/>
          <w:b/>
          <w:kern w:val="28"/>
          <w:sz w:val="28"/>
          <w:szCs w:val="28"/>
          <w:lang w:eastAsia="uk-UA"/>
        </w:rPr>
        <w:t>0</w:t>
      </w:r>
      <w:r w:rsidR="00DF1239" w:rsidRPr="0016464A">
        <w:rPr>
          <w:rFonts w:ascii="Times New Roman" w:hAnsi="Times New Roman"/>
          <w:b/>
          <w:kern w:val="28"/>
          <w:sz w:val="28"/>
          <w:szCs w:val="28"/>
          <w:lang w:eastAsia="uk-UA"/>
        </w:rPr>
        <w:t>дс-2</w:t>
      </w:r>
      <w:r w:rsidR="00A04233">
        <w:rPr>
          <w:rFonts w:ascii="Times New Roman" w:hAnsi="Times New Roman"/>
          <w:b/>
          <w:kern w:val="28"/>
          <w:sz w:val="28"/>
          <w:szCs w:val="28"/>
          <w:lang w:eastAsia="uk-UA"/>
        </w:rPr>
        <w:t>6</w:t>
      </w:r>
    </w:p>
    <w:p w14:paraId="6A9C40BB" w14:textId="77777777" w:rsidR="0079489D" w:rsidRPr="0016464A" w:rsidRDefault="0079489D" w:rsidP="0079489D">
      <w:pPr>
        <w:spacing w:after="0" w:line="240" w:lineRule="auto"/>
        <w:contextualSpacing/>
        <w:rPr>
          <w:rFonts w:ascii="Times New Roman" w:hAnsi="Times New Roman"/>
          <w:b/>
          <w:sz w:val="28"/>
          <w:szCs w:val="28"/>
          <w:lang w:eastAsia="uk-UA"/>
        </w:rPr>
      </w:pPr>
      <w:r w:rsidRPr="0016464A">
        <w:rPr>
          <w:rFonts w:ascii="Times New Roman" w:hAnsi="Times New Roman"/>
          <w:b/>
          <w:sz w:val="28"/>
          <w:szCs w:val="28"/>
          <w:lang w:eastAsia="uk-UA"/>
        </w:rPr>
        <w:t xml:space="preserve">Про відмову у відкритті </w:t>
      </w:r>
    </w:p>
    <w:p w14:paraId="076C253F" w14:textId="77777777" w:rsidR="0079489D" w:rsidRPr="0016464A" w:rsidRDefault="0079489D" w:rsidP="0079489D">
      <w:pPr>
        <w:spacing w:after="0" w:line="240" w:lineRule="auto"/>
        <w:contextualSpacing/>
        <w:rPr>
          <w:rFonts w:ascii="Times New Roman" w:hAnsi="Times New Roman"/>
          <w:b/>
          <w:sz w:val="28"/>
          <w:szCs w:val="28"/>
          <w:lang w:eastAsia="uk-UA"/>
        </w:rPr>
      </w:pPr>
      <w:r w:rsidRPr="0016464A">
        <w:rPr>
          <w:rFonts w:ascii="Times New Roman" w:hAnsi="Times New Roman"/>
          <w:b/>
          <w:sz w:val="28"/>
          <w:szCs w:val="28"/>
          <w:lang w:eastAsia="uk-UA"/>
        </w:rPr>
        <w:t>дисциплінарного провадження</w:t>
      </w:r>
    </w:p>
    <w:p w14:paraId="5ADD9729" w14:textId="77777777" w:rsidR="0079489D" w:rsidRPr="0016464A" w:rsidRDefault="0079489D" w:rsidP="0079489D">
      <w:pPr>
        <w:spacing w:after="0" w:line="240" w:lineRule="auto"/>
        <w:contextualSpacing/>
        <w:rPr>
          <w:rFonts w:ascii="Times New Roman" w:hAnsi="Times New Roman"/>
          <w:b/>
          <w:sz w:val="28"/>
          <w:szCs w:val="28"/>
          <w:lang w:eastAsia="uk-UA"/>
        </w:rPr>
      </w:pPr>
    </w:p>
    <w:p w14:paraId="073DF638" w14:textId="62C70128" w:rsidR="004F2EA0" w:rsidRDefault="0032608B" w:rsidP="00D85CED">
      <w:pPr>
        <w:pStyle w:val="a3"/>
        <w:tabs>
          <w:tab w:val="left" w:pos="567"/>
        </w:tabs>
        <w:ind w:firstLine="567"/>
        <w:jc w:val="both"/>
        <w:rPr>
          <w:rFonts w:ascii="Times New Roman" w:hAnsi="Times New Roman"/>
          <w:sz w:val="28"/>
          <w:szCs w:val="28"/>
        </w:rPr>
      </w:pPr>
      <w:r w:rsidRPr="0016464A">
        <w:rPr>
          <w:rFonts w:ascii="Times New Roman" w:hAnsi="Times New Roman"/>
          <w:sz w:val="28"/>
          <w:szCs w:val="28"/>
        </w:rPr>
        <w:t xml:space="preserve">Член </w:t>
      </w:r>
      <w:r w:rsidR="00DF1239" w:rsidRPr="0016464A">
        <w:rPr>
          <w:rFonts w:ascii="Times New Roman" w:hAnsi="Times New Roman"/>
          <w:sz w:val="28"/>
          <w:szCs w:val="28"/>
        </w:rPr>
        <w:t>Кваліфікаційно-дисциплінарної комісії прокурорів</w:t>
      </w:r>
      <w:r w:rsidRPr="0016464A">
        <w:rPr>
          <w:rFonts w:ascii="Times New Roman" w:hAnsi="Times New Roman"/>
          <w:sz w:val="28"/>
          <w:szCs w:val="28"/>
        </w:rPr>
        <w:t xml:space="preserve"> </w:t>
      </w:r>
      <w:r w:rsidR="0016464A" w:rsidRPr="0016464A">
        <w:rPr>
          <w:rFonts w:ascii="Times New Roman" w:hAnsi="Times New Roman"/>
          <w:sz w:val="28"/>
          <w:szCs w:val="28"/>
        </w:rPr>
        <w:t xml:space="preserve">Коваль К.П., </w:t>
      </w:r>
      <w:r w:rsidRPr="0016464A">
        <w:rPr>
          <w:rFonts w:ascii="Times New Roman" w:hAnsi="Times New Roman"/>
          <w:sz w:val="28"/>
          <w:szCs w:val="28"/>
        </w:rPr>
        <w:t>розглянувши дисциплінарну скаргу</w:t>
      </w:r>
      <w:r w:rsidR="0000070A" w:rsidRPr="0016464A">
        <w:rPr>
          <w:rFonts w:ascii="Times New Roman" w:hAnsi="Times New Roman"/>
          <w:sz w:val="28"/>
          <w:szCs w:val="28"/>
        </w:rPr>
        <w:t xml:space="preserve"> </w:t>
      </w:r>
      <w:r w:rsidR="00C84211">
        <w:rPr>
          <w:rFonts w:ascii="Times New Roman" w:hAnsi="Times New Roman"/>
          <w:sz w:val="28"/>
          <w:szCs w:val="28"/>
        </w:rPr>
        <w:t>ОСОБА_1</w:t>
      </w:r>
      <w:r w:rsidR="00806F3D">
        <w:rPr>
          <w:rFonts w:ascii="Times New Roman" w:hAnsi="Times New Roman"/>
          <w:sz w:val="28"/>
          <w:szCs w:val="28"/>
        </w:rPr>
        <w:t xml:space="preserve"> </w:t>
      </w:r>
      <w:r w:rsidR="001A20C0" w:rsidRPr="0016464A">
        <w:rPr>
          <w:rFonts w:ascii="Times New Roman" w:hAnsi="Times New Roman"/>
          <w:sz w:val="28"/>
          <w:szCs w:val="28"/>
        </w:rPr>
        <w:t xml:space="preserve">стосовно </w:t>
      </w:r>
      <w:r w:rsidR="007F252E">
        <w:rPr>
          <w:rFonts w:ascii="Times New Roman" w:hAnsi="Times New Roman"/>
          <w:sz w:val="28"/>
          <w:szCs w:val="28"/>
        </w:rPr>
        <w:t>прокурор</w:t>
      </w:r>
      <w:r w:rsidR="0043562E">
        <w:rPr>
          <w:rFonts w:ascii="Times New Roman" w:hAnsi="Times New Roman"/>
          <w:sz w:val="28"/>
          <w:szCs w:val="28"/>
        </w:rPr>
        <w:t>а Бершадського відділу Гайсин</w:t>
      </w:r>
      <w:r w:rsidR="004F2EA0">
        <w:rPr>
          <w:rFonts w:ascii="Times New Roman" w:hAnsi="Times New Roman"/>
          <w:sz w:val="28"/>
          <w:szCs w:val="28"/>
        </w:rPr>
        <w:t>ської окружної</w:t>
      </w:r>
      <w:r w:rsidR="00042E69" w:rsidRPr="0016464A">
        <w:rPr>
          <w:rFonts w:ascii="Times New Roman" w:hAnsi="Times New Roman"/>
          <w:sz w:val="28"/>
          <w:szCs w:val="28"/>
        </w:rPr>
        <w:t xml:space="preserve"> прокура</w:t>
      </w:r>
      <w:r w:rsidR="004F2EA0">
        <w:rPr>
          <w:rFonts w:ascii="Times New Roman" w:hAnsi="Times New Roman"/>
          <w:sz w:val="28"/>
          <w:szCs w:val="28"/>
        </w:rPr>
        <w:t xml:space="preserve">тури </w:t>
      </w:r>
      <w:r w:rsidR="0043562E">
        <w:rPr>
          <w:rFonts w:ascii="Times New Roman" w:hAnsi="Times New Roman"/>
          <w:sz w:val="28"/>
          <w:szCs w:val="28"/>
        </w:rPr>
        <w:t>Вінниц</w:t>
      </w:r>
      <w:r w:rsidR="004F2EA0">
        <w:rPr>
          <w:rFonts w:ascii="Times New Roman" w:hAnsi="Times New Roman"/>
          <w:sz w:val="28"/>
          <w:szCs w:val="28"/>
        </w:rPr>
        <w:t>ької області</w:t>
      </w:r>
      <w:r w:rsidR="00042E69" w:rsidRPr="0016464A">
        <w:rPr>
          <w:rFonts w:ascii="Times New Roman" w:hAnsi="Times New Roman"/>
          <w:sz w:val="28"/>
          <w:szCs w:val="28"/>
        </w:rPr>
        <w:t xml:space="preserve"> </w:t>
      </w:r>
      <w:r w:rsidR="007F252E">
        <w:rPr>
          <w:rFonts w:ascii="Times New Roman" w:hAnsi="Times New Roman"/>
          <w:sz w:val="28"/>
          <w:szCs w:val="28"/>
        </w:rPr>
        <w:t>Бурковського Юрія Віктор</w:t>
      </w:r>
      <w:r w:rsidR="004F2EA0">
        <w:rPr>
          <w:rFonts w:ascii="Times New Roman" w:hAnsi="Times New Roman"/>
          <w:sz w:val="28"/>
          <w:szCs w:val="28"/>
        </w:rPr>
        <w:t xml:space="preserve">овича </w:t>
      </w:r>
      <w:r w:rsidR="00042E69" w:rsidRPr="0016464A">
        <w:rPr>
          <w:rFonts w:ascii="Times New Roman" w:hAnsi="Times New Roman"/>
          <w:sz w:val="28"/>
          <w:szCs w:val="28"/>
        </w:rPr>
        <w:t>(</w:t>
      </w:r>
      <w:r w:rsidR="004F2EA0">
        <w:rPr>
          <w:rFonts w:ascii="Times New Roman" w:hAnsi="Times New Roman"/>
          <w:sz w:val="28"/>
          <w:szCs w:val="28"/>
        </w:rPr>
        <w:t>далі</w:t>
      </w:r>
      <w:r w:rsidR="0043562E">
        <w:rPr>
          <w:rFonts w:ascii="Times New Roman" w:hAnsi="Times New Roman"/>
          <w:sz w:val="28"/>
          <w:szCs w:val="28"/>
        </w:rPr>
        <w:t> </w:t>
      </w:r>
      <w:r w:rsidR="004F2EA0">
        <w:rPr>
          <w:rFonts w:ascii="Times New Roman" w:hAnsi="Times New Roman"/>
          <w:sz w:val="28"/>
          <w:szCs w:val="28"/>
        </w:rPr>
        <w:t>–</w:t>
      </w:r>
      <w:r w:rsidR="0043562E">
        <w:rPr>
          <w:rFonts w:ascii="Times New Roman" w:hAnsi="Times New Roman"/>
          <w:sz w:val="28"/>
          <w:szCs w:val="28"/>
        </w:rPr>
        <w:t> </w:t>
      </w:r>
      <w:r w:rsidR="004F2EA0">
        <w:rPr>
          <w:rFonts w:ascii="Times New Roman" w:hAnsi="Times New Roman"/>
          <w:sz w:val="28"/>
          <w:szCs w:val="28"/>
        </w:rPr>
        <w:t xml:space="preserve">прокурор </w:t>
      </w:r>
      <w:r w:rsidR="007F252E">
        <w:rPr>
          <w:rFonts w:ascii="Times New Roman" w:hAnsi="Times New Roman"/>
          <w:sz w:val="28"/>
          <w:szCs w:val="28"/>
        </w:rPr>
        <w:t>Бурковський Ю.В</w:t>
      </w:r>
      <w:r w:rsidR="004F2EA0">
        <w:rPr>
          <w:rFonts w:ascii="Times New Roman" w:hAnsi="Times New Roman"/>
          <w:sz w:val="28"/>
          <w:szCs w:val="28"/>
        </w:rPr>
        <w:t>.</w:t>
      </w:r>
      <w:r w:rsidR="00042E69" w:rsidRPr="0016464A">
        <w:rPr>
          <w:rFonts w:ascii="Times New Roman" w:hAnsi="Times New Roman"/>
          <w:sz w:val="28"/>
          <w:szCs w:val="28"/>
        </w:rPr>
        <w:t>)</w:t>
      </w:r>
      <w:r w:rsidR="00117B67" w:rsidRPr="0016464A">
        <w:rPr>
          <w:rFonts w:ascii="Times New Roman" w:hAnsi="Times New Roman"/>
          <w:sz w:val="28"/>
          <w:szCs w:val="28"/>
        </w:rPr>
        <w:t>,</w:t>
      </w:r>
    </w:p>
    <w:p w14:paraId="794A894A" w14:textId="77777777" w:rsidR="00C84211" w:rsidRPr="007559AD" w:rsidRDefault="00C84211" w:rsidP="00D85CED">
      <w:pPr>
        <w:pStyle w:val="a3"/>
        <w:tabs>
          <w:tab w:val="left" w:pos="567"/>
        </w:tabs>
        <w:ind w:firstLine="567"/>
        <w:jc w:val="both"/>
        <w:rPr>
          <w:rFonts w:ascii="Times New Roman" w:hAnsi="Times New Roman"/>
          <w:b/>
          <w:sz w:val="20"/>
          <w:szCs w:val="20"/>
          <w:lang w:eastAsia="uk-UA"/>
        </w:rPr>
      </w:pPr>
    </w:p>
    <w:p w14:paraId="0000534A" w14:textId="43FE128C" w:rsidR="0032608B" w:rsidRPr="0016464A" w:rsidRDefault="0043562E" w:rsidP="00531A89">
      <w:pPr>
        <w:tabs>
          <w:tab w:val="left" w:pos="0"/>
        </w:tabs>
        <w:spacing w:after="0" w:line="240" w:lineRule="auto"/>
        <w:contextualSpacing/>
        <w:jc w:val="center"/>
        <w:rPr>
          <w:rFonts w:ascii="Times New Roman" w:hAnsi="Times New Roman"/>
          <w:b/>
          <w:sz w:val="28"/>
          <w:szCs w:val="28"/>
          <w:lang w:eastAsia="uk-UA"/>
        </w:rPr>
      </w:pPr>
      <w:r>
        <w:rPr>
          <w:rFonts w:ascii="Times New Roman" w:hAnsi="Times New Roman"/>
          <w:b/>
          <w:sz w:val="28"/>
          <w:szCs w:val="28"/>
          <w:lang w:eastAsia="uk-UA"/>
        </w:rPr>
        <w:t>У</w:t>
      </w:r>
      <w:r w:rsidR="0032608B" w:rsidRPr="0016464A">
        <w:rPr>
          <w:rFonts w:ascii="Times New Roman" w:hAnsi="Times New Roman"/>
          <w:b/>
          <w:sz w:val="28"/>
          <w:szCs w:val="28"/>
          <w:lang w:eastAsia="uk-UA"/>
        </w:rPr>
        <w:t>СТАНОВИ</w:t>
      </w:r>
      <w:r w:rsidR="007559AD">
        <w:rPr>
          <w:rFonts w:ascii="Times New Roman" w:hAnsi="Times New Roman"/>
          <w:b/>
          <w:sz w:val="28"/>
          <w:szCs w:val="28"/>
          <w:lang w:eastAsia="uk-UA"/>
        </w:rPr>
        <w:t>ЛА</w:t>
      </w:r>
      <w:r w:rsidR="0032608B" w:rsidRPr="0016464A">
        <w:rPr>
          <w:rFonts w:ascii="Times New Roman" w:hAnsi="Times New Roman"/>
          <w:b/>
          <w:sz w:val="28"/>
          <w:szCs w:val="28"/>
          <w:lang w:eastAsia="uk-UA"/>
        </w:rPr>
        <w:t>:</w:t>
      </w:r>
    </w:p>
    <w:p w14:paraId="2787F27C" w14:textId="77777777" w:rsidR="0032608B" w:rsidRPr="007559AD" w:rsidRDefault="0032608B" w:rsidP="0032608B">
      <w:pPr>
        <w:tabs>
          <w:tab w:val="left" w:pos="567"/>
        </w:tabs>
        <w:spacing w:after="0" w:line="240" w:lineRule="auto"/>
        <w:ind w:firstLine="567"/>
        <w:contextualSpacing/>
        <w:jc w:val="center"/>
        <w:rPr>
          <w:rFonts w:ascii="Times New Roman" w:hAnsi="Times New Roman"/>
          <w:b/>
          <w:sz w:val="20"/>
          <w:szCs w:val="20"/>
          <w:lang w:eastAsia="uk-UA"/>
        </w:rPr>
      </w:pPr>
    </w:p>
    <w:p w14:paraId="5EF3FC18" w14:textId="4E39591D" w:rsidR="00A04233" w:rsidRDefault="0032608B" w:rsidP="00510F8D">
      <w:pPr>
        <w:pStyle w:val="a3"/>
        <w:tabs>
          <w:tab w:val="left" w:pos="567"/>
        </w:tabs>
        <w:ind w:firstLine="567"/>
        <w:jc w:val="both"/>
        <w:rPr>
          <w:rStyle w:val="ac"/>
          <w:rFonts w:ascii="Times New Roman" w:hAnsi="Times New Roman"/>
          <w:i w:val="0"/>
          <w:sz w:val="28"/>
          <w:szCs w:val="28"/>
          <w:shd w:val="clear" w:color="auto" w:fill="FFFFFF"/>
        </w:rPr>
      </w:pPr>
      <w:r w:rsidRPr="0016464A">
        <w:rPr>
          <w:rFonts w:ascii="Times New Roman" w:hAnsi="Times New Roman"/>
          <w:sz w:val="28"/>
          <w:szCs w:val="28"/>
        </w:rPr>
        <w:t xml:space="preserve">До </w:t>
      </w:r>
      <w:r w:rsidR="00091A08" w:rsidRPr="0016464A">
        <w:rPr>
          <w:rFonts w:ascii="Times New Roman" w:hAnsi="Times New Roman"/>
          <w:sz w:val="28"/>
          <w:szCs w:val="28"/>
        </w:rPr>
        <w:t>Кваліфікаційно-дисциплінарної комісії прокурорів (далі – Комісія)</w:t>
      </w:r>
      <w:r w:rsidR="008E05ED" w:rsidRPr="0016464A">
        <w:rPr>
          <w:rFonts w:ascii="Times New Roman" w:hAnsi="Times New Roman"/>
          <w:sz w:val="28"/>
          <w:szCs w:val="28"/>
        </w:rPr>
        <w:t xml:space="preserve"> надійшла скарга</w:t>
      </w:r>
      <w:r w:rsidR="00264900" w:rsidRPr="0016464A">
        <w:rPr>
          <w:rFonts w:ascii="Times New Roman" w:hAnsi="Times New Roman"/>
          <w:sz w:val="28"/>
          <w:szCs w:val="28"/>
        </w:rPr>
        <w:t xml:space="preserve"> </w:t>
      </w:r>
      <w:r w:rsidR="00C84211">
        <w:rPr>
          <w:rFonts w:ascii="Times New Roman" w:hAnsi="Times New Roman"/>
          <w:sz w:val="28"/>
          <w:szCs w:val="28"/>
        </w:rPr>
        <w:t xml:space="preserve">ОСОБА_1 </w:t>
      </w:r>
      <w:r w:rsidR="00042E69" w:rsidRPr="0016464A">
        <w:rPr>
          <w:rFonts w:ascii="Times New Roman" w:hAnsi="Times New Roman"/>
          <w:sz w:val="28"/>
          <w:szCs w:val="28"/>
        </w:rPr>
        <w:t>(далі – скаржни</w:t>
      </w:r>
      <w:r w:rsidR="00D85CED">
        <w:rPr>
          <w:rFonts w:ascii="Times New Roman" w:hAnsi="Times New Roman"/>
          <w:sz w:val="28"/>
          <w:szCs w:val="28"/>
        </w:rPr>
        <w:t>к</w:t>
      </w:r>
      <w:r w:rsidR="00042E69" w:rsidRPr="0016464A">
        <w:rPr>
          <w:rFonts w:ascii="Times New Roman" w:hAnsi="Times New Roman"/>
          <w:sz w:val="28"/>
          <w:szCs w:val="28"/>
        </w:rPr>
        <w:t>)</w:t>
      </w:r>
      <w:r w:rsidR="00DC4C02" w:rsidRPr="0016464A">
        <w:rPr>
          <w:rFonts w:ascii="Times New Roman" w:hAnsi="Times New Roman"/>
          <w:sz w:val="28"/>
          <w:szCs w:val="28"/>
        </w:rPr>
        <w:t xml:space="preserve"> </w:t>
      </w:r>
      <w:r w:rsidRPr="0016464A">
        <w:rPr>
          <w:rFonts w:ascii="Times New Roman" w:hAnsi="Times New Roman"/>
          <w:sz w:val="28"/>
          <w:szCs w:val="28"/>
        </w:rPr>
        <w:t>про вчинення дисци</w:t>
      </w:r>
      <w:r w:rsidR="00AC0793" w:rsidRPr="0016464A">
        <w:rPr>
          <w:rFonts w:ascii="Times New Roman" w:hAnsi="Times New Roman"/>
          <w:sz w:val="28"/>
          <w:szCs w:val="28"/>
        </w:rPr>
        <w:t>плінарного проступку прокурор</w:t>
      </w:r>
      <w:r w:rsidR="004F2EA0">
        <w:rPr>
          <w:rFonts w:ascii="Times New Roman" w:hAnsi="Times New Roman"/>
          <w:sz w:val="28"/>
          <w:szCs w:val="28"/>
        </w:rPr>
        <w:t>о</w:t>
      </w:r>
      <w:r w:rsidR="001A20C0" w:rsidRPr="0016464A">
        <w:rPr>
          <w:rFonts w:ascii="Times New Roman" w:hAnsi="Times New Roman"/>
          <w:sz w:val="28"/>
          <w:szCs w:val="28"/>
        </w:rPr>
        <w:t xml:space="preserve">м </w:t>
      </w:r>
      <w:r w:rsidR="007F252E">
        <w:rPr>
          <w:rFonts w:ascii="Times New Roman" w:hAnsi="Times New Roman"/>
          <w:sz w:val="28"/>
          <w:szCs w:val="28"/>
        </w:rPr>
        <w:t>Бурковськи</w:t>
      </w:r>
      <w:r w:rsidR="00E268AF">
        <w:rPr>
          <w:rFonts w:ascii="Times New Roman" w:hAnsi="Times New Roman"/>
          <w:sz w:val="28"/>
          <w:szCs w:val="28"/>
        </w:rPr>
        <w:t>м</w:t>
      </w:r>
      <w:r w:rsidR="007F252E">
        <w:rPr>
          <w:rFonts w:ascii="Times New Roman" w:hAnsi="Times New Roman"/>
          <w:sz w:val="28"/>
          <w:szCs w:val="28"/>
        </w:rPr>
        <w:t xml:space="preserve"> Ю.В</w:t>
      </w:r>
      <w:r w:rsidR="00905482" w:rsidRPr="0016464A">
        <w:rPr>
          <w:rFonts w:ascii="Times New Roman" w:hAnsi="Times New Roman"/>
          <w:sz w:val="28"/>
          <w:szCs w:val="28"/>
        </w:rPr>
        <w:t>.</w:t>
      </w:r>
      <w:r w:rsidR="00905482" w:rsidRPr="0016464A">
        <w:rPr>
          <w:rStyle w:val="ac"/>
          <w:rFonts w:ascii="Times New Roman" w:hAnsi="Times New Roman"/>
          <w:i w:val="0"/>
          <w:sz w:val="28"/>
          <w:szCs w:val="28"/>
          <w:shd w:val="clear" w:color="auto" w:fill="FFFFFF"/>
        </w:rPr>
        <w:t xml:space="preserve"> </w:t>
      </w:r>
    </w:p>
    <w:p w14:paraId="12863C42" w14:textId="3ACE02C5" w:rsidR="003F45F2" w:rsidRDefault="003F45F2" w:rsidP="00510F8D">
      <w:pPr>
        <w:pStyle w:val="a3"/>
        <w:tabs>
          <w:tab w:val="left" w:pos="567"/>
        </w:tabs>
        <w:ind w:firstLine="567"/>
        <w:jc w:val="both"/>
        <w:rPr>
          <w:rFonts w:ascii="Times New Roman" w:hAnsi="Times New Roman"/>
          <w:sz w:val="28"/>
          <w:szCs w:val="28"/>
        </w:rPr>
      </w:pPr>
      <w:r w:rsidRPr="0016464A">
        <w:rPr>
          <w:rFonts w:ascii="Times New Roman" w:hAnsi="Times New Roman"/>
          <w:sz w:val="28"/>
          <w:szCs w:val="28"/>
        </w:rPr>
        <w:t>Скарг</w:t>
      </w:r>
      <w:r w:rsidR="00BF691C">
        <w:rPr>
          <w:rFonts w:ascii="Times New Roman" w:hAnsi="Times New Roman"/>
          <w:sz w:val="28"/>
          <w:szCs w:val="28"/>
        </w:rPr>
        <w:t>у</w:t>
      </w:r>
      <w:r w:rsidRPr="0016464A">
        <w:rPr>
          <w:rFonts w:ascii="Times New Roman" w:hAnsi="Times New Roman"/>
          <w:sz w:val="28"/>
          <w:szCs w:val="28"/>
        </w:rPr>
        <w:t xml:space="preserve"> </w:t>
      </w:r>
      <w:r w:rsidR="0016464A" w:rsidRPr="0016464A">
        <w:rPr>
          <w:rFonts w:ascii="Times New Roman" w:hAnsi="Times New Roman"/>
          <w:sz w:val="28"/>
          <w:szCs w:val="28"/>
        </w:rPr>
        <w:t xml:space="preserve">розподілено </w:t>
      </w:r>
      <w:r w:rsidRPr="0016464A">
        <w:rPr>
          <w:rFonts w:ascii="Times New Roman" w:hAnsi="Times New Roman"/>
          <w:sz w:val="28"/>
          <w:szCs w:val="28"/>
        </w:rPr>
        <w:t xml:space="preserve">мені, члену </w:t>
      </w:r>
      <w:r w:rsidR="00E73DB6" w:rsidRPr="0016464A">
        <w:rPr>
          <w:rFonts w:ascii="Times New Roman" w:hAnsi="Times New Roman"/>
          <w:sz w:val="28"/>
          <w:szCs w:val="28"/>
        </w:rPr>
        <w:t>Комісії</w:t>
      </w:r>
      <w:r w:rsidR="00725C65" w:rsidRPr="0016464A">
        <w:rPr>
          <w:rFonts w:ascii="Times New Roman" w:hAnsi="Times New Roman"/>
          <w:sz w:val="28"/>
          <w:szCs w:val="28"/>
        </w:rPr>
        <w:t xml:space="preserve"> </w:t>
      </w:r>
      <w:r w:rsidR="0016464A" w:rsidRPr="0016464A">
        <w:rPr>
          <w:rFonts w:ascii="Times New Roman" w:hAnsi="Times New Roman"/>
          <w:sz w:val="28"/>
          <w:szCs w:val="28"/>
        </w:rPr>
        <w:t xml:space="preserve">Коваль К.П. </w:t>
      </w:r>
      <w:r w:rsidR="005C3193" w:rsidRPr="0016464A">
        <w:rPr>
          <w:rFonts w:ascii="Times New Roman" w:hAnsi="Times New Roman"/>
          <w:sz w:val="28"/>
          <w:szCs w:val="28"/>
        </w:rPr>
        <w:t xml:space="preserve">(протокол </w:t>
      </w:r>
      <w:r w:rsidRPr="0016464A">
        <w:rPr>
          <w:rFonts w:ascii="Times New Roman" w:hAnsi="Times New Roman"/>
          <w:sz w:val="28"/>
          <w:szCs w:val="28"/>
        </w:rPr>
        <w:t>авто</w:t>
      </w:r>
      <w:r w:rsidR="005C3193" w:rsidRPr="0016464A">
        <w:rPr>
          <w:rFonts w:ascii="Times New Roman" w:hAnsi="Times New Roman"/>
          <w:sz w:val="28"/>
          <w:szCs w:val="28"/>
        </w:rPr>
        <w:t xml:space="preserve">матичного </w:t>
      </w:r>
      <w:r w:rsidRPr="0016464A">
        <w:rPr>
          <w:rFonts w:ascii="Times New Roman" w:hAnsi="Times New Roman"/>
          <w:sz w:val="28"/>
          <w:szCs w:val="28"/>
        </w:rPr>
        <w:t>розподілу від</w:t>
      </w:r>
      <w:r w:rsidR="00905482" w:rsidRPr="0016464A">
        <w:rPr>
          <w:rFonts w:ascii="Times New Roman" w:hAnsi="Times New Roman"/>
          <w:sz w:val="28"/>
          <w:szCs w:val="28"/>
        </w:rPr>
        <w:t xml:space="preserve"> </w:t>
      </w:r>
      <w:r w:rsidR="008E0121">
        <w:rPr>
          <w:rFonts w:ascii="Times New Roman" w:hAnsi="Times New Roman"/>
          <w:sz w:val="28"/>
          <w:szCs w:val="28"/>
        </w:rPr>
        <w:t>12</w:t>
      </w:r>
      <w:r w:rsidR="00D85CED">
        <w:rPr>
          <w:rFonts w:ascii="Times New Roman" w:hAnsi="Times New Roman"/>
          <w:sz w:val="28"/>
          <w:szCs w:val="28"/>
        </w:rPr>
        <w:t xml:space="preserve"> </w:t>
      </w:r>
      <w:r w:rsidR="008E0121">
        <w:rPr>
          <w:rFonts w:ascii="Times New Roman" w:hAnsi="Times New Roman"/>
          <w:sz w:val="28"/>
          <w:szCs w:val="28"/>
        </w:rPr>
        <w:t>берез</w:t>
      </w:r>
      <w:r w:rsidR="00D85CED">
        <w:rPr>
          <w:rFonts w:ascii="Times New Roman" w:hAnsi="Times New Roman"/>
          <w:sz w:val="28"/>
          <w:szCs w:val="28"/>
        </w:rPr>
        <w:t xml:space="preserve">ня </w:t>
      </w:r>
      <w:r w:rsidR="0016464A" w:rsidRPr="0016464A">
        <w:rPr>
          <w:rFonts w:ascii="Times New Roman" w:hAnsi="Times New Roman"/>
          <w:sz w:val="28"/>
          <w:szCs w:val="28"/>
        </w:rPr>
        <w:t>2</w:t>
      </w:r>
      <w:r w:rsidR="009F0B38" w:rsidRPr="0016464A">
        <w:rPr>
          <w:rFonts w:ascii="Times New Roman" w:hAnsi="Times New Roman"/>
          <w:sz w:val="28"/>
          <w:szCs w:val="28"/>
        </w:rPr>
        <w:t>02</w:t>
      </w:r>
      <w:r w:rsidR="00A04233">
        <w:rPr>
          <w:rFonts w:ascii="Times New Roman" w:hAnsi="Times New Roman"/>
          <w:sz w:val="28"/>
          <w:szCs w:val="28"/>
        </w:rPr>
        <w:t>6</w:t>
      </w:r>
      <w:r w:rsidR="00D85CED">
        <w:rPr>
          <w:rFonts w:ascii="Times New Roman" w:hAnsi="Times New Roman"/>
          <w:sz w:val="28"/>
          <w:szCs w:val="28"/>
        </w:rPr>
        <w:t xml:space="preserve"> року</w:t>
      </w:r>
      <w:r w:rsidRPr="0016464A">
        <w:rPr>
          <w:rFonts w:ascii="Times New Roman" w:hAnsi="Times New Roman"/>
          <w:sz w:val="28"/>
          <w:szCs w:val="28"/>
        </w:rPr>
        <w:t xml:space="preserve">). </w:t>
      </w:r>
    </w:p>
    <w:p w14:paraId="73D0FACF" w14:textId="79A29A91" w:rsidR="005E1DE2" w:rsidRPr="0016464A" w:rsidRDefault="005E1DE2" w:rsidP="00510F8D">
      <w:pPr>
        <w:pStyle w:val="a3"/>
        <w:tabs>
          <w:tab w:val="left" w:pos="567"/>
        </w:tabs>
        <w:ind w:firstLine="567"/>
        <w:jc w:val="both"/>
        <w:rPr>
          <w:rFonts w:ascii="Times New Roman" w:hAnsi="Times New Roman"/>
          <w:sz w:val="28"/>
          <w:szCs w:val="28"/>
        </w:rPr>
      </w:pPr>
      <w:r>
        <w:rPr>
          <w:rFonts w:ascii="Times New Roman" w:hAnsi="Times New Roman"/>
          <w:sz w:val="28"/>
          <w:szCs w:val="28"/>
        </w:rPr>
        <w:t>17 березня 2026 року копія зазначеної скарги надійшла ще й з Офісу Генерального прокурора.</w:t>
      </w:r>
    </w:p>
    <w:p w14:paraId="15E50BDC" w14:textId="69A6D9FE" w:rsidR="00D85CED" w:rsidRDefault="0032608B" w:rsidP="00510F8D">
      <w:pPr>
        <w:widowControl w:val="0"/>
        <w:tabs>
          <w:tab w:val="left" w:pos="567"/>
          <w:tab w:val="left" w:pos="851"/>
        </w:tabs>
        <w:spacing w:after="0" w:line="240" w:lineRule="auto"/>
        <w:ind w:firstLine="567"/>
        <w:contextualSpacing/>
        <w:jc w:val="both"/>
        <w:rPr>
          <w:rFonts w:ascii="Times New Roman" w:hAnsi="Times New Roman"/>
          <w:sz w:val="28"/>
          <w:szCs w:val="28"/>
        </w:rPr>
      </w:pPr>
      <w:r w:rsidRPr="0016464A">
        <w:rPr>
          <w:rFonts w:ascii="Times New Roman" w:hAnsi="Times New Roman"/>
          <w:sz w:val="28"/>
          <w:szCs w:val="28"/>
        </w:rPr>
        <w:t>Вирішуючи питання щодо</w:t>
      </w:r>
      <w:r w:rsidR="009F0B38" w:rsidRPr="0016464A">
        <w:rPr>
          <w:rFonts w:ascii="Times New Roman" w:hAnsi="Times New Roman"/>
          <w:sz w:val="28"/>
          <w:szCs w:val="28"/>
        </w:rPr>
        <w:t xml:space="preserve"> можливості</w:t>
      </w:r>
      <w:r w:rsidRPr="0016464A">
        <w:rPr>
          <w:rFonts w:ascii="Times New Roman" w:hAnsi="Times New Roman"/>
          <w:sz w:val="28"/>
          <w:szCs w:val="28"/>
        </w:rPr>
        <w:t xml:space="preserve"> відкриття дисциплінарного </w:t>
      </w:r>
      <w:r w:rsidRPr="00F92795">
        <w:rPr>
          <w:rFonts w:ascii="Times New Roman" w:hAnsi="Times New Roman"/>
          <w:sz w:val="28"/>
          <w:szCs w:val="28"/>
        </w:rPr>
        <w:t>провадження встановлено таке.</w:t>
      </w:r>
    </w:p>
    <w:p w14:paraId="42C26DA5" w14:textId="0D5F2397" w:rsidR="0032608B" w:rsidRPr="00F92795" w:rsidRDefault="0032608B" w:rsidP="00510F8D">
      <w:pPr>
        <w:widowControl w:val="0"/>
        <w:tabs>
          <w:tab w:val="left" w:pos="567"/>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 xml:space="preserve"> </w:t>
      </w:r>
    </w:p>
    <w:p w14:paraId="50D58815" w14:textId="39049D25" w:rsidR="00787A6D" w:rsidRPr="00F92795" w:rsidRDefault="00C02F8D" w:rsidP="00510F8D">
      <w:pPr>
        <w:widowControl w:val="0"/>
        <w:tabs>
          <w:tab w:val="left" w:pos="0"/>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Зміст</w:t>
      </w:r>
      <w:r w:rsidR="00B405B2" w:rsidRPr="00F92795">
        <w:rPr>
          <w:rFonts w:ascii="Times New Roman" w:hAnsi="Times New Roman"/>
          <w:b/>
          <w:sz w:val="28"/>
          <w:szCs w:val="28"/>
        </w:rPr>
        <w:t xml:space="preserve"> скарг</w:t>
      </w:r>
      <w:r w:rsidR="00535E75" w:rsidRPr="00F92795">
        <w:rPr>
          <w:rFonts w:ascii="Times New Roman" w:hAnsi="Times New Roman"/>
          <w:b/>
          <w:sz w:val="28"/>
          <w:szCs w:val="28"/>
        </w:rPr>
        <w:t>и</w:t>
      </w:r>
    </w:p>
    <w:p w14:paraId="4D572652" w14:textId="536A2DEB" w:rsidR="008E0121" w:rsidRDefault="00042E69" w:rsidP="002D1013">
      <w:pPr>
        <w:tabs>
          <w:tab w:val="left" w:pos="0"/>
        </w:tabs>
        <w:spacing w:after="0" w:line="240" w:lineRule="auto"/>
        <w:ind w:right="-1" w:firstLine="567"/>
        <w:jc w:val="both"/>
        <w:rPr>
          <w:rFonts w:ascii="Times New Roman" w:hAnsi="Times New Roman"/>
          <w:sz w:val="28"/>
          <w:szCs w:val="28"/>
        </w:rPr>
      </w:pPr>
      <w:r>
        <w:rPr>
          <w:rFonts w:ascii="Times New Roman" w:hAnsi="Times New Roman"/>
          <w:sz w:val="28"/>
          <w:szCs w:val="28"/>
        </w:rPr>
        <w:t>Скаржни</w:t>
      </w:r>
      <w:r w:rsidR="00D85CED">
        <w:rPr>
          <w:rFonts w:ascii="Times New Roman" w:hAnsi="Times New Roman"/>
          <w:sz w:val="28"/>
          <w:szCs w:val="28"/>
        </w:rPr>
        <w:t>к</w:t>
      </w:r>
      <w:r w:rsidR="007547B2" w:rsidRPr="00F92795">
        <w:rPr>
          <w:rFonts w:ascii="Times New Roman" w:hAnsi="Times New Roman"/>
          <w:sz w:val="28"/>
          <w:szCs w:val="28"/>
        </w:rPr>
        <w:t xml:space="preserve"> </w:t>
      </w:r>
      <w:r w:rsidR="005C3193" w:rsidRPr="00F92795">
        <w:rPr>
          <w:rFonts w:ascii="Times New Roman" w:hAnsi="Times New Roman"/>
          <w:sz w:val="28"/>
          <w:szCs w:val="28"/>
        </w:rPr>
        <w:t>зазнач</w:t>
      </w:r>
      <w:r w:rsidR="002C2FC7">
        <w:rPr>
          <w:rFonts w:ascii="Times New Roman" w:hAnsi="Times New Roman"/>
          <w:sz w:val="28"/>
          <w:szCs w:val="28"/>
        </w:rPr>
        <w:t>ив</w:t>
      </w:r>
      <w:r w:rsidR="0072598B" w:rsidRPr="00F92795">
        <w:rPr>
          <w:rFonts w:ascii="Times New Roman" w:hAnsi="Times New Roman"/>
          <w:sz w:val="28"/>
          <w:szCs w:val="28"/>
        </w:rPr>
        <w:t>, що</w:t>
      </w:r>
      <w:r w:rsidR="000F044F" w:rsidRPr="00F92795">
        <w:rPr>
          <w:rFonts w:ascii="Times New Roman" w:hAnsi="Times New Roman"/>
          <w:sz w:val="28"/>
          <w:szCs w:val="28"/>
        </w:rPr>
        <w:t xml:space="preserve"> </w:t>
      </w:r>
      <w:r w:rsidR="004D29A1">
        <w:rPr>
          <w:rFonts w:ascii="Times New Roman" w:hAnsi="Times New Roman"/>
          <w:sz w:val="28"/>
          <w:szCs w:val="28"/>
        </w:rPr>
        <w:t>ним 19 січня 2026 року подано до Гайсинської окружної</w:t>
      </w:r>
      <w:r w:rsidR="004D29A1" w:rsidRPr="0016464A">
        <w:rPr>
          <w:rFonts w:ascii="Times New Roman" w:hAnsi="Times New Roman"/>
          <w:sz w:val="28"/>
          <w:szCs w:val="28"/>
        </w:rPr>
        <w:t xml:space="preserve"> прокура</w:t>
      </w:r>
      <w:r w:rsidR="004D29A1">
        <w:rPr>
          <w:rFonts w:ascii="Times New Roman" w:hAnsi="Times New Roman"/>
          <w:sz w:val="28"/>
          <w:szCs w:val="28"/>
        </w:rPr>
        <w:t>тури Вінницької області заяву пр</w:t>
      </w:r>
      <w:r w:rsidR="00576882">
        <w:rPr>
          <w:rFonts w:ascii="Times New Roman" w:hAnsi="Times New Roman"/>
          <w:sz w:val="28"/>
          <w:szCs w:val="28"/>
        </w:rPr>
        <w:t>о</w:t>
      </w:r>
      <w:r w:rsidR="004D29A1">
        <w:rPr>
          <w:rFonts w:ascii="Times New Roman" w:hAnsi="Times New Roman"/>
          <w:sz w:val="28"/>
          <w:szCs w:val="28"/>
        </w:rPr>
        <w:t xml:space="preserve"> вчинення кримінальних правопорушень, передбачених статтями 162, 365-1 КК України</w:t>
      </w:r>
      <w:r w:rsidR="00245A97">
        <w:rPr>
          <w:rFonts w:ascii="Times New Roman" w:hAnsi="Times New Roman"/>
          <w:sz w:val="28"/>
          <w:szCs w:val="28"/>
        </w:rPr>
        <w:t xml:space="preserve">, яку відповідно до системи електронного документообігу доручено для розгляду </w:t>
      </w:r>
      <w:r w:rsidR="00245A97" w:rsidRPr="0016464A">
        <w:rPr>
          <w:rFonts w:ascii="Times New Roman" w:hAnsi="Times New Roman"/>
          <w:sz w:val="28"/>
          <w:szCs w:val="28"/>
        </w:rPr>
        <w:t>прокурор</w:t>
      </w:r>
      <w:r w:rsidR="00245A97">
        <w:rPr>
          <w:rFonts w:ascii="Times New Roman" w:hAnsi="Times New Roman"/>
          <w:sz w:val="28"/>
          <w:szCs w:val="28"/>
        </w:rPr>
        <w:t>у</w:t>
      </w:r>
      <w:r w:rsidR="00245A97" w:rsidRPr="0016464A">
        <w:rPr>
          <w:rFonts w:ascii="Times New Roman" w:hAnsi="Times New Roman"/>
          <w:sz w:val="28"/>
          <w:szCs w:val="28"/>
        </w:rPr>
        <w:t xml:space="preserve"> </w:t>
      </w:r>
      <w:r w:rsidR="00245A97">
        <w:rPr>
          <w:rFonts w:ascii="Times New Roman" w:hAnsi="Times New Roman"/>
          <w:sz w:val="28"/>
          <w:szCs w:val="28"/>
        </w:rPr>
        <w:t>Бурковському Ю.В</w:t>
      </w:r>
      <w:r w:rsidR="004D29A1">
        <w:rPr>
          <w:rFonts w:ascii="Times New Roman" w:hAnsi="Times New Roman"/>
          <w:sz w:val="28"/>
          <w:szCs w:val="28"/>
        </w:rPr>
        <w:t>.</w:t>
      </w:r>
    </w:p>
    <w:p w14:paraId="4B8452B6" w14:textId="309C2FA6" w:rsidR="00245A97" w:rsidRDefault="00245A97" w:rsidP="002D1013">
      <w:pPr>
        <w:tabs>
          <w:tab w:val="left" w:pos="0"/>
        </w:tabs>
        <w:spacing w:after="0" w:line="240" w:lineRule="auto"/>
        <w:ind w:right="-1" w:firstLine="567"/>
        <w:jc w:val="both"/>
        <w:rPr>
          <w:rFonts w:ascii="Times New Roman" w:hAnsi="Times New Roman"/>
          <w:sz w:val="28"/>
          <w:szCs w:val="28"/>
        </w:rPr>
      </w:pPr>
      <w:r>
        <w:rPr>
          <w:rFonts w:ascii="Times New Roman" w:hAnsi="Times New Roman"/>
          <w:sz w:val="28"/>
          <w:szCs w:val="28"/>
        </w:rPr>
        <w:t xml:space="preserve">Однак, у порушення вимог статті 214 КПК України, відомості до Єдиного реєстру досудових розслідувань внесені не були та досудове розслідування </w:t>
      </w:r>
      <w:r>
        <w:rPr>
          <w:rFonts w:ascii="Times New Roman" w:hAnsi="Times New Roman"/>
          <w:sz w:val="28"/>
          <w:szCs w:val="28"/>
        </w:rPr>
        <w:br/>
        <w:t>не розпочато.</w:t>
      </w:r>
    </w:p>
    <w:p w14:paraId="184CFD6E" w14:textId="04CCA118" w:rsidR="00245A97" w:rsidRDefault="00245A97" w:rsidP="002D1013">
      <w:pPr>
        <w:tabs>
          <w:tab w:val="left" w:pos="0"/>
        </w:tabs>
        <w:spacing w:after="0" w:line="240" w:lineRule="auto"/>
        <w:ind w:right="-1" w:firstLine="567"/>
        <w:jc w:val="both"/>
        <w:rPr>
          <w:rFonts w:ascii="Times New Roman" w:hAnsi="Times New Roman"/>
          <w:sz w:val="28"/>
          <w:szCs w:val="28"/>
        </w:rPr>
      </w:pPr>
      <w:r>
        <w:rPr>
          <w:rFonts w:ascii="Times New Roman" w:hAnsi="Times New Roman"/>
          <w:sz w:val="28"/>
          <w:szCs w:val="28"/>
        </w:rPr>
        <w:t xml:space="preserve">Надалі, лише після отримання ухвали слідчого судді Гайсинського районного суду Вінницької області, 05 березня 2026 року </w:t>
      </w:r>
      <w:r w:rsidR="0041365A">
        <w:rPr>
          <w:rFonts w:ascii="Times New Roman" w:hAnsi="Times New Roman"/>
          <w:sz w:val="28"/>
          <w:szCs w:val="28"/>
        </w:rPr>
        <w:t>Гайсинською окружною</w:t>
      </w:r>
      <w:r w:rsidR="0041365A" w:rsidRPr="0016464A">
        <w:rPr>
          <w:rFonts w:ascii="Times New Roman" w:hAnsi="Times New Roman"/>
          <w:sz w:val="28"/>
          <w:szCs w:val="28"/>
        </w:rPr>
        <w:t xml:space="preserve"> прокура</w:t>
      </w:r>
      <w:r w:rsidR="0041365A">
        <w:rPr>
          <w:rFonts w:ascii="Times New Roman" w:hAnsi="Times New Roman"/>
          <w:sz w:val="28"/>
          <w:szCs w:val="28"/>
        </w:rPr>
        <w:t xml:space="preserve">турою </w:t>
      </w:r>
      <w:r>
        <w:rPr>
          <w:rFonts w:ascii="Times New Roman" w:hAnsi="Times New Roman"/>
          <w:sz w:val="28"/>
          <w:szCs w:val="28"/>
        </w:rPr>
        <w:t>внесені відомості за його заявою під № </w:t>
      </w:r>
      <w:r w:rsidR="00C84211">
        <w:rPr>
          <w:rFonts w:ascii="Times New Roman" w:hAnsi="Times New Roman"/>
          <w:sz w:val="28"/>
          <w:szCs w:val="28"/>
        </w:rPr>
        <w:t>(конфіденційна інформація)</w:t>
      </w:r>
      <w:r w:rsidR="002D1013">
        <w:rPr>
          <w:rFonts w:ascii="Times New Roman" w:hAnsi="Times New Roman"/>
          <w:sz w:val="28"/>
          <w:szCs w:val="28"/>
        </w:rPr>
        <w:t xml:space="preserve"> та доручено здійснювати досудове розслідування сектору дізнання </w:t>
      </w:r>
      <w:r w:rsidR="002D1013">
        <w:rPr>
          <w:rFonts w:ascii="Times New Roman" w:hAnsi="Times New Roman"/>
          <w:sz w:val="28"/>
          <w:szCs w:val="28"/>
        </w:rPr>
        <w:lastRenderedPageBreak/>
        <w:t xml:space="preserve">відділу поліції № 1 Гайсинського районного управління поліції </w:t>
      </w:r>
      <w:r w:rsidR="002D1013">
        <w:rPr>
          <w:rFonts w:ascii="Times New Roman" w:hAnsi="Times New Roman"/>
          <w:sz w:val="28"/>
          <w:szCs w:val="28"/>
        </w:rPr>
        <w:br/>
        <w:t>ГУНП у Вінницькій області.</w:t>
      </w:r>
    </w:p>
    <w:p w14:paraId="5F2B6ABC" w14:textId="58CFA551" w:rsidR="002D1013" w:rsidRDefault="002D1013" w:rsidP="002D1013">
      <w:pPr>
        <w:tabs>
          <w:tab w:val="left" w:pos="0"/>
        </w:tabs>
        <w:spacing w:after="0" w:line="240" w:lineRule="auto"/>
        <w:ind w:right="-1" w:firstLine="567"/>
        <w:jc w:val="both"/>
        <w:rPr>
          <w:rFonts w:ascii="Times New Roman" w:hAnsi="Times New Roman"/>
          <w:sz w:val="28"/>
          <w:szCs w:val="28"/>
        </w:rPr>
      </w:pPr>
      <w:r>
        <w:rPr>
          <w:rFonts w:ascii="Times New Roman" w:hAnsi="Times New Roman"/>
          <w:sz w:val="28"/>
          <w:szCs w:val="28"/>
        </w:rPr>
        <w:t>Згодом вказане кримінальне провадження передано до СВ ВП № 1 Гайсинського РУП ГУНП у Вінницькій області та об’єднано з кримінальним провадженням № </w:t>
      </w:r>
      <w:r w:rsidR="00C84211">
        <w:rPr>
          <w:rFonts w:ascii="Times New Roman" w:hAnsi="Times New Roman"/>
          <w:sz w:val="28"/>
          <w:szCs w:val="28"/>
        </w:rPr>
        <w:t xml:space="preserve">(конфіденційна інформація) </w:t>
      </w:r>
      <w:r>
        <w:rPr>
          <w:rFonts w:ascii="Times New Roman" w:hAnsi="Times New Roman"/>
          <w:sz w:val="28"/>
          <w:szCs w:val="28"/>
        </w:rPr>
        <w:t>від 12 серпня 2025 року.</w:t>
      </w:r>
    </w:p>
    <w:p w14:paraId="628F8D19" w14:textId="4ECB7342" w:rsidR="004D29A1" w:rsidRDefault="002D1013" w:rsidP="002D1013">
      <w:pPr>
        <w:tabs>
          <w:tab w:val="left" w:pos="0"/>
        </w:tabs>
        <w:spacing w:after="0" w:line="240" w:lineRule="auto"/>
        <w:ind w:right="-1" w:firstLine="567"/>
        <w:jc w:val="both"/>
        <w:rPr>
          <w:rFonts w:ascii="Times New Roman" w:hAnsi="Times New Roman"/>
          <w:sz w:val="28"/>
          <w:szCs w:val="28"/>
        </w:rPr>
      </w:pPr>
      <w:r>
        <w:rPr>
          <w:rFonts w:ascii="Times New Roman" w:hAnsi="Times New Roman"/>
          <w:sz w:val="28"/>
          <w:szCs w:val="28"/>
        </w:rPr>
        <w:t>Такою бездіяльністю прокурор Бурковський Ю.В.</w:t>
      </w:r>
      <w:r w:rsidR="0041365A">
        <w:rPr>
          <w:rFonts w:ascii="Times New Roman" w:hAnsi="Times New Roman"/>
          <w:sz w:val="28"/>
          <w:szCs w:val="28"/>
        </w:rPr>
        <w:t>, на переконання скаржника,</w:t>
      </w:r>
      <w:r w:rsidR="00B623E1">
        <w:rPr>
          <w:rFonts w:ascii="Times New Roman" w:hAnsi="Times New Roman"/>
          <w:sz w:val="28"/>
          <w:szCs w:val="28"/>
        </w:rPr>
        <w:t xml:space="preserve"> грубо порушив вимоги статей 2, 24, 9, 91, 214, 217 КПК України, </w:t>
      </w:r>
      <w:r w:rsidR="0041365A">
        <w:rPr>
          <w:rFonts w:ascii="Times New Roman" w:hAnsi="Times New Roman"/>
          <w:sz w:val="28"/>
          <w:szCs w:val="28"/>
        </w:rPr>
        <w:br/>
      </w:r>
      <w:r w:rsidR="00B623E1">
        <w:rPr>
          <w:rFonts w:ascii="Times New Roman" w:hAnsi="Times New Roman"/>
          <w:sz w:val="28"/>
          <w:szCs w:val="28"/>
        </w:rPr>
        <w:t>а також його прав та законних інтересів під час досудового розслідування кримінального провадження № </w:t>
      </w:r>
      <w:r w:rsidR="00C84211">
        <w:rPr>
          <w:rFonts w:ascii="Times New Roman" w:hAnsi="Times New Roman"/>
          <w:sz w:val="28"/>
          <w:szCs w:val="28"/>
        </w:rPr>
        <w:t>(конфіденційна інформація)</w:t>
      </w:r>
      <w:r w:rsidR="00B623E1">
        <w:rPr>
          <w:rFonts w:ascii="Times New Roman" w:hAnsi="Times New Roman"/>
          <w:sz w:val="28"/>
          <w:szCs w:val="28"/>
        </w:rPr>
        <w:t>.</w:t>
      </w:r>
    </w:p>
    <w:p w14:paraId="7E5F5838" w14:textId="2BF0478B" w:rsidR="00901B71" w:rsidRDefault="00901B71" w:rsidP="002D1013">
      <w:pPr>
        <w:tabs>
          <w:tab w:val="left" w:pos="0"/>
        </w:tabs>
        <w:spacing w:after="0" w:line="240" w:lineRule="auto"/>
        <w:ind w:right="-1" w:firstLine="567"/>
        <w:jc w:val="both"/>
        <w:rPr>
          <w:rFonts w:ascii="Times New Roman" w:hAnsi="Times New Roman"/>
          <w:sz w:val="28"/>
          <w:szCs w:val="28"/>
        </w:rPr>
      </w:pPr>
      <w:r>
        <w:rPr>
          <w:rFonts w:ascii="Times New Roman" w:hAnsi="Times New Roman"/>
          <w:sz w:val="28"/>
          <w:szCs w:val="28"/>
        </w:rPr>
        <w:t>Дисциплінарна скарга не відповідає рекомендованому зразку</w:t>
      </w:r>
      <w:r w:rsidR="00937F4F">
        <w:rPr>
          <w:rFonts w:ascii="Times New Roman" w:hAnsi="Times New Roman"/>
          <w:sz w:val="28"/>
          <w:szCs w:val="28"/>
        </w:rPr>
        <w:t>, оскільки</w:t>
      </w:r>
      <w:r>
        <w:rPr>
          <w:rFonts w:ascii="Times New Roman" w:hAnsi="Times New Roman"/>
          <w:sz w:val="28"/>
          <w:szCs w:val="28"/>
        </w:rPr>
        <w:t xml:space="preserve"> </w:t>
      </w:r>
      <w:r w:rsidR="00937F4F">
        <w:rPr>
          <w:rFonts w:ascii="Times New Roman" w:hAnsi="Times New Roman"/>
          <w:sz w:val="28"/>
          <w:szCs w:val="28"/>
        </w:rPr>
        <w:br/>
      </w:r>
      <w:r>
        <w:rPr>
          <w:rFonts w:ascii="Times New Roman" w:hAnsi="Times New Roman"/>
          <w:sz w:val="28"/>
          <w:szCs w:val="28"/>
        </w:rPr>
        <w:t>у ній не зазначено передбачених частиною першою статті 43 Закону України «Про прокуратуру» від 14 жовтня 2014 року № 1697-VІІ (далі – Закон № 1697-VІІ) підстав для притягнення прокурора до дисциплінарної відповідальності.</w:t>
      </w:r>
    </w:p>
    <w:p w14:paraId="2AC8525C" w14:textId="0FA285D4" w:rsidR="00901B71" w:rsidRDefault="00901B71" w:rsidP="002D1013">
      <w:pPr>
        <w:tabs>
          <w:tab w:val="left" w:pos="0"/>
        </w:tabs>
        <w:spacing w:after="0" w:line="240" w:lineRule="auto"/>
        <w:ind w:right="-1" w:firstLine="567"/>
        <w:jc w:val="both"/>
        <w:rPr>
          <w:rFonts w:ascii="Times New Roman" w:hAnsi="Times New Roman"/>
          <w:sz w:val="28"/>
          <w:szCs w:val="28"/>
        </w:rPr>
      </w:pPr>
      <w:r>
        <w:rPr>
          <w:rFonts w:ascii="Times New Roman" w:hAnsi="Times New Roman"/>
          <w:sz w:val="28"/>
          <w:szCs w:val="28"/>
        </w:rPr>
        <w:t>Водночас з її тексту можна вважати, що прокурор Бурковський Ю.В. вчинив дисциплінарний проступок, передбачений пунктом 1 (невиконання чи неналежне виконання службових обов’язків) частини першої статті 43 Закону № 1697-</w:t>
      </w:r>
      <w:r>
        <w:rPr>
          <w:rFonts w:ascii="Times New Roman" w:hAnsi="Times New Roman"/>
          <w:sz w:val="28"/>
          <w:szCs w:val="28"/>
          <w:lang w:val="en-US"/>
        </w:rPr>
        <w:t>V</w:t>
      </w:r>
      <w:r>
        <w:rPr>
          <w:rFonts w:ascii="Times New Roman" w:hAnsi="Times New Roman"/>
          <w:sz w:val="28"/>
          <w:szCs w:val="28"/>
        </w:rPr>
        <w:t>ІІ.</w:t>
      </w:r>
    </w:p>
    <w:p w14:paraId="2D5B1BEC" w14:textId="77777777" w:rsidR="004F54F1" w:rsidRDefault="004F54F1" w:rsidP="00937F4F">
      <w:pPr>
        <w:widowControl w:val="0"/>
        <w:tabs>
          <w:tab w:val="left" w:pos="567"/>
          <w:tab w:val="left" w:pos="851"/>
        </w:tabs>
        <w:spacing w:after="0" w:line="240" w:lineRule="auto"/>
        <w:ind w:right="-1" w:firstLine="567"/>
        <w:contextualSpacing/>
        <w:jc w:val="both"/>
        <w:rPr>
          <w:rFonts w:ascii="Times New Roman" w:hAnsi="Times New Roman"/>
          <w:b/>
          <w:sz w:val="28"/>
          <w:szCs w:val="28"/>
        </w:rPr>
      </w:pPr>
    </w:p>
    <w:p w14:paraId="7EE624C0" w14:textId="49070517" w:rsidR="00730846" w:rsidRPr="00F92795" w:rsidRDefault="00B405B2" w:rsidP="00510F8D">
      <w:pPr>
        <w:widowControl w:val="0"/>
        <w:tabs>
          <w:tab w:val="left" w:pos="567"/>
          <w:tab w:val="left" w:pos="851"/>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 xml:space="preserve">Щодо встановлених </w:t>
      </w:r>
      <w:r w:rsidR="003F45F2" w:rsidRPr="00F92795">
        <w:rPr>
          <w:rFonts w:ascii="Times New Roman" w:hAnsi="Times New Roman"/>
          <w:b/>
          <w:sz w:val="28"/>
          <w:szCs w:val="28"/>
        </w:rPr>
        <w:t>фактичних даних</w:t>
      </w:r>
    </w:p>
    <w:p w14:paraId="5E1CCEDD" w14:textId="41DAA331" w:rsidR="005719FE" w:rsidRPr="00531A89" w:rsidRDefault="00966128" w:rsidP="00510F8D">
      <w:pPr>
        <w:widowControl w:val="0"/>
        <w:tabs>
          <w:tab w:val="left" w:pos="567"/>
          <w:tab w:val="left" w:pos="851"/>
        </w:tabs>
        <w:spacing w:after="0" w:line="240" w:lineRule="auto"/>
        <w:ind w:firstLine="567"/>
        <w:contextualSpacing/>
        <w:jc w:val="both"/>
        <w:rPr>
          <w:rFonts w:ascii="Times New Roman" w:hAnsi="Times New Roman"/>
          <w:sz w:val="28"/>
          <w:szCs w:val="28"/>
        </w:rPr>
      </w:pPr>
      <w:r w:rsidRPr="00BE3923">
        <w:rPr>
          <w:rFonts w:ascii="Times New Roman" w:hAnsi="Times New Roman"/>
          <w:sz w:val="28"/>
          <w:szCs w:val="28"/>
        </w:rPr>
        <w:t>До дисциплінарної скарги</w:t>
      </w:r>
      <w:r w:rsidR="000A7791">
        <w:rPr>
          <w:rFonts w:ascii="Times New Roman" w:hAnsi="Times New Roman"/>
          <w:sz w:val="28"/>
          <w:szCs w:val="28"/>
        </w:rPr>
        <w:t xml:space="preserve"> </w:t>
      </w:r>
      <w:r w:rsidRPr="00BE3923">
        <w:rPr>
          <w:rFonts w:ascii="Times New Roman" w:hAnsi="Times New Roman"/>
          <w:sz w:val="28"/>
          <w:szCs w:val="28"/>
        </w:rPr>
        <w:t>долучено</w:t>
      </w:r>
      <w:r w:rsidR="00901B71">
        <w:rPr>
          <w:rFonts w:ascii="Times New Roman" w:hAnsi="Times New Roman"/>
          <w:sz w:val="28"/>
          <w:szCs w:val="28"/>
        </w:rPr>
        <w:t xml:space="preserve"> копії:</w:t>
      </w:r>
      <w:r w:rsidR="00CA488F">
        <w:rPr>
          <w:rFonts w:ascii="Times New Roman" w:hAnsi="Times New Roman"/>
          <w:sz w:val="28"/>
          <w:szCs w:val="28"/>
        </w:rPr>
        <w:t xml:space="preserve"> заяви </w:t>
      </w:r>
      <w:r w:rsidR="00C84211">
        <w:rPr>
          <w:rFonts w:ascii="Times New Roman" w:hAnsi="Times New Roman"/>
          <w:sz w:val="28"/>
          <w:szCs w:val="28"/>
        </w:rPr>
        <w:t xml:space="preserve">ОСОБА_1 </w:t>
      </w:r>
      <w:r w:rsidR="00CA488F">
        <w:rPr>
          <w:rFonts w:ascii="Times New Roman" w:hAnsi="Times New Roman"/>
          <w:sz w:val="28"/>
          <w:szCs w:val="28"/>
        </w:rPr>
        <w:t>керівнику Гайсинської окружної</w:t>
      </w:r>
      <w:r w:rsidR="00CA488F" w:rsidRPr="0016464A">
        <w:rPr>
          <w:rFonts w:ascii="Times New Roman" w:hAnsi="Times New Roman"/>
          <w:sz w:val="28"/>
          <w:szCs w:val="28"/>
        </w:rPr>
        <w:t xml:space="preserve"> прокура</w:t>
      </w:r>
      <w:r w:rsidR="00CA488F">
        <w:rPr>
          <w:rFonts w:ascii="Times New Roman" w:hAnsi="Times New Roman"/>
          <w:sz w:val="28"/>
          <w:szCs w:val="28"/>
        </w:rPr>
        <w:t>тури Вінницької області про вчинене кримінальне правопорушення від 19.01.2026; відповідей Гайсинської окружної</w:t>
      </w:r>
      <w:r w:rsidR="00CA488F" w:rsidRPr="0016464A">
        <w:rPr>
          <w:rFonts w:ascii="Times New Roman" w:hAnsi="Times New Roman"/>
          <w:sz w:val="28"/>
          <w:szCs w:val="28"/>
        </w:rPr>
        <w:t xml:space="preserve"> прокура</w:t>
      </w:r>
      <w:r w:rsidR="00CA488F">
        <w:rPr>
          <w:rFonts w:ascii="Times New Roman" w:hAnsi="Times New Roman"/>
          <w:sz w:val="28"/>
          <w:szCs w:val="28"/>
        </w:rPr>
        <w:t>тури Вінницької області від 06.03.</w:t>
      </w:r>
      <w:r w:rsidR="00664069">
        <w:rPr>
          <w:rFonts w:ascii="Times New Roman" w:hAnsi="Times New Roman"/>
          <w:sz w:val="28"/>
          <w:szCs w:val="28"/>
        </w:rPr>
        <w:t>2</w:t>
      </w:r>
      <w:r w:rsidR="00CA488F">
        <w:rPr>
          <w:rFonts w:ascii="Times New Roman" w:hAnsi="Times New Roman"/>
          <w:sz w:val="28"/>
          <w:szCs w:val="28"/>
        </w:rPr>
        <w:t>0</w:t>
      </w:r>
      <w:r w:rsidR="00664069">
        <w:rPr>
          <w:rFonts w:ascii="Times New Roman" w:hAnsi="Times New Roman"/>
          <w:sz w:val="28"/>
          <w:szCs w:val="28"/>
        </w:rPr>
        <w:t>2</w:t>
      </w:r>
      <w:r w:rsidR="00CA488F">
        <w:rPr>
          <w:rFonts w:ascii="Times New Roman" w:hAnsi="Times New Roman"/>
          <w:sz w:val="28"/>
          <w:szCs w:val="28"/>
        </w:rPr>
        <w:t>6 та 11.03.2026 з доданим витягом з ЄРДР за № </w:t>
      </w:r>
      <w:r w:rsidR="00C84211">
        <w:rPr>
          <w:rFonts w:ascii="Times New Roman" w:hAnsi="Times New Roman"/>
          <w:sz w:val="28"/>
          <w:szCs w:val="28"/>
        </w:rPr>
        <w:t xml:space="preserve">(конфіденційна інформація) </w:t>
      </w:r>
      <w:r w:rsidR="00CA488F">
        <w:rPr>
          <w:rFonts w:ascii="Times New Roman" w:hAnsi="Times New Roman"/>
          <w:sz w:val="28"/>
          <w:szCs w:val="28"/>
        </w:rPr>
        <w:t>від 05.03.2026</w:t>
      </w:r>
      <w:r w:rsidR="00531A89">
        <w:rPr>
          <w:rFonts w:ascii="Times New Roman" w:hAnsi="Times New Roman"/>
          <w:sz w:val="28"/>
          <w:szCs w:val="28"/>
        </w:rPr>
        <w:t>.</w:t>
      </w:r>
    </w:p>
    <w:p w14:paraId="40534DC9" w14:textId="77777777" w:rsidR="007B1442" w:rsidRPr="00F92795" w:rsidRDefault="007B1442" w:rsidP="00952986">
      <w:pPr>
        <w:widowControl w:val="0"/>
        <w:tabs>
          <w:tab w:val="left" w:pos="567"/>
          <w:tab w:val="left" w:pos="851"/>
        </w:tabs>
        <w:spacing w:after="0" w:line="240" w:lineRule="auto"/>
        <w:ind w:firstLine="567"/>
        <w:contextualSpacing/>
        <w:jc w:val="both"/>
        <w:rPr>
          <w:rFonts w:ascii="Times New Roman" w:hAnsi="Times New Roman"/>
          <w:sz w:val="28"/>
          <w:szCs w:val="28"/>
        </w:rPr>
      </w:pPr>
    </w:p>
    <w:p w14:paraId="27BE7982" w14:textId="77777777" w:rsidR="00831614" w:rsidRPr="00F92795" w:rsidRDefault="00B405B2" w:rsidP="009C1DCD">
      <w:pPr>
        <w:widowControl w:val="0"/>
        <w:tabs>
          <w:tab w:val="left" w:pos="851"/>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Щодо джерел права,</w:t>
      </w:r>
      <w:r w:rsidR="009F4CAE" w:rsidRPr="00F92795">
        <w:rPr>
          <w:rFonts w:ascii="Times New Roman" w:hAnsi="Times New Roman"/>
          <w:b/>
          <w:sz w:val="28"/>
          <w:szCs w:val="28"/>
        </w:rPr>
        <w:t xml:space="preserve"> які підлягають застосуванню</w:t>
      </w:r>
    </w:p>
    <w:p w14:paraId="32C6AD84" w14:textId="77777777" w:rsidR="00405D1B" w:rsidRPr="00D8294B" w:rsidRDefault="00405D1B" w:rsidP="00405D1B">
      <w:pPr>
        <w:spacing w:after="0" w:line="240" w:lineRule="auto"/>
        <w:ind w:firstLine="567"/>
        <w:jc w:val="both"/>
        <w:rPr>
          <w:rFonts w:ascii="Times New Roman" w:hAnsi="Times New Roman"/>
          <w:color w:val="000000"/>
          <w:sz w:val="28"/>
          <w:szCs w:val="28"/>
          <w:lang w:eastAsia="uk-UA"/>
        </w:rPr>
      </w:pPr>
      <w:r w:rsidRPr="00D8294B">
        <w:rPr>
          <w:rFonts w:ascii="Times New Roman" w:hAnsi="Times New Roman"/>
          <w:color w:val="000000"/>
          <w:sz w:val="28"/>
          <w:szCs w:val="28"/>
          <w:lang w:eastAsia="uk-UA"/>
        </w:rPr>
        <w:t>Відповідно до частини другої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0AFB7EFE" w14:textId="77777777" w:rsidR="00405D1B" w:rsidRPr="00D8294B" w:rsidRDefault="00405D1B" w:rsidP="00405D1B">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D8294B">
        <w:rPr>
          <w:rFonts w:ascii="Times New Roman" w:eastAsia="Times New Roman" w:hAnsi="Times New Roman"/>
          <w:bCs/>
          <w:color w:val="000000"/>
          <w:sz w:val="28"/>
          <w:szCs w:val="28"/>
          <w:lang w:eastAsia="ru-RU"/>
        </w:rPr>
        <w:t>Статтею 131</w:t>
      </w:r>
      <w:r w:rsidRPr="00D8294B">
        <w:rPr>
          <w:rFonts w:ascii="Times New Roman" w:eastAsia="Times New Roman" w:hAnsi="Times New Roman"/>
          <w:bCs/>
          <w:color w:val="000000"/>
          <w:sz w:val="28"/>
          <w:szCs w:val="28"/>
          <w:vertAlign w:val="superscript"/>
          <w:lang w:eastAsia="ru-RU"/>
        </w:rPr>
        <w:t xml:space="preserve">1 </w:t>
      </w:r>
      <w:r w:rsidRPr="00D8294B">
        <w:rPr>
          <w:rFonts w:ascii="Times New Roman" w:eastAsia="Times New Roman" w:hAnsi="Times New Roman"/>
          <w:bCs/>
          <w:color w:val="000000"/>
          <w:sz w:val="28"/>
          <w:szCs w:val="28"/>
          <w:lang w:eastAsia="ru-RU"/>
        </w:rPr>
        <w:t xml:space="preserve">Конституції України визначено, що </w:t>
      </w:r>
      <w:r w:rsidRPr="00D8294B">
        <w:rPr>
          <w:rFonts w:ascii="Times New Roman" w:eastAsia="Times New Roman" w:hAnsi="Times New Roman"/>
          <w:color w:val="000000"/>
          <w:sz w:val="28"/>
          <w:szCs w:val="28"/>
          <w:lang w:eastAsia="ru-RU"/>
        </w:rPr>
        <w:t xml:space="preserve">в Україні діє прокуратура, яка поміж іншим здійснює </w:t>
      </w:r>
      <w:bookmarkStart w:id="0" w:name="n5260"/>
      <w:bookmarkEnd w:id="0"/>
      <w:r w:rsidRPr="00D8294B">
        <w:rPr>
          <w:rFonts w:ascii="Times New Roman" w:eastAsia="Times New Roman" w:hAnsi="Times New Roman"/>
          <w:color w:val="000000"/>
          <w:sz w:val="28"/>
          <w:szCs w:val="28"/>
          <w:lang w:eastAsia="ru-RU"/>
        </w:rPr>
        <w:t xml:space="preserve">підтримання публічного обвинувачення в суді, </w:t>
      </w:r>
      <w:bookmarkStart w:id="1" w:name="n5261"/>
      <w:bookmarkEnd w:id="1"/>
      <w:r w:rsidRPr="00D8294B">
        <w:rPr>
          <w:rFonts w:ascii="Times New Roman" w:eastAsia="Times New Roman" w:hAnsi="Times New Roman"/>
          <w:color w:val="000000"/>
          <w:sz w:val="28"/>
          <w:szCs w:val="28"/>
          <w:lang w:eastAsia="ru-RU"/>
        </w:rPr>
        <w:t xml:space="preserve">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 </w:t>
      </w:r>
      <w:bookmarkStart w:id="2" w:name="n5263"/>
      <w:bookmarkEnd w:id="2"/>
      <w:r w:rsidRPr="00D8294B">
        <w:rPr>
          <w:rFonts w:ascii="Times New Roman" w:eastAsia="Times New Roman" w:hAnsi="Times New Roman"/>
          <w:color w:val="000000"/>
          <w:sz w:val="28"/>
          <w:szCs w:val="28"/>
          <w:lang w:eastAsia="ru-RU"/>
        </w:rPr>
        <w:t>Організація та порядок діяльності прокуратури визначаються законом.</w:t>
      </w:r>
    </w:p>
    <w:p w14:paraId="6D43882C" w14:textId="4D18622E" w:rsidR="00405D1B" w:rsidRPr="00D8294B" w:rsidRDefault="00405D1B" w:rsidP="00405D1B">
      <w:pPr>
        <w:spacing w:after="0" w:line="240" w:lineRule="auto"/>
        <w:ind w:firstLine="709"/>
        <w:jc w:val="both"/>
        <w:rPr>
          <w:rFonts w:ascii="Times New Roman" w:hAnsi="Times New Roman"/>
          <w:color w:val="000000"/>
          <w:sz w:val="28"/>
          <w:szCs w:val="28"/>
          <w:lang w:eastAsia="uk-UA"/>
        </w:rPr>
      </w:pPr>
      <w:bookmarkStart w:id="3" w:name="n5264"/>
      <w:bookmarkEnd w:id="3"/>
      <w:r w:rsidRPr="00D8294B">
        <w:rPr>
          <w:rFonts w:ascii="Times New Roman" w:hAnsi="Times New Roman"/>
          <w:color w:val="000000"/>
          <w:sz w:val="28"/>
          <w:szCs w:val="28"/>
          <w:lang w:eastAsia="uk-UA"/>
        </w:rPr>
        <w:t xml:space="preserve">Так, правові засади організації і діяльності прокуратури України, статус прокурорів, загальні права і обов’язки прокурора визначено Законом </w:t>
      </w:r>
      <w:r w:rsidRPr="00E23322">
        <w:rPr>
          <w:rFonts w:ascii="Times New Roman" w:hAnsi="Times New Roman"/>
          <w:sz w:val="28"/>
          <w:szCs w:val="28"/>
        </w:rPr>
        <w:t>№</w:t>
      </w:r>
      <w:r>
        <w:rPr>
          <w:rFonts w:ascii="Times New Roman" w:hAnsi="Times New Roman"/>
          <w:sz w:val="28"/>
          <w:szCs w:val="28"/>
        </w:rPr>
        <w:t> </w:t>
      </w:r>
      <w:r w:rsidRPr="00E23322">
        <w:rPr>
          <w:rFonts w:ascii="Times New Roman" w:hAnsi="Times New Roman"/>
          <w:sz w:val="28"/>
          <w:szCs w:val="28"/>
        </w:rPr>
        <w:t>1697-VII</w:t>
      </w:r>
      <w:r w:rsidRPr="00D8294B">
        <w:rPr>
          <w:rFonts w:ascii="Times New Roman" w:hAnsi="Times New Roman"/>
          <w:color w:val="000000"/>
          <w:sz w:val="28"/>
          <w:szCs w:val="28"/>
          <w:lang w:eastAsia="uk-UA"/>
        </w:rPr>
        <w:t xml:space="preserve">. </w:t>
      </w:r>
    </w:p>
    <w:p w14:paraId="52CBFF23" w14:textId="77777777" w:rsidR="00405D1B" w:rsidRPr="00D8294B" w:rsidRDefault="00405D1B" w:rsidP="00405D1B">
      <w:pPr>
        <w:widowControl w:val="0"/>
        <w:tabs>
          <w:tab w:val="left" w:pos="709"/>
          <w:tab w:val="left" w:pos="993"/>
        </w:tabs>
        <w:spacing w:line="240" w:lineRule="auto"/>
        <w:ind w:firstLine="709"/>
        <w:contextualSpacing/>
        <w:jc w:val="both"/>
        <w:rPr>
          <w:rFonts w:ascii="Times New Roman" w:hAnsi="Times New Roman"/>
          <w:color w:val="000000"/>
          <w:sz w:val="28"/>
          <w:szCs w:val="28"/>
        </w:rPr>
      </w:pPr>
      <w:r w:rsidRPr="00D8294B">
        <w:rPr>
          <w:rFonts w:ascii="Times New Roman" w:hAnsi="Times New Roman"/>
          <w:color w:val="000000"/>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w:t>
      </w:r>
      <w:r w:rsidRPr="00E23322">
        <w:rPr>
          <w:rFonts w:ascii="Times New Roman" w:hAnsi="Times New Roman"/>
          <w:sz w:val="28"/>
          <w:szCs w:val="28"/>
        </w:rPr>
        <w:t>№</w:t>
      </w:r>
      <w:r>
        <w:rPr>
          <w:rFonts w:ascii="Times New Roman" w:hAnsi="Times New Roman"/>
          <w:sz w:val="28"/>
          <w:szCs w:val="28"/>
        </w:rPr>
        <w:t> </w:t>
      </w:r>
      <w:r w:rsidRPr="00E23322">
        <w:rPr>
          <w:rFonts w:ascii="Times New Roman" w:hAnsi="Times New Roman"/>
          <w:sz w:val="28"/>
          <w:szCs w:val="28"/>
        </w:rPr>
        <w:t>1697-VII</w:t>
      </w:r>
      <w:r w:rsidRPr="00D8294B">
        <w:rPr>
          <w:rFonts w:ascii="Times New Roman" w:hAnsi="Times New Roman"/>
          <w:color w:val="000000"/>
          <w:sz w:val="28"/>
          <w:szCs w:val="28"/>
        </w:rPr>
        <w:t xml:space="preserve">). </w:t>
      </w:r>
    </w:p>
    <w:p w14:paraId="7707C4FE" w14:textId="77777777" w:rsidR="00405D1B" w:rsidRPr="00D8294B" w:rsidRDefault="00405D1B" w:rsidP="00405D1B">
      <w:pPr>
        <w:widowControl w:val="0"/>
        <w:tabs>
          <w:tab w:val="left" w:pos="709"/>
          <w:tab w:val="left" w:pos="993"/>
        </w:tabs>
        <w:spacing w:line="240" w:lineRule="auto"/>
        <w:ind w:firstLine="709"/>
        <w:contextualSpacing/>
        <w:jc w:val="both"/>
        <w:rPr>
          <w:rFonts w:ascii="Times New Roman" w:hAnsi="Times New Roman"/>
          <w:color w:val="000000"/>
          <w:sz w:val="28"/>
          <w:szCs w:val="28"/>
        </w:rPr>
      </w:pPr>
      <w:r w:rsidRPr="00D8294B">
        <w:rPr>
          <w:rFonts w:ascii="Times New Roman" w:hAnsi="Times New Roman"/>
          <w:color w:val="000000"/>
          <w:sz w:val="28"/>
          <w:szCs w:val="28"/>
        </w:rPr>
        <w:t xml:space="preserve">Однією із засад діяльності прокуратури, визначеною у статті 3 Закону </w:t>
      </w:r>
      <w:r w:rsidRPr="00E23322">
        <w:rPr>
          <w:rFonts w:ascii="Times New Roman" w:hAnsi="Times New Roman"/>
          <w:sz w:val="28"/>
          <w:szCs w:val="28"/>
        </w:rPr>
        <w:t>№</w:t>
      </w:r>
      <w:r>
        <w:rPr>
          <w:rFonts w:ascii="Times New Roman" w:hAnsi="Times New Roman"/>
          <w:sz w:val="28"/>
          <w:szCs w:val="28"/>
        </w:rPr>
        <w:t> </w:t>
      </w:r>
      <w:r w:rsidRPr="00E23322">
        <w:rPr>
          <w:rFonts w:ascii="Times New Roman" w:hAnsi="Times New Roman"/>
          <w:sz w:val="28"/>
          <w:szCs w:val="28"/>
        </w:rPr>
        <w:t>1697-VII</w:t>
      </w:r>
      <w:r w:rsidRPr="00D8294B">
        <w:rPr>
          <w:rFonts w:ascii="Times New Roman" w:hAnsi="Times New Roman"/>
          <w:color w:val="000000"/>
          <w:sz w:val="28"/>
          <w:szCs w:val="28"/>
        </w:rPr>
        <w:t xml:space="preserve">, є незалежність прокурорів. Зі змісту частини другої статті 16 цього </w:t>
      </w:r>
      <w:r w:rsidRPr="00D8294B">
        <w:rPr>
          <w:rFonts w:ascii="Times New Roman" w:hAnsi="Times New Roman"/>
          <w:color w:val="000000"/>
          <w:sz w:val="28"/>
          <w:szCs w:val="28"/>
        </w:rPr>
        <w:lastRenderedPageBreak/>
        <w:t xml:space="preserve">Закону вбачається, що, здійснюючи функції прокуратури, прокурор є незалежним від будь-якого незаконного впливу, тиску, втручання і керується </w:t>
      </w:r>
      <w:r w:rsidRPr="00D8294B">
        <w:rPr>
          <w:rFonts w:ascii="Times New Roman" w:hAnsi="Times New Roman"/>
          <w:color w:val="000000"/>
          <w:sz w:val="28"/>
          <w:szCs w:val="28"/>
        </w:rPr>
        <w:br/>
        <w:t>у своїй діяльності лише Конституцією та законами України.</w:t>
      </w:r>
    </w:p>
    <w:p w14:paraId="001D37F8" w14:textId="77777777" w:rsidR="00405D1B" w:rsidRDefault="00405D1B" w:rsidP="00405D1B">
      <w:pPr>
        <w:spacing w:after="0" w:line="240" w:lineRule="auto"/>
        <w:ind w:firstLine="709"/>
        <w:jc w:val="both"/>
        <w:rPr>
          <w:rFonts w:ascii="Times New Roman" w:hAnsi="Times New Roman"/>
          <w:sz w:val="28"/>
          <w:szCs w:val="28"/>
        </w:rPr>
      </w:pPr>
      <w:r w:rsidRPr="00D8294B">
        <w:rPr>
          <w:rFonts w:ascii="Times New Roman" w:hAnsi="Times New Roman"/>
          <w:color w:val="000000"/>
          <w:sz w:val="28"/>
          <w:szCs w:val="28"/>
        </w:rPr>
        <w:t>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r w:rsidRPr="00352FFD">
        <w:rPr>
          <w:rFonts w:ascii="Times New Roman" w:hAnsi="Times New Roman" w:cs="Calibri"/>
          <w:sz w:val="28"/>
        </w:rPr>
        <w:t xml:space="preserve"> </w:t>
      </w:r>
      <w:r w:rsidRPr="00182E3C">
        <w:rPr>
          <w:rFonts w:ascii="Times New Roman" w:hAnsi="Times New Roman" w:cs="Calibri"/>
          <w:sz w:val="28"/>
        </w:rPr>
        <w:t>Законодавцем передбачено спеціальну процедуру оскарження рішень, дій чи бездіяльності прокурора під час досудового розслідування (ст</w:t>
      </w:r>
      <w:r>
        <w:rPr>
          <w:rFonts w:ascii="Times New Roman" w:hAnsi="Times New Roman" w:cs="Calibri"/>
          <w:sz w:val="28"/>
        </w:rPr>
        <w:t>атті</w:t>
      </w:r>
      <w:r w:rsidRPr="00182E3C">
        <w:rPr>
          <w:rFonts w:ascii="Times New Roman" w:hAnsi="Times New Roman" w:cs="Calibri"/>
          <w:sz w:val="28"/>
        </w:rPr>
        <w:t xml:space="preserve"> 303–307 КПК України).</w:t>
      </w:r>
      <w:r w:rsidRPr="00C55BE1">
        <w:rPr>
          <w:rFonts w:ascii="Times New Roman" w:hAnsi="Times New Roman"/>
          <w:sz w:val="28"/>
          <w:szCs w:val="28"/>
        </w:rPr>
        <w:t xml:space="preserve"> </w:t>
      </w:r>
    </w:p>
    <w:p w14:paraId="7BF8C396" w14:textId="77777777" w:rsidR="00405D1B" w:rsidRPr="00D8294B" w:rsidRDefault="00405D1B" w:rsidP="00405D1B">
      <w:pPr>
        <w:widowControl w:val="0"/>
        <w:tabs>
          <w:tab w:val="left" w:pos="709"/>
          <w:tab w:val="left" w:pos="993"/>
        </w:tabs>
        <w:spacing w:line="240" w:lineRule="auto"/>
        <w:ind w:firstLine="709"/>
        <w:contextualSpacing/>
        <w:jc w:val="both"/>
        <w:rPr>
          <w:rFonts w:ascii="Times New Roman" w:hAnsi="Times New Roman"/>
          <w:color w:val="000000"/>
          <w:sz w:val="28"/>
          <w:szCs w:val="28"/>
        </w:rPr>
      </w:pPr>
      <w:r w:rsidRPr="00D8294B">
        <w:rPr>
          <w:rFonts w:ascii="Times New Roman" w:hAnsi="Times New Roman"/>
          <w:color w:val="000000"/>
          <w:sz w:val="28"/>
          <w:szCs w:val="28"/>
        </w:rPr>
        <w:t xml:space="preserve">Про такий порядок оскарження рішень, дій чи бездіяльності прокурора в межах кримінального провадження наголошено в абзаці другому частини першої статті 45 Закону </w:t>
      </w:r>
      <w:r w:rsidRPr="00E23322">
        <w:rPr>
          <w:rFonts w:ascii="Times New Roman" w:hAnsi="Times New Roman"/>
          <w:sz w:val="28"/>
          <w:szCs w:val="28"/>
        </w:rPr>
        <w:t>№</w:t>
      </w:r>
      <w:r>
        <w:rPr>
          <w:rFonts w:ascii="Times New Roman" w:hAnsi="Times New Roman"/>
          <w:sz w:val="28"/>
          <w:szCs w:val="28"/>
        </w:rPr>
        <w:t> </w:t>
      </w:r>
      <w:r w:rsidRPr="00E23322">
        <w:rPr>
          <w:rFonts w:ascii="Times New Roman" w:hAnsi="Times New Roman"/>
          <w:sz w:val="28"/>
          <w:szCs w:val="28"/>
        </w:rPr>
        <w:t>1697-VII</w:t>
      </w:r>
      <w:r w:rsidRPr="00D8294B">
        <w:rPr>
          <w:rFonts w:ascii="Times New Roman" w:hAnsi="Times New Roman"/>
          <w:color w:val="000000"/>
          <w:sz w:val="28"/>
          <w:szCs w:val="28"/>
        </w:rPr>
        <w:t>. За змістом цієї норми,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11744EED" w14:textId="77777777" w:rsidR="00405D1B" w:rsidRPr="00D8294B" w:rsidRDefault="00405D1B" w:rsidP="00405D1B">
      <w:pPr>
        <w:widowControl w:val="0"/>
        <w:tabs>
          <w:tab w:val="left" w:pos="709"/>
          <w:tab w:val="left" w:pos="993"/>
        </w:tabs>
        <w:spacing w:line="240" w:lineRule="auto"/>
        <w:ind w:firstLine="709"/>
        <w:contextualSpacing/>
        <w:jc w:val="both"/>
        <w:rPr>
          <w:rFonts w:ascii="Times New Roman" w:hAnsi="Times New Roman"/>
          <w:color w:val="000000"/>
          <w:sz w:val="28"/>
          <w:szCs w:val="28"/>
        </w:rPr>
      </w:pPr>
      <w:r w:rsidRPr="00D8294B">
        <w:rPr>
          <w:rFonts w:ascii="Times New Roman" w:hAnsi="Times New Roman"/>
          <w:color w:val="000000"/>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36049E82" w14:textId="77777777" w:rsidR="00405D1B" w:rsidRPr="00D8294B" w:rsidRDefault="00405D1B" w:rsidP="00405D1B">
      <w:pPr>
        <w:widowControl w:val="0"/>
        <w:tabs>
          <w:tab w:val="left" w:pos="709"/>
          <w:tab w:val="left" w:pos="993"/>
        </w:tabs>
        <w:spacing w:line="240" w:lineRule="auto"/>
        <w:ind w:firstLine="709"/>
        <w:contextualSpacing/>
        <w:jc w:val="both"/>
        <w:rPr>
          <w:rFonts w:ascii="Times New Roman" w:hAnsi="Times New Roman"/>
          <w:color w:val="000000"/>
          <w:sz w:val="28"/>
          <w:szCs w:val="28"/>
        </w:rPr>
      </w:pPr>
      <w:r w:rsidRPr="00D8294B">
        <w:rPr>
          <w:rFonts w:ascii="Times New Roman" w:hAnsi="Times New Roman"/>
          <w:color w:val="000000"/>
          <w:sz w:val="28"/>
          <w:szCs w:val="28"/>
        </w:rPr>
        <w:t xml:space="preserve">Водночас визначення дисциплінарного провадження наведено у частині першій статті 45 Закону </w:t>
      </w:r>
      <w:r w:rsidRPr="00E23322">
        <w:rPr>
          <w:rFonts w:ascii="Times New Roman" w:hAnsi="Times New Roman"/>
          <w:sz w:val="28"/>
          <w:szCs w:val="28"/>
        </w:rPr>
        <w:t>№</w:t>
      </w:r>
      <w:r>
        <w:rPr>
          <w:rFonts w:ascii="Times New Roman" w:hAnsi="Times New Roman"/>
          <w:sz w:val="28"/>
          <w:szCs w:val="28"/>
        </w:rPr>
        <w:t> </w:t>
      </w:r>
      <w:r w:rsidRPr="00E23322">
        <w:rPr>
          <w:rFonts w:ascii="Times New Roman" w:hAnsi="Times New Roman"/>
          <w:sz w:val="28"/>
          <w:szCs w:val="28"/>
        </w:rPr>
        <w:t>1697-VII</w:t>
      </w:r>
      <w:r w:rsidRPr="00D8294B">
        <w:rPr>
          <w:rFonts w:ascii="Times New Roman" w:hAnsi="Times New Roman"/>
          <w:color w:val="000000"/>
          <w:sz w:val="28"/>
          <w:szCs w:val="28"/>
        </w:rPr>
        <w:t xml:space="preserve"> – як процедури розгляду Комісією дисциплінарної скарги, в якій містяться відомості про вчинення прокурором дисциплінарного проступку. </w:t>
      </w:r>
    </w:p>
    <w:p w14:paraId="6A41B4D8" w14:textId="77777777" w:rsidR="00405D1B" w:rsidRPr="00D8294B" w:rsidRDefault="00405D1B" w:rsidP="00405D1B">
      <w:pPr>
        <w:widowControl w:val="0"/>
        <w:tabs>
          <w:tab w:val="left" w:pos="709"/>
          <w:tab w:val="left" w:pos="993"/>
        </w:tabs>
        <w:spacing w:line="240" w:lineRule="auto"/>
        <w:ind w:firstLine="709"/>
        <w:contextualSpacing/>
        <w:jc w:val="both"/>
        <w:rPr>
          <w:rFonts w:ascii="Times New Roman" w:hAnsi="Times New Roman"/>
          <w:color w:val="000000"/>
          <w:sz w:val="28"/>
          <w:szCs w:val="28"/>
        </w:rPr>
      </w:pPr>
      <w:r w:rsidRPr="00D8294B">
        <w:rPr>
          <w:rFonts w:ascii="Times New Roman" w:hAnsi="Times New Roman"/>
          <w:bCs/>
          <w:color w:val="000000"/>
          <w:sz w:val="28"/>
          <w:szCs w:val="28"/>
        </w:rPr>
        <w:t xml:space="preserve">Частиною першою статті 43 </w:t>
      </w:r>
      <w:r w:rsidRPr="00D8294B">
        <w:rPr>
          <w:rFonts w:ascii="Times New Roman" w:hAnsi="Times New Roman"/>
          <w:color w:val="000000"/>
          <w:sz w:val="28"/>
          <w:szCs w:val="28"/>
        </w:rPr>
        <w:t xml:space="preserve">Закону </w:t>
      </w:r>
      <w:r w:rsidRPr="00E23322">
        <w:rPr>
          <w:rFonts w:ascii="Times New Roman" w:hAnsi="Times New Roman"/>
          <w:sz w:val="28"/>
          <w:szCs w:val="28"/>
        </w:rPr>
        <w:t>№</w:t>
      </w:r>
      <w:r>
        <w:rPr>
          <w:rFonts w:ascii="Times New Roman" w:hAnsi="Times New Roman"/>
          <w:sz w:val="28"/>
          <w:szCs w:val="28"/>
        </w:rPr>
        <w:t> </w:t>
      </w:r>
      <w:r w:rsidRPr="00E23322">
        <w:rPr>
          <w:rFonts w:ascii="Times New Roman" w:hAnsi="Times New Roman"/>
          <w:sz w:val="28"/>
          <w:szCs w:val="28"/>
        </w:rPr>
        <w:t>1697-VII</w:t>
      </w:r>
      <w:r w:rsidRPr="00D8294B">
        <w:rPr>
          <w:rFonts w:ascii="Times New Roman" w:hAnsi="Times New Roman"/>
          <w:color w:val="000000"/>
          <w:sz w:val="28"/>
          <w:szCs w:val="28"/>
        </w:rPr>
        <w:t xml:space="preserve"> визначено, що </w:t>
      </w:r>
      <w:bookmarkStart w:id="4" w:name="n417"/>
      <w:bookmarkEnd w:id="4"/>
      <w:r w:rsidRPr="00D8294B">
        <w:rPr>
          <w:rFonts w:ascii="Times New Roman" w:hAnsi="Times New Roman"/>
          <w:color w:val="000000"/>
          <w:sz w:val="28"/>
          <w:szCs w:val="28"/>
        </w:rPr>
        <w:t>прокурора може бути притягнуто до дисциплінарної відповідальності у порядку дисциплінарного провадження з таких підстав:</w:t>
      </w:r>
    </w:p>
    <w:p w14:paraId="75C3B794" w14:textId="77777777" w:rsidR="00405D1B" w:rsidRPr="00D8294B" w:rsidRDefault="00405D1B" w:rsidP="00405D1B">
      <w:pPr>
        <w:widowControl w:val="0"/>
        <w:tabs>
          <w:tab w:val="left" w:pos="709"/>
          <w:tab w:val="left" w:pos="993"/>
        </w:tabs>
        <w:spacing w:line="240" w:lineRule="auto"/>
        <w:ind w:firstLine="709"/>
        <w:contextualSpacing/>
        <w:jc w:val="both"/>
        <w:rPr>
          <w:rFonts w:ascii="Times New Roman" w:hAnsi="Times New Roman"/>
          <w:color w:val="000000"/>
          <w:sz w:val="28"/>
          <w:szCs w:val="28"/>
        </w:rPr>
      </w:pPr>
      <w:bookmarkStart w:id="5" w:name="n418"/>
      <w:bookmarkEnd w:id="5"/>
      <w:r w:rsidRPr="00D8294B">
        <w:rPr>
          <w:rFonts w:ascii="Times New Roman" w:hAnsi="Times New Roman"/>
          <w:color w:val="000000"/>
          <w:sz w:val="28"/>
          <w:szCs w:val="28"/>
        </w:rPr>
        <w:t>1) невиконання чи неналежне виконання службових обов’язків;</w:t>
      </w:r>
    </w:p>
    <w:p w14:paraId="7066A54B" w14:textId="77777777" w:rsidR="00405D1B" w:rsidRPr="00D8294B" w:rsidRDefault="00405D1B" w:rsidP="00405D1B">
      <w:pPr>
        <w:widowControl w:val="0"/>
        <w:tabs>
          <w:tab w:val="left" w:pos="709"/>
          <w:tab w:val="left" w:pos="993"/>
        </w:tabs>
        <w:spacing w:line="240" w:lineRule="auto"/>
        <w:ind w:firstLine="709"/>
        <w:contextualSpacing/>
        <w:jc w:val="both"/>
        <w:rPr>
          <w:rFonts w:ascii="Times New Roman" w:hAnsi="Times New Roman"/>
          <w:color w:val="000000"/>
          <w:sz w:val="28"/>
          <w:szCs w:val="28"/>
        </w:rPr>
      </w:pPr>
      <w:bookmarkStart w:id="6" w:name="n419"/>
      <w:bookmarkEnd w:id="6"/>
      <w:r w:rsidRPr="00D8294B">
        <w:rPr>
          <w:rFonts w:ascii="Times New Roman" w:hAnsi="Times New Roman"/>
          <w:color w:val="000000"/>
          <w:sz w:val="28"/>
          <w:szCs w:val="28"/>
        </w:rPr>
        <w:t>2) необґрунтоване зволікання з розглядом звернення;</w:t>
      </w:r>
    </w:p>
    <w:p w14:paraId="2CE02A41" w14:textId="77777777" w:rsidR="00405D1B" w:rsidRPr="00D8294B" w:rsidRDefault="00405D1B" w:rsidP="00405D1B">
      <w:pPr>
        <w:widowControl w:val="0"/>
        <w:tabs>
          <w:tab w:val="left" w:pos="709"/>
          <w:tab w:val="left" w:pos="993"/>
        </w:tabs>
        <w:spacing w:line="240" w:lineRule="auto"/>
        <w:ind w:firstLine="709"/>
        <w:contextualSpacing/>
        <w:jc w:val="both"/>
        <w:rPr>
          <w:rFonts w:ascii="Times New Roman" w:hAnsi="Times New Roman"/>
          <w:color w:val="000000"/>
          <w:sz w:val="28"/>
          <w:szCs w:val="28"/>
        </w:rPr>
      </w:pPr>
      <w:bookmarkStart w:id="7" w:name="n420"/>
      <w:bookmarkEnd w:id="7"/>
      <w:r w:rsidRPr="00D8294B">
        <w:rPr>
          <w:rFonts w:ascii="Times New Roman" w:hAnsi="Times New Roman"/>
          <w:color w:val="000000"/>
          <w:sz w:val="28"/>
          <w:szCs w:val="28"/>
        </w:rPr>
        <w:t>3) розголошення таємниці, що охороняється законом, яка стала відомою прокуророві під час виконання повноважень;</w:t>
      </w:r>
    </w:p>
    <w:p w14:paraId="2EC1CAC5" w14:textId="77777777" w:rsidR="00405D1B" w:rsidRPr="00D8294B" w:rsidRDefault="00405D1B" w:rsidP="00405D1B">
      <w:pPr>
        <w:widowControl w:val="0"/>
        <w:tabs>
          <w:tab w:val="left" w:pos="709"/>
          <w:tab w:val="left" w:pos="993"/>
        </w:tabs>
        <w:spacing w:line="240" w:lineRule="auto"/>
        <w:ind w:firstLine="709"/>
        <w:contextualSpacing/>
        <w:jc w:val="both"/>
        <w:rPr>
          <w:rFonts w:ascii="Times New Roman" w:hAnsi="Times New Roman"/>
          <w:color w:val="000000"/>
          <w:sz w:val="28"/>
          <w:szCs w:val="28"/>
        </w:rPr>
      </w:pPr>
      <w:bookmarkStart w:id="8" w:name="n421"/>
      <w:bookmarkEnd w:id="8"/>
      <w:r w:rsidRPr="00D8294B">
        <w:rPr>
          <w:rFonts w:ascii="Times New Roman" w:hAnsi="Times New Roman"/>
          <w:color w:val="000000"/>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9" w:name="n2686"/>
      <w:bookmarkEnd w:id="9"/>
    </w:p>
    <w:p w14:paraId="5B8CA229" w14:textId="77777777" w:rsidR="00405D1B" w:rsidRPr="00D8294B" w:rsidRDefault="00405D1B" w:rsidP="00405D1B">
      <w:pPr>
        <w:widowControl w:val="0"/>
        <w:tabs>
          <w:tab w:val="left" w:pos="709"/>
          <w:tab w:val="left" w:pos="993"/>
        </w:tabs>
        <w:spacing w:line="240" w:lineRule="auto"/>
        <w:ind w:firstLine="709"/>
        <w:contextualSpacing/>
        <w:jc w:val="both"/>
        <w:rPr>
          <w:rFonts w:ascii="Times New Roman" w:hAnsi="Times New Roman"/>
          <w:color w:val="000000"/>
          <w:sz w:val="28"/>
          <w:szCs w:val="28"/>
        </w:rPr>
      </w:pPr>
      <w:bookmarkStart w:id="10" w:name="n422"/>
      <w:bookmarkEnd w:id="10"/>
      <w:r w:rsidRPr="00D8294B">
        <w:rPr>
          <w:rFonts w:ascii="Times New Roman" w:hAnsi="Times New Roman"/>
          <w:color w:val="000000"/>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3D35DA62" w14:textId="77777777" w:rsidR="00405D1B" w:rsidRPr="00D8294B" w:rsidRDefault="00405D1B" w:rsidP="00405D1B">
      <w:pPr>
        <w:widowControl w:val="0"/>
        <w:tabs>
          <w:tab w:val="left" w:pos="709"/>
          <w:tab w:val="left" w:pos="993"/>
        </w:tabs>
        <w:spacing w:line="240" w:lineRule="auto"/>
        <w:ind w:firstLine="709"/>
        <w:contextualSpacing/>
        <w:jc w:val="both"/>
        <w:rPr>
          <w:rFonts w:ascii="Times New Roman" w:hAnsi="Times New Roman"/>
          <w:color w:val="000000"/>
          <w:sz w:val="28"/>
          <w:szCs w:val="28"/>
        </w:rPr>
      </w:pPr>
      <w:bookmarkStart w:id="11" w:name="n423"/>
      <w:bookmarkEnd w:id="11"/>
      <w:r w:rsidRPr="00D8294B">
        <w:rPr>
          <w:rFonts w:ascii="Times New Roman" w:hAnsi="Times New Roman"/>
          <w:color w:val="000000"/>
          <w:sz w:val="28"/>
          <w:szCs w:val="28"/>
        </w:rPr>
        <w:t>6) систематичне (два і більше разів протягом одного року) або одноразове грубе порушення правил прокурорської етики;</w:t>
      </w:r>
    </w:p>
    <w:p w14:paraId="5607B31F" w14:textId="77777777" w:rsidR="00405D1B" w:rsidRPr="00D8294B" w:rsidRDefault="00405D1B" w:rsidP="00405D1B">
      <w:pPr>
        <w:widowControl w:val="0"/>
        <w:tabs>
          <w:tab w:val="left" w:pos="709"/>
          <w:tab w:val="left" w:pos="993"/>
        </w:tabs>
        <w:spacing w:line="240" w:lineRule="auto"/>
        <w:ind w:firstLine="709"/>
        <w:contextualSpacing/>
        <w:jc w:val="both"/>
        <w:rPr>
          <w:rFonts w:ascii="Times New Roman" w:hAnsi="Times New Roman"/>
          <w:color w:val="000000"/>
          <w:sz w:val="28"/>
          <w:szCs w:val="28"/>
        </w:rPr>
      </w:pPr>
      <w:bookmarkStart w:id="12" w:name="n424"/>
      <w:bookmarkEnd w:id="12"/>
      <w:r w:rsidRPr="00D8294B">
        <w:rPr>
          <w:rFonts w:ascii="Times New Roman" w:hAnsi="Times New Roman"/>
          <w:color w:val="000000"/>
          <w:sz w:val="28"/>
          <w:szCs w:val="28"/>
        </w:rPr>
        <w:t>7) порушення правил внутрішнього службового розпорядку;</w:t>
      </w:r>
    </w:p>
    <w:p w14:paraId="006F9E15" w14:textId="77777777" w:rsidR="00405D1B" w:rsidRPr="00D8294B" w:rsidRDefault="00405D1B" w:rsidP="00405D1B">
      <w:pPr>
        <w:widowControl w:val="0"/>
        <w:tabs>
          <w:tab w:val="left" w:pos="709"/>
          <w:tab w:val="left" w:pos="993"/>
        </w:tabs>
        <w:spacing w:line="240" w:lineRule="auto"/>
        <w:ind w:firstLine="709"/>
        <w:contextualSpacing/>
        <w:jc w:val="both"/>
        <w:rPr>
          <w:rFonts w:ascii="Times New Roman" w:hAnsi="Times New Roman"/>
          <w:color w:val="000000"/>
          <w:sz w:val="28"/>
          <w:szCs w:val="28"/>
        </w:rPr>
      </w:pPr>
      <w:bookmarkStart w:id="13" w:name="n425"/>
      <w:bookmarkEnd w:id="13"/>
      <w:r w:rsidRPr="00D8294B">
        <w:rPr>
          <w:rFonts w:ascii="Times New Roman" w:hAnsi="Times New Roman"/>
          <w:color w:val="000000"/>
          <w:sz w:val="28"/>
          <w:szCs w:val="28"/>
        </w:rPr>
        <w:t xml:space="preserve">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w:t>
      </w:r>
      <w:r w:rsidRPr="00D8294B">
        <w:rPr>
          <w:rFonts w:ascii="Times New Roman" w:hAnsi="Times New Roman"/>
          <w:color w:val="000000"/>
          <w:sz w:val="28"/>
          <w:szCs w:val="28"/>
        </w:rPr>
        <w:lastRenderedPageBreak/>
        <w:t>ознак адміністративного чи кримінального правопорушення;</w:t>
      </w:r>
    </w:p>
    <w:p w14:paraId="55103BBB" w14:textId="77777777" w:rsidR="00405D1B" w:rsidRPr="00D8294B" w:rsidRDefault="00405D1B" w:rsidP="00405D1B">
      <w:pPr>
        <w:widowControl w:val="0"/>
        <w:tabs>
          <w:tab w:val="left" w:pos="709"/>
          <w:tab w:val="left" w:pos="993"/>
        </w:tabs>
        <w:spacing w:line="240" w:lineRule="auto"/>
        <w:ind w:firstLine="709"/>
        <w:contextualSpacing/>
        <w:jc w:val="both"/>
        <w:rPr>
          <w:rFonts w:ascii="Times New Roman" w:hAnsi="Times New Roman"/>
          <w:color w:val="000000"/>
          <w:sz w:val="28"/>
          <w:szCs w:val="28"/>
        </w:rPr>
      </w:pPr>
      <w:bookmarkStart w:id="14" w:name="n426"/>
      <w:bookmarkEnd w:id="14"/>
      <w:r w:rsidRPr="00D8294B">
        <w:rPr>
          <w:rFonts w:ascii="Times New Roman" w:hAnsi="Times New Roman"/>
          <w:color w:val="000000"/>
          <w:sz w:val="28"/>
          <w:szCs w:val="28"/>
        </w:rPr>
        <w:t>9) публічне висловлювання, яке є порушенням презумпції невинуватості.</w:t>
      </w:r>
    </w:p>
    <w:p w14:paraId="6AD0664D" w14:textId="77777777" w:rsidR="00405D1B" w:rsidRPr="00D8294B" w:rsidRDefault="00405D1B" w:rsidP="00405D1B">
      <w:pPr>
        <w:widowControl w:val="0"/>
        <w:tabs>
          <w:tab w:val="left" w:pos="709"/>
          <w:tab w:val="left" w:pos="993"/>
        </w:tabs>
        <w:spacing w:line="240" w:lineRule="auto"/>
        <w:ind w:firstLine="709"/>
        <w:contextualSpacing/>
        <w:jc w:val="both"/>
        <w:rPr>
          <w:rFonts w:ascii="Times New Roman" w:hAnsi="Times New Roman"/>
          <w:color w:val="000000"/>
          <w:sz w:val="28"/>
          <w:szCs w:val="28"/>
        </w:rPr>
      </w:pPr>
      <w:r w:rsidRPr="00D8294B">
        <w:rPr>
          <w:rFonts w:ascii="Times New Roman" w:hAnsi="Times New Roman"/>
          <w:color w:val="000000"/>
          <w:sz w:val="28"/>
          <w:szCs w:val="28"/>
        </w:rPr>
        <w:t xml:space="preserve">Конструкцію статті 46 Закону </w:t>
      </w:r>
      <w:r w:rsidRPr="00E23322">
        <w:rPr>
          <w:rFonts w:ascii="Times New Roman" w:hAnsi="Times New Roman"/>
          <w:sz w:val="28"/>
          <w:szCs w:val="28"/>
        </w:rPr>
        <w:t>№</w:t>
      </w:r>
      <w:r>
        <w:rPr>
          <w:rFonts w:ascii="Times New Roman" w:hAnsi="Times New Roman"/>
          <w:sz w:val="28"/>
          <w:szCs w:val="28"/>
        </w:rPr>
        <w:t> </w:t>
      </w:r>
      <w:r w:rsidRPr="00E23322">
        <w:rPr>
          <w:rFonts w:ascii="Times New Roman" w:hAnsi="Times New Roman"/>
          <w:sz w:val="28"/>
          <w:szCs w:val="28"/>
        </w:rPr>
        <w:t>1697-VII</w:t>
      </w:r>
      <w:r w:rsidRPr="00D8294B">
        <w:rPr>
          <w:rFonts w:ascii="Times New Roman" w:hAnsi="Times New Roman"/>
          <w:color w:val="000000"/>
          <w:sz w:val="28"/>
          <w:szCs w:val="28"/>
        </w:rPr>
        <w:t xml:space="preserve">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57F17675" w14:textId="77777777" w:rsidR="00405D1B" w:rsidRPr="00D8294B" w:rsidRDefault="00405D1B" w:rsidP="00405D1B">
      <w:pPr>
        <w:widowControl w:val="0"/>
        <w:tabs>
          <w:tab w:val="left" w:pos="709"/>
          <w:tab w:val="left" w:pos="993"/>
        </w:tabs>
        <w:spacing w:line="240" w:lineRule="auto"/>
        <w:ind w:firstLine="709"/>
        <w:contextualSpacing/>
        <w:jc w:val="both"/>
        <w:rPr>
          <w:rFonts w:ascii="Times New Roman" w:hAnsi="Times New Roman"/>
          <w:color w:val="000000"/>
          <w:sz w:val="28"/>
          <w:szCs w:val="28"/>
        </w:rPr>
      </w:pPr>
      <w:r w:rsidRPr="00D8294B">
        <w:rPr>
          <w:rFonts w:ascii="Times New Roman" w:hAnsi="Times New Roman"/>
          <w:color w:val="000000"/>
          <w:sz w:val="28"/>
          <w:szCs w:val="28"/>
        </w:rPr>
        <w:t>1) дисциплінарна скарга не містить конкретних відомостей про наявність ознак дисциплінарного проступку прокурора;</w:t>
      </w:r>
    </w:p>
    <w:p w14:paraId="655A424A" w14:textId="77777777" w:rsidR="00405D1B" w:rsidRPr="00D8294B" w:rsidRDefault="00405D1B" w:rsidP="00405D1B">
      <w:pPr>
        <w:widowControl w:val="0"/>
        <w:tabs>
          <w:tab w:val="left" w:pos="709"/>
          <w:tab w:val="left" w:pos="993"/>
        </w:tabs>
        <w:spacing w:line="240" w:lineRule="auto"/>
        <w:ind w:firstLine="709"/>
        <w:contextualSpacing/>
        <w:jc w:val="both"/>
        <w:rPr>
          <w:rFonts w:ascii="Times New Roman" w:hAnsi="Times New Roman"/>
          <w:color w:val="000000"/>
          <w:sz w:val="28"/>
          <w:szCs w:val="28"/>
        </w:rPr>
      </w:pPr>
      <w:bookmarkStart w:id="15" w:name="n441"/>
      <w:bookmarkEnd w:id="15"/>
      <w:r w:rsidRPr="00D8294B">
        <w:rPr>
          <w:rFonts w:ascii="Times New Roman" w:hAnsi="Times New Roman"/>
          <w:color w:val="000000"/>
          <w:sz w:val="28"/>
          <w:szCs w:val="28"/>
        </w:rPr>
        <w:t>2) дисциплінарна скарга є анонімною;</w:t>
      </w:r>
    </w:p>
    <w:p w14:paraId="52ADFE47" w14:textId="77777777" w:rsidR="00405D1B" w:rsidRPr="00D8294B" w:rsidRDefault="00405D1B" w:rsidP="00405D1B">
      <w:pPr>
        <w:widowControl w:val="0"/>
        <w:tabs>
          <w:tab w:val="left" w:pos="709"/>
          <w:tab w:val="left" w:pos="993"/>
        </w:tabs>
        <w:spacing w:line="240" w:lineRule="auto"/>
        <w:ind w:firstLine="709"/>
        <w:contextualSpacing/>
        <w:jc w:val="both"/>
        <w:rPr>
          <w:rFonts w:ascii="Times New Roman" w:hAnsi="Times New Roman"/>
          <w:color w:val="000000"/>
          <w:sz w:val="28"/>
          <w:szCs w:val="28"/>
        </w:rPr>
      </w:pPr>
      <w:bookmarkStart w:id="16" w:name="n442"/>
      <w:bookmarkEnd w:id="16"/>
      <w:r w:rsidRPr="00D8294B">
        <w:rPr>
          <w:rFonts w:ascii="Times New Roman" w:hAnsi="Times New Roman"/>
          <w:color w:val="000000"/>
          <w:sz w:val="28"/>
          <w:szCs w:val="28"/>
        </w:rPr>
        <w:t>3) дисциплінарна скарга подана з підстав, не визначених </w:t>
      </w:r>
      <w:hyperlink r:id="rId9" w:anchor="n416" w:history="1">
        <w:r w:rsidRPr="00D8294B">
          <w:rPr>
            <w:rFonts w:ascii="Times New Roman" w:hAnsi="Times New Roman"/>
            <w:color w:val="000000"/>
            <w:sz w:val="28"/>
            <w:szCs w:val="28"/>
          </w:rPr>
          <w:t>статтею 43</w:t>
        </w:r>
      </w:hyperlink>
      <w:r w:rsidRPr="00D8294B">
        <w:rPr>
          <w:rFonts w:ascii="Times New Roman" w:hAnsi="Times New Roman"/>
          <w:color w:val="000000"/>
          <w:sz w:val="28"/>
          <w:szCs w:val="28"/>
        </w:rPr>
        <w:t> цього Закону;</w:t>
      </w:r>
    </w:p>
    <w:p w14:paraId="7800CB1F" w14:textId="77777777" w:rsidR="00405D1B" w:rsidRPr="00D8294B" w:rsidRDefault="00405D1B" w:rsidP="00405D1B">
      <w:pPr>
        <w:widowControl w:val="0"/>
        <w:tabs>
          <w:tab w:val="left" w:pos="709"/>
          <w:tab w:val="left" w:pos="993"/>
        </w:tabs>
        <w:spacing w:line="240" w:lineRule="auto"/>
        <w:ind w:firstLine="709"/>
        <w:contextualSpacing/>
        <w:jc w:val="both"/>
        <w:rPr>
          <w:rFonts w:ascii="Times New Roman" w:hAnsi="Times New Roman"/>
          <w:color w:val="000000"/>
          <w:sz w:val="28"/>
          <w:szCs w:val="28"/>
        </w:rPr>
      </w:pPr>
      <w:bookmarkStart w:id="17" w:name="n443"/>
      <w:bookmarkEnd w:id="17"/>
      <w:r w:rsidRPr="00D8294B">
        <w:rPr>
          <w:rFonts w:ascii="Times New Roman" w:hAnsi="Times New Roman"/>
          <w:color w:val="000000"/>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Pr="00D8294B">
          <w:rPr>
            <w:rFonts w:ascii="Times New Roman" w:hAnsi="Times New Roman"/>
            <w:color w:val="000000"/>
            <w:sz w:val="28"/>
            <w:szCs w:val="28"/>
          </w:rPr>
          <w:t> статтею 51</w:t>
        </w:r>
      </w:hyperlink>
      <w:r w:rsidRPr="00D8294B">
        <w:rPr>
          <w:rFonts w:ascii="Times New Roman" w:hAnsi="Times New Roman"/>
          <w:color w:val="000000"/>
          <w:sz w:val="28"/>
          <w:szCs w:val="28"/>
        </w:rPr>
        <w:t> цього Закону;</w:t>
      </w:r>
      <w:bookmarkStart w:id="18" w:name="n1893"/>
      <w:bookmarkEnd w:id="18"/>
    </w:p>
    <w:p w14:paraId="517D6297" w14:textId="77777777" w:rsidR="00405D1B" w:rsidRPr="00D8294B" w:rsidRDefault="00405D1B" w:rsidP="00405D1B">
      <w:pPr>
        <w:widowControl w:val="0"/>
        <w:tabs>
          <w:tab w:val="left" w:pos="709"/>
          <w:tab w:val="left" w:pos="993"/>
        </w:tabs>
        <w:spacing w:line="240" w:lineRule="auto"/>
        <w:ind w:firstLine="709"/>
        <w:contextualSpacing/>
        <w:jc w:val="both"/>
        <w:rPr>
          <w:rFonts w:ascii="Times New Roman" w:hAnsi="Times New Roman"/>
          <w:color w:val="000000"/>
          <w:sz w:val="28"/>
          <w:szCs w:val="28"/>
        </w:rPr>
      </w:pPr>
      <w:bookmarkStart w:id="19" w:name="n444"/>
      <w:bookmarkEnd w:id="19"/>
      <w:r w:rsidRPr="00D8294B">
        <w:rPr>
          <w:rFonts w:ascii="Times New Roman" w:hAnsi="Times New Roman"/>
          <w:color w:val="000000"/>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20" w:name="n2545"/>
      <w:bookmarkEnd w:id="20"/>
    </w:p>
    <w:p w14:paraId="523C1E49" w14:textId="77777777" w:rsidR="00405D1B" w:rsidRPr="00D8294B" w:rsidRDefault="00405D1B" w:rsidP="00405D1B">
      <w:pPr>
        <w:widowControl w:val="0"/>
        <w:tabs>
          <w:tab w:val="left" w:pos="993"/>
        </w:tabs>
        <w:spacing w:line="240" w:lineRule="auto"/>
        <w:ind w:firstLine="709"/>
        <w:contextualSpacing/>
        <w:jc w:val="both"/>
        <w:rPr>
          <w:rFonts w:ascii="Times New Roman" w:hAnsi="Times New Roman"/>
          <w:color w:val="000000"/>
          <w:sz w:val="28"/>
          <w:szCs w:val="28"/>
        </w:rPr>
      </w:pPr>
      <w:r w:rsidRPr="00D8294B">
        <w:rPr>
          <w:rFonts w:ascii="Times New Roman" w:hAnsi="Times New Roman"/>
          <w:color w:val="000000"/>
          <w:sz w:val="28"/>
          <w:szCs w:val="28"/>
        </w:rPr>
        <w:t xml:space="preserve">Вимогою Закону </w:t>
      </w:r>
      <w:r w:rsidRPr="00E23322">
        <w:rPr>
          <w:rFonts w:ascii="Times New Roman" w:hAnsi="Times New Roman"/>
          <w:sz w:val="28"/>
          <w:szCs w:val="28"/>
        </w:rPr>
        <w:t>№</w:t>
      </w:r>
      <w:r>
        <w:rPr>
          <w:rFonts w:ascii="Times New Roman" w:hAnsi="Times New Roman"/>
          <w:sz w:val="28"/>
          <w:szCs w:val="28"/>
        </w:rPr>
        <w:t> </w:t>
      </w:r>
      <w:r w:rsidRPr="00E23322">
        <w:rPr>
          <w:rFonts w:ascii="Times New Roman" w:hAnsi="Times New Roman"/>
          <w:sz w:val="28"/>
          <w:szCs w:val="28"/>
        </w:rPr>
        <w:t>1697-VII</w:t>
      </w:r>
      <w:r w:rsidRPr="00D8294B">
        <w:rPr>
          <w:rFonts w:ascii="Times New Roman" w:hAnsi="Times New Roman"/>
          <w:color w:val="000000"/>
          <w:sz w:val="28"/>
          <w:szCs w:val="28"/>
        </w:rPr>
        <w:t xml:space="preserve"> щодо змісту дисциплінарної скарги є зазначення скаржником конкретних відомостей про наявність ознак дисциплінарного проступку прокурора.</w:t>
      </w:r>
    </w:p>
    <w:p w14:paraId="6E62CD07" w14:textId="753E77A2" w:rsidR="00405D1B" w:rsidRPr="00D8294B" w:rsidRDefault="00405D1B" w:rsidP="00405D1B">
      <w:pPr>
        <w:widowControl w:val="0"/>
        <w:tabs>
          <w:tab w:val="left" w:pos="851"/>
        </w:tabs>
        <w:spacing w:line="240" w:lineRule="auto"/>
        <w:ind w:firstLine="709"/>
        <w:contextualSpacing/>
        <w:jc w:val="both"/>
        <w:rPr>
          <w:rFonts w:ascii="Times New Roman" w:hAnsi="Times New Roman"/>
          <w:bCs/>
          <w:color w:val="000000"/>
          <w:sz w:val="28"/>
          <w:szCs w:val="28"/>
        </w:rPr>
      </w:pPr>
      <w:r w:rsidRPr="00D8294B">
        <w:rPr>
          <w:rFonts w:ascii="Times New Roman" w:hAnsi="Times New Roman"/>
          <w:bCs/>
          <w:color w:val="000000"/>
          <w:sz w:val="28"/>
          <w:szCs w:val="28"/>
        </w:rPr>
        <w:t xml:space="preserve">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w:t>
      </w:r>
      <w:r w:rsidR="003E6960" w:rsidRPr="00E23322">
        <w:rPr>
          <w:rFonts w:ascii="Times New Roman" w:hAnsi="Times New Roman"/>
          <w:sz w:val="28"/>
          <w:szCs w:val="28"/>
        </w:rPr>
        <w:t>№</w:t>
      </w:r>
      <w:r w:rsidR="003E6960">
        <w:rPr>
          <w:rFonts w:ascii="Times New Roman" w:hAnsi="Times New Roman"/>
          <w:sz w:val="28"/>
          <w:szCs w:val="28"/>
        </w:rPr>
        <w:t> </w:t>
      </w:r>
      <w:r w:rsidR="003E6960" w:rsidRPr="00E23322">
        <w:rPr>
          <w:rFonts w:ascii="Times New Roman" w:hAnsi="Times New Roman"/>
          <w:sz w:val="28"/>
          <w:szCs w:val="28"/>
        </w:rPr>
        <w:t>1697-VII</w:t>
      </w:r>
      <w:r w:rsidR="003E6960" w:rsidRPr="00D8294B">
        <w:rPr>
          <w:rFonts w:ascii="Times New Roman" w:hAnsi="Times New Roman"/>
          <w:color w:val="000000"/>
          <w:sz w:val="28"/>
          <w:szCs w:val="28"/>
        </w:rPr>
        <w:t xml:space="preserve"> </w:t>
      </w:r>
      <w:r w:rsidRPr="00D8294B">
        <w:rPr>
          <w:rFonts w:ascii="Times New Roman" w:hAnsi="Times New Roman"/>
          <w:bCs/>
          <w:color w:val="000000"/>
          <w:sz w:val="28"/>
          <w:szCs w:val="28"/>
        </w:rPr>
        <w:t xml:space="preserve">та іншими нормативно-правовими актами, </w:t>
      </w:r>
      <w:r w:rsidR="003E6960">
        <w:rPr>
          <w:rFonts w:ascii="Times New Roman" w:hAnsi="Times New Roman"/>
          <w:bCs/>
          <w:color w:val="000000"/>
          <w:sz w:val="28"/>
          <w:szCs w:val="28"/>
        </w:rPr>
        <w:br/>
      </w:r>
      <w:r w:rsidRPr="00D8294B">
        <w:rPr>
          <w:rFonts w:ascii="Times New Roman" w:hAnsi="Times New Roman"/>
          <w:bCs/>
          <w:color w:val="000000"/>
          <w:sz w:val="28"/>
          <w:szCs w:val="28"/>
        </w:rPr>
        <w:t>за яке до нього може бути застосоване дисциплінарне стягнення.</w:t>
      </w:r>
    </w:p>
    <w:p w14:paraId="5F60813F" w14:textId="77777777" w:rsidR="00405D1B" w:rsidRPr="00D8294B" w:rsidRDefault="00405D1B" w:rsidP="00405D1B">
      <w:pPr>
        <w:widowControl w:val="0"/>
        <w:spacing w:line="240" w:lineRule="auto"/>
        <w:ind w:firstLine="709"/>
        <w:contextualSpacing/>
        <w:jc w:val="both"/>
        <w:rPr>
          <w:rFonts w:ascii="Times New Roman" w:hAnsi="Times New Roman"/>
          <w:color w:val="000000"/>
          <w:sz w:val="28"/>
          <w:szCs w:val="28"/>
          <w:lang w:eastAsia="uk-UA"/>
        </w:rPr>
      </w:pPr>
      <w:r w:rsidRPr="00D8294B">
        <w:rPr>
          <w:rFonts w:ascii="Times New Roman" w:hAnsi="Times New Roman"/>
          <w:color w:val="000000"/>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144B49E5" w14:textId="77777777" w:rsidR="00405D1B" w:rsidRPr="00D8294B" w:rsidRDefault="00405D1B" w:rsidP="00405D1B">
      <w:pPr>
        <w:widowControl w:val="0"/>
        <w:pBdr>
          <w:bottom w:val="single" w:sz="12" w:space="0" w:color="FFFFFF"/>
        </w:pBdr>
        <w:spacing w:line="240" w:lineRule="auto"/>
        <w:ind w:firstLine="709"/>
        <w:contextualSpacing/>
        <w:jc w:val="both"/>
        <w:rPr>
          <w:rFonts w:ascii="Times New Roman" w:hAnsi="Times New Roman"/>
          <w:bCs/>
          <w:color w:val="000000"/>
          <w:sz w:val="28"/>
          <w:szCs w:val="28"/>
        </w:rPr>
      </w:pPr>
      <w:r w:rsidRPr="00D8294B">
        <w:rPr>
          <w:rFonts w:ascii="Times New Roman" w:hAnsi="Times New Roman"/>
          <w:bCs/>
          <w:color w:val="000000"/>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275EA145" w14:textId="77777777" w:rsidR="00405D1B" w:rsidRPr="00D8294B" w:rsidRDefault="00405D1B" w:rsidP="00405D1B">
      <w:pPr>
        <w:widowControl w:val="0"/>
        <w:tabs>
          <w:tab w:val="left" w:pos="709"/>
          <w:tab w:val="left" w:pos="993"/>
        </w:tabs>
        <w:spacing w:line="240" w:lineRule="auto"/>
        <w:ind w:firstLine="709"/>
        <w:contextualSpacing/>
        <w:jc w:val="both"/>
        <w:rPr>
          <w:rFonts w:ascii="Times New Roman" w:hAnsi="Times New Roman"/>
          <w:color w:val="000000"/>
          <w:sz w:val="28"/>
          <w:szCs w:val="28"/>
        </w:rPr>
      </w:pPr>
      <w:r w:rsidRPr="00D8294B">
        <w:rPr>
          <w:rFonts w:ascii="Times New Roman" w:hAnsi="Times New Roman"/>
          <w:color w:val="000000"/>
          <w:sz w:val="28"/>
          <w:szCs w:val="28"/>
        </w:rPr>
        <w:t>Відповідно до статті 55 КПК України потерпілим у кримінальному провадженні визнається особа, якій кримінальним правопорушенням завдано шкоди, і яка набуває процесуального статусу потерпілого за постановою слідчого чи прокурора. Відмова у визнанні потерпілим підлягає оскарженню до слідчого судді у порядку, визначеному статтею 303 КПК України.</w:t>
      </w:r>
    </w:p>
    <w:p w14:paraId="383C1447" w14:textId="77777777" w:rsidR="009C1DCD" w:rsidRPr="00F92795" w:rsidRDefault="00F675EC" w:rsidP="00AC043F">
      <w:pPr>
        <w:pStyle w:val="rvps2"/>
        <w:shd w:val="clear" w:color="auto" w:fill="FFFFFF"/>
        <w:spacing w:before="0" w:beforeAutospacing="0" w:after="0" w:afterAutospacing="0"/>
        <w:ind w:firstLine="567"/>
        <w:jc w:val="both"/>
        <w:rPr>
          <w:b/>
          <w:sz w:val="28"/>
          <w:szCs w:val="28"/>
          <w:lang w:val="uk-UA"/>
        </w:rPr>
      </w:pPr>
      <w:r w:rsidRPr="00F92795">
        <w:rPr>
          <w:b/>
          <w:sz w:val="28"/>
          <w:szCs w:val="28"/>
          <w:lang w:val="uk-UA"/>
        </w:rPr>
        <w:lastRenderedPageBreak/>
        <w:t>Оцінка встановлених обставин та м</w:t>
      </w:r>
      <w:r w:rsidR="00D72CDF" w:rsidRPr="00F92795">
        <w:rPr>
          <w:b/>
          <w:sz w:val="28"/>
          <w:szCs w:val="28"/>
          <w:lang w:val="uk-UA"/>
        </w:rPr>
        <w:t>отиви прийнятого рішення</w:t>
      </w:r>
    </w:p>
    <w:p w14:paraId="5F5C44B7" w14:textId="70C574A9"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 xml:space="preserve">Враховуючи викладене вище, вивчивши доводи, наведені скаржником, мною встановлено, що оскаржуються рішення та дії (бездіяльність) </w:t>
      </w:r>
      <w:r w:rsidR="00684E93">
        <w:rPr>
          <w:rFonts w:ascii="Times New Roman" w:hAnsi="Times New Roman"/>
          <w:sz w:val="28"/>
          <w:szCs w:val="28"/>
        </w:rPr>
        <w:t>прокурора</w:t>
      </w:r>
      <w:r w:rsidR="00E83138">
        <w:rPr>
          <w:rFonts w:ascii="Times New Roman" w:hAnsi="Times New Roman"/>
          <w:sz w:val="28"/>
          <w:szCs w:val="28"/>
        </w:rPr>
        <w:t xml:space="preserve"> </w:t>
      </w:r>
      <w:r w:rsidR="008C1FAD">
        <w:rPr>
          <w:rFonts w:ascii="Times New Roman" w:hAnsi="Times New Roman"/>
          <w:sz w:val="28"/>
          <w:szCs w:val="28"/>
        </w:rPr>
        <w:t>Бурковського Ю.В</w:t>
      </w:r>
      <w:r w:rsidR="00E83138">
        <w:rPr>
          <w:rFonts w:ascii="Times New Roman" w:hAnsi="Times New Roman"/>
          <w:sz w:val="28"/>
          <w:szCs w:val="28"/>
        </w:rPr>
        <w:t>.</w:t>
      </w:r>
      <w:r w:rsidRPr="004F54F1">
        <w:rPr>
          <w:rFonts w:ascii="Times New Roman" w:hAnsi="Times New Roman"/>
          <w:sz w:val="28"/>
          <w:szCs w:val="28"/>
        </w:rPr>
        <w:t xml:space="preserve"> </w:t>
      </w:r>
      <w:r w:rsidR="00684E93">
        <w:rPr>
          <w:rFonts w:ascii="Times New Roman" w:hAnsi="Times New Roman"/>
          <w:sz w:val="28"/>
          <w:szCs w:val="28"/>
        </w:rPr>
        <w:t>у</w:t>
      </w:r>
      <w:r w:rsidRPr="004F54F1">
        <w:rPr>
          <w:rFonts w:ascii="Times New Roman" w:hAnsi="Times New Roman"/>
          <w:sz w:val="28"/>
          <w:szCs w:val="28"/>
        </w:rPr>
        <w:t xml:space="preserve"> межах кримінального процесу. У зв’язку із цим слід зазначити таке.</w:t>
      </w:r>
    </w:p>
    <w:p w14:paraId="783F76E8" w14:textId="77777777" w:rsidR="004F54F1" w:rsidRPr="00F92795" w:rsidRDefault="004F54F1" w:rsidP="004F54F1">
      <w:pPr>
        <w:widowControl w:val="0"/>
        <w:spacing w:after="0" w:line="240" w:lineRule="auto"/>
        <w:ind w:firstLine="567"/>
        <w:contextualSpacing/>
        <w:jc w:val="both"/>
        <w:rPr>
          <w:rFonts w:ascii="Times New Roman" w:hAnsi="Times New Roman"/>
          <w:sz w:val="28"/>
          <w:szCs w:val="28"/>
          <w:shd w:val="clear" w:color="auto" w:fill="FFFFFF"/>
        </w:rPr>
      </w:pPr>
      <w:r w:rsidRPr="00F92795">
        <w:rPr>
          <w:rFonts w:ascii="Times New Roman" w:hAnsi="Times New Roman"/>
          <w:sz w:val="28"/>
          <w:szCs w:val="28"/>
          <w:shd w:val="clear" w:color="auto" w:fill="FFFFFF"/>
          <w:lang w:eastAsia="ru-RU"/>
        </w:rPr>
        <w:t>Згідно із ч</w:t>
      </w:r>
      <w:r>
        <w:rPr>
          <w:rFonts w:ascii="Times New Roman" w:hAnsi="Times New Roman"/>
          <w:sz w:val="28"/>
          <w:szCs w:val="28"/>
          <w:shd w:val="clear" w:color="auto" w:fill="FFFFFF"/>
          <w:lang w:eastAsia="ru-RU"/>
        </w:rPr>
        <w:t>астиною першою статті</w:t>
      </w:r>
      <w:r w:rsidRPr="00F92795">
        <w:rPr>
          <w:rFonts w:ascii="Times New Roman" w:hAnsi="Times New Roman"/>
          <w:sz w:val="28"/>
          <w:szCs w:val="28"/>
          <w:shd w:val="clear" w:color="auto" w:fill="FFFFFF"/>
          <w:lang w:eastAsia="ru-RU"/>
        </w:rPr>
        <w:t xml:space="preserve"> 45 Закону №</w:t>
      </w:r>
      <w:r>
        <w:rPr>
          <w:rFonts w:ascii="Times New Roman" w:hAnsi="Times New Roman"/>
          <w:sz w:val="28"/>
          <w:szCs w:val="28"/>
          <w:shd w:val="clear" w:color="auto" w:fill="FFFFFF"/>
          <w:lang w:eastAsia="ru-RU"/>
        </w:rPr>
        <w:t> </w:t>
      </w:r>
      <w:r w:rsidRPr="00F92795">
        <w:rPr>
          <w:rFonts w:ascii="Times New Roman" w:hAnsi="Times New Roman"/>
          <w:sz w:val="28"/>
          <w:szCs w:val="28"/>
          <w:shd w:val="clear" w:color="auto" w:fill="FFFFFF"/>
          <w:lang w:eastAsia="ru-RU"/>
        </w:rPr>
        <w:t>1697-</w:t>
      </w:r>
      <w:r w:rsidRPr="00F92795">
        <w:rPr>
          <w:rFonts w:ascii="Times New Roman" w:hAnsi="Times New Roman"/>
          <w:sz w:val="28"/>
          <w:szCs w:val="28"/>
          <w:shd w:val="clear" w:color="auto" w:fill="FFFFFF"/>
          <w:lang w:val="en-US" w:eastAsia="ru-RU"/>
        </w:rPr>
        <w:t>VII</w:t>
      </w:r>
      <w:r w:rsidRPr="00F92795">
        <w:rPr>
          <w:rFonts w:ascii="Times New Roman" w:hAnsi="Times New Roman"/>
          <w:sz w:val="28"/>
          <w:szCs w:val="28"/>
          <w:shd w:val="clear" w:color="auto" w:fill="FFFFFF"/>
          <w:lang w:eastAsia="ru-RU"/>
        </w:rPr>
        <w:t xml:space="preserve"> </w:t>
      </w:r>
      <w:r w:rsidRPr="00F92795">
        <w:rPr>
          <w:rFonts w:ascii="Times New Roman" w:hAnsi="Times New Roman"/>
          <w:sz w:val="28"/>
          <w:szCs w:val="28"/>
          <w:shd w:val="clear" w:color="auto" w:fill="FFFFFF"/>
        </w:rPr>
        <w:t xml:space="preserve">дисциплінарне провадження – це процедура розгляду відповідним органом, що здійснює дисциплінарне провадження щодо прокурорів, дисциплінарної скарги, </w:t>
      </w:r>
      <w:r>
        <w:rPr>
          <w:rFonts w:ascii="Times New Roman" w:hAnsi="Times New Roman"/>
          <w:sz w:val="28"/>
          <w:szCs w:val="28"/>
          <w:shd w:val="clear" w:color="auto" w:fill="FFFFFF"/>
        </w:rPr>
        <w:t>у</w:t>
      </w:r>
      <w:r w:rsidRPr="00F92795">
        <w:rPr>
          <w:rFonts w:ascii="Times New Roman" w:hAnsi="Times New Roman"/>
          <w:sz w:val="28"/>
          <w:szCs w:val="28"/>
          <w:shd w:val="clear" w:color="auto" w:fill="FFFFFF"/>
        </w:rPr>
        <w:t xml:space="preserve"> якій містяться відомості про вчинення прокурором дисциплінарного проступку.</w:t>
      </w:r>
    </w:p>
    <w:p w14:paraId="71C51A9C" w14:textId="63D15DC8"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Дисциплінарному проступку, як і будь</w:t>
      </w:r>
      <w:r w:rsidR="003A5ECC">
        <w:rPr>
          <w:rFonts w:ascii="Times New Roman" w:hAnsi="Times New Roman"/>
          <w:sz w:val="28"/>
          <w:szCs w:val="28"/>
        </w:rPr>
        <w:t>-</w:t>
      </w:r>
      <w:r w:rsidRPr="004F54F1">
        <w:rPr>
          <w:rFonts w:ascii="Times New Roman" w:hAnsi="Times New Roman"/>
          <w:sz w:val="28"/>
          <w:szCs w:val="28"/>
        </w:rPr>
        <w:t xml:space="preserve">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а його суб’єктом є конкретно визначений прокурор. </w:t>
      </w:r>
    </w:p>
    <w:p w14:paraId="319AD5B9" w14:textId="576F8928"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Для вирішення по суті членом Комісії питання про відкриття дисциплінарного провадження від скаржника має бути одержано відомості, які б дозволяли зробити попередній </w:t>
      </w:r>
      <w:r w:rsidR="001B302E" w:rsidRPr="004F54F1">
        <w:rPr>
          <w:rFonts w:ascii="Times New Roman" w:hAnsi="Times New Roman"/>
          <w:sz w:val="28"/>
          <w:szCs w:val="28"/>
        </w:rPr>
        <w:t>висновок</w:t>
      </w:r>
      <w:r w:rsidRPr="004F54F1">
        <w:rPr>
          <w:rFonts w:ascii="Times New Roman" w:hAnsi="Times New Roman"/>
          <w:sz w:val="28"/>
          <w:szCs w:val="28"/>
        </w:rPr>
        <w:t xml:space="preserve"> про імовірність наявності зазначених вище ознак дисциплінарного проступку у рішеннях, діях чи бездіяльності конкретного прокурора. 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w:t>
      </w:r>
      <w:r w:rsidR="00E83138">
        <w:rPr>
          <w:rFonts w:ascii="Times New Roman" w:hAnsi="Times New Roman"/>
          <w:sz w:val="28"/>
          <w:szCs w:val="28"/>
        </w:rPr>
        <w:t>В</w:t>
      </w:r>
      <w:r w:rsidRPr="004F54F1">
        <w:rPr>
          <w:rFonts w:ascii="Times New Roman" w:hAnsi="Times New Roman"/>
          <w:sz w:val="28"/>
          <w:szCs w:val="28"/>
        </w:rPr>
        <w:t xml:space="preserve"> іншому випадку </w:t>
      </w:r>
      <w:r w:rsidR="00684E93">
        <w:rPr>
          <w:rFonts w:ascii="Times New Roman" w:hAnsi="Times New Roman"/>
          <w:sz w:val="28"/>
          <w:szCs w:val="28"/>
        </w:rPr>
        <w:t xml:space="preserve">член </w:t>
      </w:r>
      <w:r w:rsidRPr="004F54F1">
        <w:rPr>
          <w:rFonts w:ascii="Times New Roman" w:hAnsi="Times New Roman"/>
          <w:sz w:val="28"/>
          <w:szCs w:val="28"/>
        </w:rPr>
        <w:t>Комісі</w:t>
      </w:r>
      <w:r w:rsidR="00684E93">
        <w:rPr>
          <w:rFonts w:ascii="Times New Roman" w:hAnsi="Times New Roman"/>
          <w:sz w:val="28"/>
          <w:szCs w:val="28"/>
        </w:rPr>
        <w:t>ї</w:t>
      </w:r>
      <w:r w:rsidRPr="004F54F1">
        <w:rPr>
          <w:rFonts w:ascii="Times New Roman" w:hAnsi="Times New Roman"/>
          <w:sz w:val="28"/>
          <w:szCs w:val="28"/>
        </w:rPr>
        <w:t xml:space="preserve"> змушен</w:t>
      </w:r>
      <w:r w:rsidR="00684E93">
        <w:rPr>
          <w:rFonts w:ascii="Times New Roman" w:hAnsi="Times New Roman"/>
          <w:sz w:val="28"/>
          <w:szCs w:val="28"/>
        </w:rPr>
        <w:t>ий</w:t>
      </w:r>
      <w:r w:rsidRPr="004F54F1">
        <w:rPr>
          <w:rFonts w:ascii="Times New Roman" w:hAnsi="Times New Roman"/>
          <w:sz w:val="28"/>
          <w:szCs w:val="28"/>
        </w:rPr>
        <w:t xml:space="preserve"> бу</w:t>
      </w:r>
      <w:r w:rsidR="00684E93">
        <w:rPr>
          <w:rFonts w:ascii="Times New Roman" w:hAnsi="Times New Roman"/>
          <w:sz w:val="28"/>
          <w:szCs w:val="28"/>
        </w:rPr>
        <w:t>в</w:t>
      </w:r>
      <w:r w:rsidRPr="004F54F1">
        <w:rPr>
          <w:rFonts w:ascii="Times New Roman" w:hAnsi="Times New Roman"/>
          <w:sz w:val="28"/>
          <w:szCs w:val="28"/>
        </w:rPr>
        <w:t xml:space="preserve"> б</w:t>
      </w:r>
      <w:r w:rsidR="00684E93">
        <w:rPr>
          <w:rFonts w:ascii="Times New Roman" w:hAnsi="Times New Roman"/>
          <w:sz w:val="28"/>
          <w:szCs w:val="28"/>
        </w:rPr>
        <w:t>и</w:t>
      </w:r>
      <w:r w:rsidRPr="004F54F1">
        <w:rPr>
          <w:rFonts w:ascii="Times New Roman" w:hAnsi="Times New Roman"/>
          <w:sz w:val="28"/>
          <w:szCs w:val="28"/>
        </w:rPr>
        <w:t xml:space="preserve"> розпочинати дисциплінарне провадження за будь-яким зверненням, </w:t>
      </w:r>
      <w:r w:rsidR="00684E93">
        <w:rPr>
          <w:rFonts w:ascii="Times New Roman" w:hAnsi="Times New Roman"/>
          <w:sz w:val="28"/>
          <w:szCs w:val="28"/>
        </w:rPr>
        <w:t>у</w:t>
      </w:r>
      <w:r w:rsidRPr="004F54F1">
        <w:rPr>
          <w:rFonts w:ascii="Times New Roman" w:hAnsi="Times New Roman"/>
          <w:sz w:val="28"/>
          <w:szCs w:val="28"/>
        </w:rPr>
        <w:t xml:space="preserve"> якому міститься твердження про вчинення прокурором дисциплінарного проступку без наведення жодних фактів, які на це вказують. </w:t>
      </w:r>
    </w:p>
    <w:p w14:paraId="7D2CAB91" w14:textId="78CF2B6F" w:rsidR="004F54F1" w:rsidRDefault="00FA3309" w:rsidP="004F54F1">
      <w:pPr>
        <w:pStyle w:val="a3"/>
        <w:ind w:firstLine="567"/>
        <w:jc w:val="both"/>
        <w:rPr>
          <w:rFonts w:ascii="Times New Roman" w:hAnsi="Times New Roman"/>
          <w:sz w:val="28"/>
          <w:szCs w:val="28"/>
        </w:rPr>
      </w:pPr>
      <w:r>
        <w:rPr>
          <w:rFonts w:ascii="Times New Roman" w:hAnsi="Times New Roman"/>
          <w:sz w:val="28"/>
          <w:szCs w:val="28"/>
        </w:rPr>
        <w:t>З</w:t>
      </w:r>
      <w:r w:rsidR="004F54F1" w:rsidRPr="004F54F1">
        <w:rPr>
          <w:rFonts w:ascii="Times New Roman" w:hAnsi="Times New Roman"/>
          <w:sz w:val="28"/>
          <w:szCs w:val="28"/>
        </w:rPr>
        <w:t xml:space="preserve"> вивчення </w:t>
      </w:r>
      <w:r w:rsidR="0071584C">
        <w:rPr>
          <w:rFonts w:ascii="Times New Roman" w:hAnsi="Times New Roman"/>
          <w:sz w:val="28"/>
          <w:szCs w:val="28"/>
        </w:rPr>
        <w:t xml:space="preserve">змісту </w:t>
      </w:r>
      <w:r w:rsidR="004F54F1" w:rsidRPr="004F54F1">
        <w:rPr>
          <w:rFonts w:ascii="Times New Roman" w:hAnsi="Times New Roman"/>
          <w:sz w:val="28"/>
          <w:szCs w:val="28"/>
        </w:rPr>
        <w:t>скарги в</w:t>
      </w:r>
      <w:r w:rsidR="00684E93">
        <w:rPr>
          <w:rFonts w:ascii="Times New Roman" w:hAnsi="Times New Roman"/>
          <w:sz w:val="28"/>
          <w:szCs w:val="28"/>
        </w:rPr>
        <w:t>бачається</w:t>
      </w:r>
      <w:r w:rsidR="004F54F1" w:rsidRPr="004F54F1">
        <w:rPr>
          <w:rFonts w:ascii="Times New Roman" w:hAnsi="Times New Roman"/>
          <w:sz w:val="28"/>
          <w:szCs w:val="28"/>
        </w:rPr>
        <w:t>, що скаржником не повідомлено конкретних відомостей, за якими може бути попередньо перевірено його твердження про наявність ознак дисциплінарного проступку, передбаченого ст</w:t>
      </w:r>
      <w:r w:rsidR="004F54F1">
        <w:rPr>
          <w:rFonts w:ascii="Times New Roman" w:hAnsi="Times New Roman"/>
          <w:sz w:val="28"/>
          <w:szCs w:val="28"/>
        </w:rPr>
        <w:t>аттею</w:t>
      </w:r>
      <w:r w:rsidR="004F54F1" w:rsidRPr="004F54F1">
        <w:rPr>
          <w:rFonts w:ascii="Times New Roman" w:hAnsi="Times New Roman"/>
          <w:sz w:val="28"/>
          <w:szCs w:val="28"/>
        </w:rPr>
        <w:t xml:space="preserve"> 43 Закону № 1697-VII, у службовій чи позаслужбовій поведінці прокурор</w:t>
      </w:r>
      <w:r w:rsidR="001B302E">
        <w:rPr>
          <w:rFonts w:ascii="Times New Roman" w:hAnsi="Times New Roman"/>
          <w:sz w:val="28"/>
          <w:szCs w:val="28"/>
        </w:rPr>
        <w:t>а</w:t>
      </w:r>
      <w:r w:rsidR="004F54F1" w:rsidRPr="004F54F1">
        <w:rPr>
          <w:rFonts w:ascii="Times New Roman" w:hAnsi="Times New Roman"/>
          <w:sz w:val="28"/>
          <w:szCs w:val="28"/>
        </w:rPr>
        <w:t>. Так, у скарзі не міститься відомостей, які б могли свідчити, зокрема, про завідомо неправомірні, неякісні, вчинені всупереч закону та про такі, що потягли настання певних негативних наслідків, дії або бездіяльність будь-якого прокурора</w:t>
      </w:r>
      <w:r w:rsidR="00900FF8">
        <w:rPr>
          <w:rFonts w:ascii="Times New Roman" w:hAnsi="Times New Roman"/>
          <w:sz w:val="28"/>
          <w:szCs w:val="28"/>
        </w:rPr>
        <w:t xml:space="preserve">, у тому числі й </w:t>
      </w:r>
      <w:r w:rsidR="008C1FAD">
        <w:rPr>
          <w:rFonts w:ascii="Times New Roman" w:hAnsi="Times New Roman"/>
          <w:sz w:val="28"/>
          <w:szCs w:val="28"/>
        </w:rPr>
        <w:t>Бурковського Ю.В</w:t>
      </w:r>
      <w:r w:rsidR="004F54F1">
        <w:rPr>
          <w:rFonts w:ascii="Times New Roman" w:hAnsi="Times New Roman"/>
          <w:sz w:val="28"/>
          <w:szCs w:val="28"/>
        </w:rPr>
        <w:t>.</w:t>
      </w:r>
    </w:p>
    <w:p w14:paraId="1D88CADB" w14:textId="2F0297D5" w:rsidR="00900FF8" w:rsidRDefault="00900FF8" w:rsidP="00900FF8">
      <w:pPr>
        <w:pStyle w:val="a3"/>
        <w:ind w:firstLine="567"/>
        <w:jc w:val="both"/>
        <w:rPr>
          <w:rFonts w:ascii="Times New Roman" w:hAnsi="Times New Roman"/>
          <w:sz w:val="28"/>
          <w:szCs w:val="28"/>
        </w:rPr>
      </w:pPr>
      <w:r w:rsidRPr="00900FF8">
        <w:rPr>
          <w:rFonts w:ascii="Times New Roman" w:hAnsi="Times New Roman"/>
          <w:sz w:val="28"/>
          <w:szCs w:val="28"/>
        </w:rPr>
        <w:t xml:space="preserve">У випадку оскарження рішень, дій чи бездіяльності прокурора у кримінальному процесі, підставою для відкриття дисциплінарного провадження має бути факт порушення індивідуально визначеним прокурором прав осіб </w:t>
      </w:r>
      <w:r>
        <w:rPr>
          <w:rFonts w:ascii="Times New Roman" w:hAnsi="Times New Roman"/>
          <w:sz w:val="28"/>
          <w:szCs w:val="28"/>
        </w:rPr>
        <w:br/>
      </w:r>
      <w:r w:rsidRPr="00900FF8">
        <w:rPr>
          <w:rFonts w:ascii="Times New Roman" w:hAnsi="Times New Roman"/>
          <w:sz w:val="28"/>
          <w:szCs w:val="28"/>
        </w:rPr>
        <w:t>або вимог закону, встановлений рішенням належного суб’єкта за результатами розгляду скарги на діяльність цього прокурора в передбаченому КПК України порядку.</w:t>
      </w:r>
    </w:p>
    <w:p w14:paraId="3A9BC221" w14:textId="29F1089C" w:rsidR="00423745" w:rsidRDefault="00405D1B" w:rsidP="00CB6CB9">
      <w:pPr>
        <w:spacing w:after="0" w:line="240" w:lineRule="auto"/>
        <w:ind w:right="-1" w:firstLine="567"/>
        <w:jc w:val="both"/>
        <w:rPr>
          <w:rFonts w:ascii="Times New Roman" w:hAnsi="Times New Roman"/>
          <w:sz w:val="28"/>
          <w:szCs w:val="28"/>
        </w:rPr>
      </w:pPr>
      <w:r>
        <w:rPr>
          <w:rFonts w:ascii="Times New Roman" w:hAnsi="Times New Roman"/>
          <w:sz w:val="28"/>
          <w:szCs w:val="28"/>
        </w:rPr>
        <w:lastRenderedPageBreak/>
        <w:t xml:space="preserve">Заявник у своїй </w:t>
      </w:r>
      <w:r w:rsidR="00423745">
        <w:rPr>
          <w:rFonts w:ascii="Times New Roman" w:hAnsi="Times New Roman"/>
          <w:sz w:val="28"/>
          <w:szCs w:val="28"/>
        </w:rPr>
        <w:t>скар</w:t>
      </w:r>
      <w:r>
        <w:rPr>
          <w:rFonts w:ascii="Times New Roman" w:hAnsi="Times New Roman"/>
          <w:sz w:val="28"/>
          <w:szCs w:val="28"/>
        </w:rPr>
        <w:t>зі</w:t>
      </w:r>
      <w:r w:rsidR="00423745">
        <w:rPr>
          <w:rFonts w:ascii="Times New Roman" w:hAnsi="Times New Roman"/>
          <w:sz w:val="28"/>
          <w:szCs w:val="28"/>
        </w:rPr>
        <w:t xml:space="preserve"> посилається на ухвалу слідчого судді </w:t>
      </w:r>
      <w:r>
        <w:rPr>
          <w:rFonts w:ascii="Times New Roman" w:hAnsi="Times New Roman"/>
          <w:sz w:val="28"/>
          <w:szCs w:val="28"/>
        </w:rPr>
        <w:t>Гайсин</w:t>
      </w:r>
      <w:r w:rsidR="00423745">
        <w:rPr>
          <w:rFonts w:ascii="Times New Roman" w:hAnsi="Times New Roman"/>
          <w:sz w:val="28"/>
          <w:szCs w:val="28"/>
        </w:rPr>
        <w:t xml:space="preserve">ського районного суду Вінницької області від </w:t>
      </w:r>
      <w:r>
        <w:rPr>
          <w:rFonts w:ascii="Times New Roman" w:hAnsi="Times New Roman"/>
          <w:sz w:val="28"/>
          <w:szCs w:val="28"/>
        </w:rPr>
        <w:t>03</w:t>
      </w:r>
      <w:r w:rsidR="00423745">
        <w:rPr>
          <w:rFonts w:ascii="Times New Roman" w:hAnsi="Times New Roman"/>
          <w:sz w:val="28"/>
          <w:szCs w:val="28"/>
        </w:rPr>
        <w:t xml:space="preserve"> </w:t>
      </w:r>
      <w:r>
        <w:rPr>
          <w:rFonts w:ascii="Times New Roman" w:hAnsi="Times New Roman"/>
          <w:sz w:val="28"/>
          <w:szCs w:val="28"/>
        </w:rPr>
        <w:t>бе</w:t>
      </w:r>
      <w:r w:rsidR="00423745">
        <w:rPr>
          <w:rFonts w:ascii="Times New Roman" w:hAnsi="Times New Roman"/>
          <w:sz w:val="28"/>
          <w:szCs w:val="28"/>
        </w:rPr>
        <w:t>р</w:t>
      </w:r>
      <w:r>
        <w:rPr>
          <w:rFonts w:ascii="Times New Roman" w:hAnsi="Times New Roman"/>
          <w:sz w:val="28"/>
          <w:szCs w:val="28"/>
        </w:rPr>
        <w:t>ез</w:t>
      </w:r>
      <w:r w:rsidR="00423745">
        <w:rPr>
          <w:rFonts w:ascii="Times New Roman" w:hAnsi="Times New Roman"/>
          <w:sz w:val="28"/>
          <w:szCs w:val="28"/>
        </w:rPr>
        <w:t>ня 202</w:t>
      </w:r>
      <w:r>
        <w:rPr>
          <w:rFonts w:ascii="Times New Roman" w:hAnsi="Times New Roman"/>
          <w:sz w:val="28"/>
          <w:szCs w:val="28"/>
        </w:rPr>
        <w:t>6</w:t>
      </w:r>
      <w:r w:rsidR="00423745">
        <w:rPr>
          <w:rFonts w:ascii="Times New Roman" w:hAnsi="Times New Roman"/>
          <w:sz w:val="28"/>
          <w:szCs w:val="28"/>
        </w:rPr>
        <w:t xml:space="preserve"> року, якою його скаргу задоволено </w:t>
      </w:r>
      <w:r>
        <w:rPr>
          <w:rFonts w:ascii="Times New Roman" w:hAnsi="Times New Roman"/>
          <w:sz w:val="28"/>
          <w:szCs w:val="28"/>
        </w:rPr>
        <w:t xml:space="preserve">та зобов’язано внести відомості </w:t>
      </w:r>
      <w:r w:rsidR="008F1DE6">
        <w:rPr>
          <w:rFonts w:ascii="Times New Roman" w:hAnsi="Times New Roman"/>
          <w:sz w:val="28"/>
          <w:szCs w:val="28"/>
        </w:rPr>
        <w:t xml:space="preserve">за його заявою </w:t>
      </w:r>
      <w:r>
        <w:rPr>
          <w:rFonts w:ascii="Times New Roman" w:hAnsi="Times New Roman"/>
          <w:sz w:val="28"/>
          <w:szCs w:val="28"/>
        </w:rPr>
        <w:t>до ЄРДР</w:t>
      </w:r>
      <w:r w:rsidR="00423745">
        <w:rPr>
          <w:rFonts w:ascii="Times New Roman" w:hAnsi="Times New Roman"/>
          <w:sz w:val="28"/>
          <w:szCs w:val="28"/>
        </w:rPr>
        <w:t>.</w:t>
      </w:r>
      <w:r>
        <w:rPr>
          <w:rFonts w:ascii="Times New Roman" w:hAnsi="Times New Roman"/>
          <w:sz w:val="28"/>
          <w:szCs w:val="28"/>
        </w:rPr>
        <w:t xml:space="preserve"> </w:t>
      </w:r>
      <w:r w:rsidR="008F1DE6">
        <w:rPr>
          <w:rFonts w:ascii="Times New Roman" w:hAnsi="Times New Roman"/>
          <w:sz w:val="28"/>
          <w:szCs w:val="28"/>
        </w:rPr>
        <w:t xml:space="preserve">Водночас </w:t>
      </w:r>
      <w:r w:rsidR="009C4758">
        <w:rPr>
          <w:rFonts w:ascii="Times New Roman" w:hAnsi="Times New Roman"/>
          <w:sz w:val="28"/>
          <w:szCs w:val="28"/>
        </w:rPr>
        <w:t>вказан</w:t>
      </w:r>
      <w:r w:rsidR="004A32D6">
        <w:rPr>
          <w:rFonts w:ascii="Times New Roman" w:hAnsi="Times New Roman"/>
          <w:sz w:val="28"/>
          <w:szCs w:val="28"/>
        </w:rPr>
        <w:t>а</w:t>
      </w:r>
      <w:r w:rsidR="008F1DE6">
        <w:rPr>
          <w:rFonts w:ascii="Times New Roman" w:hAnsi="Times New Roman"/>
          <w:sz w:val="28"/>
          <w:szCs w:val="28"/>
        </w:rPr>
        <w:t xml:space="preserve"> ухвал</w:t>
      </w:r>
      <w:r w:rsidR="004A32D6">
        <w:rPr>
          <w:rFonts w:ascii="Times New Roman" w:hAnsi="Times New Roman"/>
          <w:sz w:val="28"/>
          <w:szCs w:val="28"/>
        </w:rPr>
        <w:t>а</w:t>
      </w:r>
      <w:r w:rsidR="008F1DE6">
        <w:rPr>
          <w:rFonts w:ascii="Times New Roman" w:hAnsi="Times New Roman"/>
          <w:sz w:val="28"/>
          <w:szCs w:val="28"/>
        </w:rPr>
        <w:t xml:space="preserve"> суду до скарги не долучен</w:t>
      </w:r>
      <w:r w:rsidR="004A32D6">
        <w:rPr>
          <w:rFonts w:ascii="Times New Roman" w:hAnsi="Times New Roman"/>
          <w:sz w:val="28"/>
          <w:szCs w:val="28"/>
        </w:rPr>
        <w:t>а</w:t>
      </w:r>
      <w:r w:rsidR="008F1DE6">
        <w:rPr>
          <w:rFonts w:ascii="Times New Roman" w:hAnsi="Times New Roman"/>
          <w:sz w:val="28"/>
          <w:szCs w:val="28"/>
        </w:rPr>
        <w:t>, а також вона відсутня на офіційному сайті «Судова влада України», оскільки і</w:t>
      </w:r>
      <w:r w:rsidR="008F1DE6" w:rsidRPr="008F1DE6">
        <w:rPr>
          <w:rFonts w:ascii="Times New Roman" w:hAnsi="Times New Roman"/>
          <w:sz w:val="28"/>
          <w:szCs w:val="28"/>
        </w:rPr>
        <w:t xml:space="preserve">нформація не підлягає розголошенню </w:t>
      </w:r>
      <w:r w:rsidR="009C4758">
        <w:rPr>
          <w:rFonts w:ascii="Times New Roman" w:hAnsi="Times New Roman"/>
          <w:sz w:val="28"/>
          <w:szCs w:val="28"/>
        </w:rPr>
        <w:br/>
      </w:r>
      <w:r w:rsidR="008F1DE6" w:rsidRPr="008F1DE6">
        <w:rPr>
          <w:rFonts w:ascii="Times New Roman" w:hAnsi="Times New Roman"/>
          <w:sz w:val="28"/>
          <w:szCs w:val="28"/>
        </w:rPr>
        <w:t xml:space="preserve">в загальному доступі відповідно до статті 7 Закону України </w:t>
      </w:r>
      <w:r w:rsidR="008F1DE6">
        <w:rPr>
          <w:rFonts w:ascii="Times New Roman" w:hAnsi="Times New Roman"/>
          <w:sz w:val="28"/>
          <w:szCs w:val="28"/>
        </w:rPr>
        <w:t>«</w:t>
      </w:r>
      <w:r w:rsidR="008F1DE6" w:rsidRPr="008F1DE6">
        <w:rPr>
          <w:rFonts w:ascii="Times New Roman" w:hAnsi="Times New Roman"/>
          <w:sz w:val="28"/>
          <w:szCs w:val="28"/>
        </w:rPr>
        <w:t>Про доступ до судових рішень</w:t>
      </w:r>
      <w:r w:rsidR="008F1DE6">
        <w:rPr>
          <w:rFonts w:ascii="Times New Roman" w:hAnsi="Times New Roman"/>
          <w:sz w:val="28"/>
          <w:szCs w:val="28"/>
        </w:rPr>
        <w:t>»</w:t>
      </w:r>
      <w:r w:rsidR="00423745">
        <w:rPr>
          <w:rFonts w:ascii="Times New Roman" w:hAnsi="Times New Roman"/>
          <w:sz w:val="28"/>
          <w:szCs w:val="28"/>
        </w:rPr>
        <w:t>.</w:t>
      </w:r>
    </w:p>
    <w:p w14:paraId="4EF02C96" w14:textId="3697CBDD" w:rsidR="00887E49" w:rsidRPr="00887E49" w:rsidRDefault="001F147B" w:rsidP="00887E49">
      <w:pPr>
        <w:spacing w:after="0" w:line="240" w:lineRule="auto"/>
        <w:ind w:right="-1" w:firstLine="567"/>
        <w:jc w:val="both"/>
        <w:rPr>
          <w:rFonts w:ascii="Times New Roman" w:hAnsi="Times New Roman"/>
          <w:sz w:val="28"/>
          <w:szCs w:val="28"/>
        </w:rPr>
      </w:pPr>
      <w:r>
        <w:rPr>
          <w:rFonts w:ascii="Times New Roman" w:hAnsi="Times New Roman"/>
          <w:sz w:val="28"/>
          <w:szCs w:val="28"/>
        </w:rPr>
        <w:t>Що стосується доданих відповідей</w:t>
      </w:r>
      <w:r w:rsidR="00887E49">
        <w:rPr>
          <w:rFonts w:ascii="Times New Roman" w:hAnsi="Times New Roman"/>
          <w:sz w:val="28"/>
          <w:szCs w:val="28"/>
        </w:rPr>
        <w:t xml:space="preserve"> прокурора</w:t>
      </w:r>
      <w:r w:rsidR="00887E49" w:rsidRPr="00887E49">
        <w:rPr>
          <w:rFonts w:ascii="Times New Roman" w:hAnsi="Times New Roman"/>
          <w:sz w:val="28"/>
          <w:szCs w:val="28"/>
        </w:rPr>
        <w:t xml:space="preserve"> </w:t>
      </w:r>
      <w:r w:rsidR="00887E49">
        <w:rPr>
          <w:rFonts w:ascii="Times New Roman" w:hAnsi="Times New Roman"/>
          <w:sz w:val="28"/>
          <w:szCs w:val="28"/>
        </w:rPr>
        <w:t xml:space="preserve">Бурковського Ю.В. та заступника керівника окружної прокуратури </w:t>
      </w:r>
      <w:r w:rsidR="00C84211">
        <w:rPr>
          <w:rFonts w:ascii="Times New Roman" w:hAnsi="Times New Roman"/>
          <w:sz w:val="28"/>
          <w:szCs w:val="28"/>
        </w:rPr>
        <w:t>ОСОБА_</w:t>
      </w:r>
      <w:r w:rsidR="00C84211">
        <w:rPr>
          <w:rFonts w:ascii="Times New Roman" w:hAnsi="Times New Roman"/>
          <w:sz w:val="28"/>
          <w:szCs w:val="28"/>
        </w:rPr>
        <w:t>2</w:t>
      </w:r>
      <w:r w:rsidR="00887E49">
        <w:rPr>
          <w:rFonts w:ascii="Times New Roman" w:hAnsi="Times New Roman"/>
          <w:sz w:val="28"/>
          <w:szCs w:val="28"/>
        </w:rPr>
        <w:t xml:space="preserve">, то у них повідомляється про направлення звернення </w:t>
      </w:r>
      <w:r w:rsidR="00C84211">
        <w:rPr>
          <w:rFonts w:ascii="Times New Roman" w:hAnsi="Times New Roman"/>
          <w:sz w:val="28"/>
          <w:szCs w:val="28"/>
        </w:rPr>
        <w:t xml:space="preserve">ОСОБА_1 </w:t>
      </w:r>
      <w:r w:rsidR="00887E49">
        <w:rPr>
          <w:rFonts w:ascii="Times New Roman" w:hAnsi="Times New Roman"/>
          <w:sz w:val="28"/>
          <w:szCs w:val="28"/>
        </w:rPr>
        <w:t xml:space="preserve">від 19 січня 2026 року для розгляду до відділу поліції № 1 Гайсинського РУП ГУНП у Вінницькій області та надалі внесення 05 березня 2026 року відомостей до ЄРДР на виконання вищезазначеної ухвали слідчого судді Гайсинського районного суду Вінницької області. </w:t>
      </w:r>
      <w:r w:rsidR="00887E49" w:rsidRPr="00887E49">
        <w:rPr>
          <w:rFonts w:ascii="Times New Roman" w:hAnsi="Times New Roman"/>
          <w:sz w:val="28"/>
          <w:szCs w:val="28"/>
        </w:rPr>
        <w:t>Також роз’яснено вимоги статей 303-307 КПК України щодо оскарження бездіяльності слідчого або прокурора до суду.</w:t>
      </w:r>
    </w:p>
    <w:p w14:paraId="715B6524" w14:textId="42814CDB" w:rsidR="008F1DE6" w:rsidRDefault="00887E49" w:rsidP="00887E49">
      <w:pPr>
        <w:spacing w:after="0" w:line="240" w:lineRule="auto"/>
        <w:ind w:right="-1" w:firstLine="567"/>
        <w:jc w:val="both"/>
        <w:rPr>
          <w:rFonts w:ascii="Times New Roman" w:hAnsi="Times New Roman"/>
          <w:sz w:val="28"/>
          <w:szCs w:val="28"/>
        </w:rPr>
      </w:pPr>
      <w:r w:rsidRPr="00887E49">
        <w:rPr>
          <w:rFonts w:ascii="Times New Roman" w:hAnsi="Times New Roman"/>
          <w:sz w:val="28"/>
          <w:szCs w:val="28"/>
        </w:rPr>
        <w:t>Однак скаржник зазначеним правом не скористався.</w:t>
      </w:r>
    </w:p>
    <w:p w14:paraId="6C6E871E" w14:textId="7CDB4D12" w:rsidR="002717D6" w:rsidRPr="00450029" w:rsidRDefault="002717D6" w:rsidP="00CB6CB9">
      <w:pPr>
        <w:spacing w:after="0" w:line="240" w:lineRule="auto"/>
        <w:ind w:right="-1" w:firstLine="567"/>
        <w:jc w:val="both"/>
        <w:rPr>
          <w:rFonts w:ascii="Times New Roman" w:hAnsi="Times New Roman"/>
          <w:sz w:val="28"/>
          <w:szCs w:val="28"/>
        </w:rPr>
      </w:pPr>
      <w:r>
        <w:rPr>
          <w:rFonts w:ascii="Times New Roman" w:hAnsi="Times New Roman"/>
          <w:sz w:val="28"/>
          <w:szCs w:val="28"/>
        </w:rPr>
        <w:t>Отже, у</w:t>
      </w:r>
      <w:r w:rsidRPr="00450029">
        <w:rPr>
          <w:rFonts w:ascii="Times New Roman" w:hAnsi="Times New Roman"/>
          <w:sz w:val="28"/>
          <w:szCs w:val="28"/>
        </w:rPr>
        <w:t xml:space="preserve"> скарзі </w:t>
      </w:r>
      <w:r>
        <w:rPr>
          <w:rFonts w:ascii="Times New Roman" w:hAnsi="Times New Roman"/>
          <w:sz w:val="28"/>
          <w:szCs w:val="28"/>
        </w:rPr>
        <w:t xml:space="preserve">та доданих до неї матеріалах </w:t>
      </w:r>
      <w:r w:rsidRPr="00450029">
        <w:rPr>
          <w:rFonts w:ascii="Times New Roman" w:hAnsi="Times New Roman"/>
          <w:sz w:val="28"/>
          <w:szCs w:val="28"/>
        </w:rPr>
        <w:t>не міститься відомостей, які б могли свідчити, зокрема, про завідомо неправомірні, неякісні, вчинені всупереч закону та такі, що потягли настання певних негативних наслідків</w:t>
      </w:r>
      <w:r w:rsidR="00462D59">
        <w:rPr>
          <w:rFonts w:ascii="Times New Roman" w:hAnsi="Times New Roman"/>
          <w:sz w:val="28"/>
          <w:szCs w:val="28"/>
        </w:rPr>
        <w:t>,</w:t>
      </w:r>
      <w:r w:rsidRPr="00450029">
        <w:rPr>
          <w:rFonts w:ascii="Times New Roman" w:hAnsi="Times New Roman"/>
          <w:sz w:val="28"/>
          <w:szCs w:val="28"/>
        </w:rPr>
        <w:t xml:space="preserve"> дії або бездіяльність прокурора </w:t>
      </w:r>
      <w:r>
        <w:rPr>
          <w:rFonts w:ascii="Times New Roman" w:hAnsi="Times New Roman"/>
          <w:sz w:val="28"/>
          <w:szCs w:val="28"/>
        </w:rPr>
        <w:t>Бурковського Ю.В.</w:t>
      </w:r>
      <w:r w:rsidRPr="00450029">
        <w:rPr>
          <w:rFonts w:ascii="Times New Roman" w:hAnsi="Times New Roman"/>
          <w:sz w:val="28"/>
          <w:szCs w:val="28"/>
        </w:rPr>
        <w:t xml:space="preserve"> під час виконання н</w:t>
      </w:r>
      <w:r>
        <w:rPr>
          <w:rFonts w:ascii="Times New Roman" w:hAnsi="Times New Roman"/>
          <w:sz w:val="28"/>
          <w:szCs w:val="28"/>
        </w:rPr>
        <w:t>им</w:t>
      </w:r>
      <w:r w:rsidRPr="00450029">
        <w:rPr>
          <w:rFonts w:ascii="Times New Roman" w:hAnsi="Times New Roman"/>
          <w:sz w:val="28"/>
          <w:szCs w:val="28"/>
        </w:rPr>
        <w:t xml:space="preserve"> службових повноважень.</w:t>
      </w:r>
    </w:p>
    <w:p w14:paraId="674284C7" w14:textId="2F7C90C2" w:rsidR="002717D6" w:rsidRPr="00450029" w:rsidRDefault="002717D6" w:rsidP="00CB6CB9">
      <w:pPr>
        <w:spacing w:after="0" w:line="240" w:lineRule="auto"/>
        <w:ind w:right="-1" w:firstLine="567"/>
        <w:jc w:val="both"/>
        <w:rPr>
          <w:rFonts w:ascii="Times New Roman" w:hAnsi="Times New Roman"/>
          <w:sz w:val="28"/>
          <w:szCs w:val="28"/>
        </w:rPr>
      </w:pPr>
      <w:r w:rsidRPr="00450029">
        <w:rPr>
          <w:rFonts w:ascii="Times New Roman" w:hAnsi="Times New Roman"/>
          <w:sz w:val="28"/>
          <w:szCs w:val="28"/>
        </w:rPr>
        <w:t xml:space="preserve">За таких обставин неможливо встановити, що окремі рішення, дії чи бездіяльність цього прокурора були предметом оскарження та їх визнано неправомірними, а також </w:t>
      </w:r>
      <w:r w:rsidR="00E535EA">
        <w:rPr>
          <w:rFonts w:ascii="Times New Roman" w:hAnsi="Times New Roman"/>
          <w:sz w:val="28"/>
          <w:szCs w:val="28"/>
        </w:rPr>
        <w:t>у</w:t>
      </w:r>
      <w:r w:rsidRPr="00450029">
        <w:rPr>
          <w:rFonts w:ascii="Times New Roman" w:hAnsi="Times New Roman"/>
          <w:sz w:val="28"/>
          <w:szCs w:val="28"/>
        </w:rPr>
        <w:t>становлено факт порушення н</w:t>
      </w:r>
      <w:r>
        <w:rPr>
          <w:rFonts w:ascii="Times New Roman" w:hAnsi="Times New Roman"/>
          <w:sz w:val="28"/>
          <w:szCs w:val="28"/>
        </w:rPr>
        <w:t>им</w:t>
      </w:r>
      <w:r w:rsidRPr="00450029">
        <w:rPr>
          <w:rFonts w:ascii="Times New Roman" w:hAnsi="Times New Roman"/>
          <w:sz w:val="28"/>
          <w:szCs w:val="28"/>
        </w:rPr>
        <w:t xml:space="preserve"> прав осіб або вимог закону, у зв’язку з чим член Комісії позбавлений права надавати оцінку діяльності вказаного прокурора </w:t>
      </w:r>
      <w:r w:rsidR="00E535EA">
        <w:rPr>
          <w:rFonts w:ascii="Times New Roman" w:hAnsi="Times New Roman"/>
          <w:sz w:val="28"/>
          <w:szCs w:val="28"/>
        </w:rPr>
        <w:t>в</w:t>
      </w:r>
      <w:r w:rsidRPr="00450029">
        <w:rPr>
          <w:rFonts w:ascii="Times New Roman" w:hAnsi="Times New Roman"/>
          <w:sz w:val="28"/>
          <w:szCs w:val="28"/>
        </w:rPr>
        <w:t xml:space="preserve"> межах кримінального процесу.</w:t>
      </w:r>
    </w:p>
    <w:p w14:paraId="7DECC24C" w14:textId="2824E109" w:rsidR="002717D6" w:rsidRPr="00450029" w:rsidRDefault="002717D6" w:rsidP="00CB6CB9">
      <w:pPr>
        <w:spacing w:after="0" w:line="240" w:lineRule="auto"/>
        <w:ind w:right="-1" w:firstLine="567"/>
        <w:jc w:val="both"/>
        <w:rPr>
          <w:rFonts w:ascii="Times New Roman" w:hAnsi="Times New Roman"/>
          <w:sz w:val="28"/>
          <w:szCs w:val="28"/>
        </w:rPr>
      </w:pPr>
      <w:r w:rsidRPr="00450029">
        <w:rPr>
          <w:rFonts w:ascii="Times New Roman" w:hAnsi="Times New Roman"/>
          <w:sz w:val="28"/>
          <w:szCs w:val="28"/>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7EE6CF0C" w14:textId="77777777" w:rsidR="002717D6" w:rsidRPr="00450029" w:rsidRDefault="002717D6" w:rsidP="00CB6CB9">
      <w:pPr>
        <w:spacing w:after="0" w:line="240" w:lineRule="auto"/>
        <w:ind w:right="-1" w:firstLine="567"/>
        <w:jc w:val="both"/>
        <w:rPr>
          <w:rFonts w:ascii="Times New Roman" w:hAnsi="Times New Roman"/>
          <w:sz w:val="28"/>
          <w:szCs w:val="28"/>
        </w:rPr>
      </w:pPr>
      <w:r w:rsidRPr="00450029">
        <w:rPr>
          <w:rFonts w:ascii="Times New Roman" w:hAnsi="Times New Roman"/>
          <w:sz w:val="28"/>
          <w:szCs w:val="28"/>
        </w:rPr>
        <w:t>Як зазначено у рішенні Касаційного адміністративного суду у складі Верховного Суду від 21 червня 2018 року (справа № 9901/486/18)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77A1FFDC" w14:textId="43865BAC" w:rsidR="002717D6" w:rsidRPr="00450029" w:rsidRDefault="002717D6" w:rsidP="00CB6CB9">
      <w:pPr>
        <w:spacing w:after="0" w:line="240" w:lineRule="auto"/>
        <w:ind w:right="-1" w:firstLine="567"/>
        <w:jc w:val="both"/>
        <w:rPr>
          <w:rFonts w:ascii="Times New Roman" w:hAnsi="Times New Roman"/>
          <w:sz w:val="28"/>
          <w:szCs w:val="28"/>
        </w:rPr>
      </w:pPr>
      <w:r w:rsidRPr="00450029">
        <w:rPr>
          <w:rFonts w:ascii="Times New Roman" w:hAnsi="Times New Roman"/>
          <w:sz w:val="28"/>
          <w:szCs w:val="28"/>
        </w:rPr>
        <w:t>Незгода учасника процесу з рішеннями (діями) прокурора не може автоматично мати наслідком його дисциплінарну відповідальність.</w:t>
      </w:r>
    </w:p>
    <w:p w14:paraId="13400C73" w14:textId="0A43CED3" w:rsidR="002717D6" w:rsidRPr="00450029" w:rsidRDefault="002717D6" w:rsidP="00CB6CB9">
      <w:pPr>
        <w:spacing w:after="0" w:line="240" w:lineRule="auto"/>
        <w:ind w:right="-1" w:firstLine="567"/>
        <w:jc w:val="both"/>
        <w:rPr>
          <w:rFonts w:ascii="Times New Roman" w:hAnsi="Times New Roman"/>
          <w:sz w:val="28"/>
          <w:szCs w:val="28"/>
        </w:rPr>
      </w:pPr>
      <w:r w:rsidRPr="00450029">
        <w:rPr>
          <w:rFonts w:ascii="Times New Roman" w:hAnsi="Times New Roman"/>
          <w:sz w:val="28"/>
          <w:szCs w:val="28"/>
        </w:rPr>
        <w:lastRenderedPageBreak/>
        <w:t>Водночас Комісія не є органом, який здійснює нагляд за додержанням законів під час проведення досудового розслідування</w:t>
      </w:r>
      <w:r w:rsidR="00F408BE">
        <w:rPr>
          <w:rFonts w:ascii="Times New Roman" w:hAnsi="Times New Roman"/>
          <w:sz w:val="28"/>
          <w:szCs w:val="28"/>
        </w:rPr>
        <w:t>,</w:t>
      </w:r>
      <w:r w:rsidRPr="00450029">
        <w:rPr>
          <w:rFonts w:ascii="Times New Roman" w:hAnsi="Times New Roman"/>
          <w:sz w:val="28"/>
          <w:szCs w:val="28"/>
        </w:rPr>
        <w:t xml:space="preserve"> і порушені у скарзі окремі питання перебувають у виключній компетенції органу досудового розслідування, процесуального керівництва та суду. </w:t>
      </w:r>
    </w:p>
    <w:p w14:paraId="06214BA9" w14:textId="7B22A6E0" w:rsidR="00444ACF" w:rsidRPr="00450029" w:rsidRDefault="00444ACF" w:rsidP="00CB6CB9">
      <w:pPr>
        <w:spacing w:after="0" w:line="240" w:lineRule="auto"/>
        <w:ind w:right="-1" w:firstLine="567"/>
        <w:jc w:val="both"/>
        <w:rPr>
          <w:rFonts w:ascii="Times New Roman" w:hAnsi="Times New Roman"/>
          <w:sz w:val="28"/>
          <w:szCs w:val="28"/>
        </w:rPr>
      </w:pPr>
      <w:r w:rsidRPr="00450029">
        <w:rPr>
          <w:rFonts w:ascii="Times New Roman" w:hAnsi="Times New Roman"/>
          <w:sz w:val="28"/>
          <w:szCs w:val="28"/>
        </w:rPr>
        <w:t>Зважаючи на викладене, твердження скаржни</w:t>
      </w:r>
      <w:r>
        <w:rPr>
          <w:rFonts w:ascii="Times New Roman" w:hAnsi="Times New Roman"/>
          <w:sz w:val="28"/>
          <w:szCs w:val="28"/>
        </w:rPr>
        <w:t>ка</w:t>
      </w:r>
      <w:r w:rsidRPr="00450029">
        <w:rPr>
          <w:rFonts w:ascii="Times New Roman" w:hAnsi="Times New Roman"/>
          <w:sz w:val="28"/>
          <w:szCs w:val="28"/>
        </w:rPr>
        <w:t xml:space="preserve"> про невиконання чи</w:t>
      </w:r>
      <w:r w:rsidR="00CC7622">
        <w:rPr>
          <w:rFonts w:ascii="Times New Roman" w:hAnsi="Times New Roman"/>
          <w:sz w:val="28"/>
          <w:szCs w:val="28"/>
        </w:rPr>
        <w:t xml:space="preserve"> </w:t>
      </w:r>
      <w:r w:rsidRPr="00450029">
        <w:rPr>
          <w:rFonts w:ascii="Times New Roman" w:hAnsi="Times New Roman"/>
          <w:sz w:val="28"/>
          <w:szCs w:val="28"/>
        </w:rPr>
        <w:t xml:space="preserve">неналежне виконання прокурором </w:t>
      </w:r>
      <w:r>
        <w:rPr>
          <w:rFonts w:ascii="Times New Roman" w:hAnsi="Times New Roman"/>
          <w:sz w:val="28"/>
          <w:szCs w:val="28"/>
        </w:rPr>
        <w:t>Бурковським Ю.В.</w:t>
      </w:r>
      <w:r w:rsidRPr="00450029">
        <w:rPr>
          <w:rFonts w:ascii="Times New Roman" w:hAnsi="Times New Roman"/>
          <w:sz w:val="28"/>
          <w:szCs w:val="28"/>
        </w:rPr>
        <w:t xml:space="preserve"> службових обов’язків є суб’єктивн</w:t>
      </w:r>
      <w:r w:rsidR="001F147B">
        <w:rPr>
          <w:rFonts w:ascii="Times New Roman" w:hAnsi="Times New Roman"/>
          <w:sz w:val="28"/>
          <w:szCs w:val="28"/>
        </w:rPr>
        <w:t>им</w:t>
      </w:r>
      <w:r w:rsidRPr="00450029">
        <w:rPr>
          <w:rFonts w:ascii="Times New Roman" w:hAnsi="Times New Roman"/>
          <w:sz w:val="28"/>
          <w:szCs w:val="28"/>
        </w:rPr>
        <w:t>.</w:t>
      </w:r>
    </w:p>
    <w:p w14:paraId="2B9CEF60" w14:textId="11A0227F" w:rsidR="00335B89" w:rsidRPr="00F92795" w:rsidRDefault="00DE49BE" w:rsidP="00415EAE">
      <w:pPr>
        <w:widowControl w:val="0"/>
        <w:pBdr>
          <w:bottom w:val="single" w:sz="12" w:space="12" w:color="FFFFFF"/>
        </w:pBdr>
        <w:spacing w:after="0" w:line="240" w:lineRule="auto"/>
        <w:ind w:firstLine="567"/>
        <w:jc w:val="both"/>
        <w:rPr>
          <w:rFonts w:ascii="Times New Roman" w:hAnsi="Times New Roman"/>
          <w:sz w:val="28"/>
          <w:szCs w:val="28"/>
        </w:rPr>
      </w:pPr>
      <w:r w:rsidRPr="00F92795">
        <w:rPr>
          <w:rFonts w:ascii="Times New Roman" w:hAnsi="Times New Roman"/>
          <w:sz w:val="28"/>
          <w:szCs w:val="28"/>
        </w:rPr>
        <w:t xml:space="preserve">На підставі викладеного, як член </w:t>
      </w:r>
      <w:r w:rsidR="00F3607B" w:rsidRPr="00F92795">
        <w:rPr>
          <w:rFonts w:ascii="Times New Roman" w:hAnsi="Times New Roman"/>
          <w:sz w:val="28"/>
          <w:szCs w:val="28"/>
        </w:rPr>
        <w:t>Комісії</w:t>
      </w:r>
      <w:r w:rsidRPr="00F92795">
        <w:rPr>
          <w:rFonts w:ascii="Times New Roman" w:hAnsi="Times New Roman"/>
          <w:sz w:val="28"/>
          <w:szCs w:val="28"/>
        </w:rPr>
        <w:t>, дійш</w:t>
      </w:r>
      <w:r w:rsidR="00BF691C">
        <w:rPr>
          <w:rFonts w:ascii="Times New Roman" w:hAnsi="Times New Roman"/>
          <w:sz w:val="28"/>
          <w:szCs w:val="28"/>
        </w:rPr>
        <w:t>ла</w:t>
      </w:r>
      <w:r w:rsidRPr="00F92795">
        <w:rPr>
          <w:rFonts w:ascii="Times New Roman" w:hAnsi="Times New Roman"/>
          <w:sz w:val="28"/>
          <w:szCs w:val="28"/>
        </w:rPr>
        <w:t xml:space="preserve"> висновку,</w:t>
      </w:r>
      <w:r w:rsidR="00BF691C">
        <w:rPr>
          <w:rFonts w:ascii="Times New Roman" w:hAnsi="Times New Roman"/>
          <w:sz w:val="28"/>
          <w:szCs w:val="28"/>
        </w:rPr>
        <w:t xml:space="preserve"> </w:t>
      </w:r>
      <w:r w:rsidRPr="00F92795">
        <w:rPr>
          <w:rFonts w:ascii="Times New Roman" w:hAnsi="Times New Roman"/>
          <w:sz w:val="28"/>
          <w:szCs w:val="28"/>
        </w:rPr>
        <w:t>що дисциплінарна скарга не містить конкретних відомостей про наявність ознак дисциплінарного проступку</w:t>
      </w:r>
      <w:r w:rsidR="00335B89" w:rsidRPr="00F92795">
        <w:rPr>
          <w:rFonts w:ascii="Times New Roman" w:hAnsi="Times New Roman"/>
          <w:sz w:val="28"/>
          <w:szCs w:val="28"/>
        </w:rPr>
        <w:t xml:space="preserve"> будь-яких прокурорів.</w:t>
      </w:r>
      <w:r w:rsidRPr="00F92795">
        <w:rPr>
          <w:rFonts w:ascii="Times New Roman" w:hAnsi="Times New Roman"/>
          <w:sz w:val="28"/>
          <w:szCs w:val="28"/>
        </w:rPr>
        <w:t xml:space="preserve"> </w:t>
      </w:r>
      <w:r w:rsidR="00A467DE" w:rsidRPr="00684E93">
        <w:rPr>
          <w:rFonts w:ascii="Times New Roman" w:hAnsi="Times New Roman"/>
          <w:sz w:val="28"/>
          <w:szCs w:val="28"/>
        </w:rPr>
        <w:t>Наразі мною не встановлено підстав для відкриття дисциплінарного провадження.</w:t>
      </w:r>
    </w:p>
    <w:p w14:paraId="3E97F0EB" w14:textId="300C44EE" w:rsidR="00685771" w:rsidRPr="00F92795" w:rsidRDefault="00EF2244" w:rsidP="00415EAE">
      <w:pPr>
        <w:widowControl w:val="0"/>
        <w:pBdr>
          <w:bottom w:val="single" w:sz="12" w:space="12" w:color="FFFFFF"/>
        </w:pBdr>
        <w:spacing w:after="0" w:line="240" w:lineRule="auto"/>
        <w:ind w:firstLine="567"/>
        <w:jc w:val="both"/>
        <w:rPr>
          <w:rFonts w:ascii="Times New Roman" w:hAnsi="Times New Roman"/>
          <w:sz w:val="28"/>
          <w:szCs w:val="28"/>
        </w:rPr>
      </w:pPr>
      <w:r w:rsidRPr="00F92795">
        <w:rPr>
          <w:rFonts w:ascii="Times New Roman" w:hAnsi="Times New Roman"/>
          <w:sz w:val="28"/>
          <w:szCs w:val="28"/>
        </w:rPr>
        <w:t>К</w:t>
      </w:r>
      <w:r w:rsidR="00DE49BE" w:rsidRPr="00F92795">
        <w:rPr>
          <w:rFonts w:ascii="Times New Roman" w:hAnsi="Times New Roman"/>
          <w:sz w:val="28"/>
          <w:szCs w:val="28"/>
        </w:rPr>
        <w:t>еруючись статтями 44</w:t>
      </w:r>
      <w:r w:rsidR="002E7492">
        <w:rPr>
          <w:rFonts w:ascii="Times New Roman" w:hAnsi="Times New Roman"/>
          <w:sz w:val="28"/>
          <w:szCs w:val="28"/>
        </w:rPr>
        <w:t> </w:t>
      </w:r>
      <w:r w:rsidR="00DE49BE" w:rsidRPr="00F92795">
        <w:rPr>
          <w:rFonts w:ascii="Times New Roman" w:hAnsi="Times New Roman"/>
          <w:sz w:val="28"/>
          <w:szCs w:val="28"/>
        </w:rPr>
        <w:t>–</w:t>
      </w:r>
      <w:r w:rsidR="002E7492">
        <w:rPr>
          <w:rFonts w:ascii="Times New Roman" w:hAnsi="Times New Roman"/>
          <w:sz w:val="28"/>
          <w:szCs w:val="28"/>
        </w:rPr>
        <w:t> </w:t>
      </w:r>
      <w:r w:rsidR="00DE49BE" w:rsidRPr="00F92795">
        <w:rPr>
          <w:rFonts w:ascii="Times New Roman" w:hAnsi="Times New Roman"/>
          <w:sz w:val="28"/>
          <w:szCs w:val="28"/>
        </w:rPr>
        <w:t xml:space="preserve">46 Закону </w:t>
      </w:r>
      <w:r w:rsidR="0024033A" w:rsidRPr="00F92795">
        <w:rPr>
          <w:rFonts w:ascii="Times New Roman" w:hAnsi="Times New Roman"/>
          <w:sz w:val="28"/>
          <w:szCs w:val="28"/>
        </w:rPr>
        <w:t>№ 1697</w:t>
      </w:r>
      <w:r w:rsidR="0024033A" w:rsidRPr="00F92795">
        <w:rPr>
          <w:rFonts w:ascii="Times New Roman" w:hAnsi="Times New Roman"/>
          <w:sz w:val="28"/>
          <w:szCs w:val="28"/>
        </w:rPr>
        <w:noBreakHyphen/>
        <w:t>VII</w:t>
      </w:r>
      <w:r w:rsidR="00DE49BE" w:rsidRPr="00F92795">
        <w:rPr>
          <w:rFonts w:ascii="Times New Roman" w:hAnsi="Times New Roman"/>
          <w:sz w:val="28"/>
          <w:szCs w:val="28"/>
        </w:rPr>
        <w:t>, пунктами 28, 98 Положення про порядок роботи в</w:t>
      </w:r>
      <w:r w:rsidR="00040CE9" w:rsidRPr="00F92795">
        <w:rPr>
          <w:rFonts w:ascii="Times New Roman" w:hAnsi="Times New Roman"/>
          <w:sz w:val="28"/>
          <w:szCs w:val="28"/>
        </w:rPr>
        <w:t xml:space="preserve">ідповідного органу, що здійснює </w:t>
      </w:r>
      <w:r w:rsidR="00DE49BE" w:rsidRPr="00F92795">
        <w:rPr>
          <w:rFonts w:ascii="Times New Roman" w:hAnsi="Times New Roman"/>
          <w:sz w:val="28"/>
          <w:szCs w:val="28"/>
        </w:rPr>
        <w:t>дисциплінарне провадження</w:t>
      </w:r>
      <w:r w:rsidR="00073FED" w:rsidRPr="00F92795">
        <w:rPr>
          <w:rFonts w:ascii="Times New Roman" w:hAnsi="Times New Roman"/>
          <w:sz w:val="28"/>
          <w:szCs w:val="28"/>
        </w:rPr>
        <w:t xml:space="preserve">, </w:t>
      </w:r>
    </w:p>
    <w:p w14:paraId="6602464E" w14:textId="77777777" w:rsidR="00FA20EE" w:rsidRPr="00684E93" w:rsidRDefault="00FA20EE" w:rsidP="00685771">
      <w:pPr>
        <w:widowControl w:val="0"/>
        <w:pBdr>
          <w:bottom w:val="single" w:sz="12" w:space="12" w:color="FFFFFF"/>
        </w:pBdr>
        <w:spacing w:after="0" w:line="240" w:lineRule="auto"/>
        <w:ind w:firstLine="709"/>
        <w:jc w:val="both"/>
        <w:rPr>
          <w:rFonts w:ascii="Times New Roman" w:hAnsi="Times New Roman"/>
          <w:sz w:val="16"/>
          <w:szCs w:val="16"/>
        </w:rPr>
      </w:pPr>
    </w:p>
    <w:p w14:paraId="004FFD80" w14:textId="57C2B6D6" w:rsidR="00DE49BE" w:rsidRPr="00F92795" w:rsidRDefault="00DE49BE" w:rsidP="00685771">
      <w:pPr>
        <w:widowControl w:val="0"/>
        <w:pBdr>
          <w:bottom w:val="single" w:sz="12" w:space="12" w:color="FFFFFF"/>
        </w:pBdr>
        <w:spacing w:after="0" w:line="240" w:lineRule="auto"/>
        <w:jc w:val="center"/>
        <w:rPr>
          <w:rFonts w:ascii="Times New Roman" w:hAnsi="Times New Roman"/>
          <w:sz w:val="28"/>
          <w:szCs w:val="28"/>
        </w:rPr>
      </w:pPr>
      <w:r w:rsidRPr="00F92795">
        <w:rPr>
          <w:rFonts w:ascii="Times New Roman" w:hAnsi="Times New Roman"/>
          <w:b/>
          <w:sz w:val="28"/>
          <w:szCs w:val="28"/>
        </w:rPr>
        <w:t>В</w:t>
      </w:r>
      <w:r w:rsidR="00870CBC" w:rsidRPr="00F92795">
        <w:rPr>
          <w:rFonts w:ascii="Times New Roman" w:hAnsi="Times New Roman"/>
          <w:b/>
          <w:sz w:val="28"/>
          <w:szCs w:val="28"/>
        </w:rPr>
        <w:t>ИРІШИ</w:t>
      </w:r>
      <w:r w:rsidR="007559AD">
        <w:rPr>
          <w:rFonts w:ascii="Times New Roman" w:hAnsi="Times New Roman"/>
          <w:b/>
          <w:sz w:val="28"/>
          <w:szCs w:val="28"/>
        </w:rPr>
        <w:t>ЛА:</w:t>
      </w:r>
    </w:p>
    <w:p w14:paraId="17BCBED7" w14:textId="5AE43651" w:rsidR="00BC4266" w:rsidRPr="00F92795" w:rsidRDefault="00A1314F" w:rsidP="00544278">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Відмовити у</w:t>
      </w:r>
      <w:r w:rsidR="00EF2244" w:rsidRPr="00F92795">
        <w:rPr>
          <w:rFonts w:ascii="Times New Roman" w:hAnsi="Times New Roman"/>
          <w:sz w:val="28"/>
          <w:szCs w:val="28"/>
        </w:rPr>
        <w:t xml:space="preserve"> </w:t>
      </w:r>
      <w:r w:rsidR="00DE49BE" w:rsidRPr="00F92795">
        <w:rPr>
          <w:rFonts w:ascii="Times New Roman" w:hAnsi="Times New Roman"/>
          <w:sz w:val="28"/>
          <w:szCs w:val="28"/>
        </w:rPr>
        <w:t xml:space="preserve">відкритті дисциплінарного провадження </w:t>
      </w:r>
      <w:r w:rsidR="00A467DE" w:rsidRPr="0016464A">
        <w:rPr>
          <w:rFonts w:ascii="Times New Roman" w:hAnsi="Times New Roman"/>
          <w:sz w:val="28"/>
          <w:szCs w:val="28"/>
        </w:rPr>
        <w:t xml:space="preserve">стосовно </w:t>
      </w:r>
      <w:r w:rsidR="008C1FAD">
        <w:rPr>
          <w:rFonts w:ascii="Times New Roman" w:hAnsi="Times New Roman"/>
          <w:sz w:val="28"/>
          <w:szCs w:val="28"/>
        </w:rPr>
        <w:t>прокурор</w:t>
      </w:r>
      <w:r w:rsidR="00B72C80">
        <w:rPr>
          <w:rFonts w:ascii="Times New Roman" w:hAnsi="Times New Roman"/>
          <w:sz w:val="28"/>
          <w:szCs w:val="28"/>
        </w:rPr>
        <w:t>а Бершадського відділу Гайсинської окружної</w:t>
      </w:r>
      <w:r w:rsidR="00B72C80" w:rsidRPr="0016464A">
        <w:rPr>
          <w:rFonts w:ascii="Times New Roman" w:hAnsi="Times New Roman"/>
          <w:sz w:val="28"/>
          <w:szCs w:val="28"/>
        </w:rPr>
        <w:t xml:space="preserve"> прокура</w:t>
      </w:r>
      <w:r w:rsidR="00B72C80">
        <w:rPr>
          <w:rFonts w:ascii="Times New Roman" w:hAnsi="Times New Roman"/>
          <w:sz w:val="28"/>
          <w:szCs w:val="28"/>
        </w:rPr>
        <w:t>тури Вінницької області</w:t>
      </w:r>
      <w:r w:rsidR="00B72C80" w:rsidRPr="0016464A">
        <w:rPr>
          <w:rFonts w:ascii="Times New Roman" w:hAnsi="Times New Roman"/>
          <w:sz w:val="28"/>
          <w:szCs w:val="28"/>
        </w:rPr>
        <w:t xml:space="preserve"> </w:t>
      </w:r>
      <w:r w:rsidR="008C1FAD">
        <w:rPr>
          <w:rFonts w:ascii="Times New Roman" w:hAnsi="Times New Roman"/>
          <w:sz w:val="28"/>
          <w:szCs w:val="28"/>
        </w:rPr>
        <w:t>Бурковського Юрія Вікторовича</w:t>
      </w:r>
      <w:r w:rsidR="00335B89" w:rsidRPr="00F92795">
        <w:rPr>
          <w:rFonts w:ascii="Times New Roman" w:hAnsi="Times New Roman"/>
          <w:sz w:val="28"/>
          <w:szCs w:val="28"/>
        </w:rPr>
        <w:t>.</w:t>
      </w:r>
    </w:p>
    <w:p w14:paraId="3EF1FF72" w14:textId="61037FF2" w:rsidR="00BC4266" w:rsidRPr="00F92795" w:rsidRDefault="00020FC0" w:rsidP="00335B89">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Копію р</w:t>
      </w:r>
      <w:r w:rsidR="001D773C" w:rsidRPr="00F92795">
        <w:rPr>
          <w:rFonts w:ascii="Times New Roman" w:hAnsi="Times New Roman"/>
          <w:sz w:val="28"/>
          <w:szCs w:val="28"/>
        </w:rPr>
        <w:t>ішення на</w:t>
      </w:r>
      <w:r w:rsidR="005E1DE2">
        <w:rPr>
          <w:rFonts w:ascii="Times New Roman" w:hAnsi="Times New Roman"/>
          <w:sz w:val="28"/>
          <w:szCs w:val="28"/>
        </w:rPr>
        <w:t>дісла</w:t>
      </w:r>
      <w:r w:rsidR="001D773C" w:rsidRPr="00F92795">
        <w:rPr>
          <w:rFonts w:ascii="Times New Roman" w:hAnsi="Times New Roman"/>
          <w:sz w:val="28"/>
          <w:szCs w:val="28"/>
        </w:rPr>
        <w:t xml:space="preserve">ти </w:t>
      </w:r>
      <w:r w:rsidR="00EA28CA" w:rsidRPr="00F92795">
        <w:rPr>
          <w:rFonts w:ascii="Times New Roman" w:hAnsi="Times New Roman"/>
          <w:sz w:val="28"/>
          <w:szCs w:val="28"/>
        </w:rPr>
        <w:t>скаржни</w:t>
      </w:r>
      <w:r w:rsidR="00B20CE4">
        <w:rPr>
          <w:rFonts w:ascii="Times New Roman" w:hAnsi="Times New Roman"/>
          <w:sz w:val="28"/>
          <w:szCs w:val="28"/>
        </w:rPr>
        <w:t>ку</w:t>
      </w:r>
      <w:r w:rsidR="00A467DE">
        <w:rPr>
          <w:rFonts w:ascii="Times New Roman" w:hAnsi="Times New Roman"/>
          <w:sz w:val="28"/>
          <w:szCs w:val="28"/>
        </w:rPr>
        <w:t xml:space="preserve"> та вищезазначеному прокурору</w:t>
      </w:r>
      <w:r w:rsidR="00335B89" w:rsidRPr="00F92795">
        <w:rPr>
          <w:rFonts w:ascii="Times New Roman" w:hAnsi="Times New Roman"/>
          <w:sz w:val="28"/>
          <w:szCs w:val="28"/>
        </w:rPr>
        <w:t>.</w:t>
      </w:r>
    </w:p>
    <w:p w14:paraId="64E1893E" w14:textId="77777777" w:rsidR="00335B89" w:rsidRPr="00684E93" w:rsidRDefault="00335B89" w:rsidP="00335B89">
      <w:pPr>
        <w:widowControl w:val="0"/>
        <w:tabs>
          <w:tab w:val="left" w:pos="851"/>
        </w:tabs>
        <w:spacing w:after="0" w:line="240" w:lineRule="auto"/>
        <w:ind w:firstLine="567"/>
        <w:contextualSpacing/>
        <w:jc w:val="both"/>
        <w:rPr>
          <w:rFonts w:ascii="Times New Roman" w:hAnsi="Times New Roman"/>
          <w:sz w:val="20"/>
          <w:szCs w:val="20"/>
        </w:rPr>
      </w:pPr>
    </w:p>
    <w:p w14:paraId="3B5AF0DB" w14:textId="77777777" w:rsidR="00685771" w:rsidRPr="00684E93" w:rsidRDefault="00685771" w:rsidP="00BC4266">
      <w:pPr>
        <w:widowControl w:val="0"/>
        <w:tabs>
          <w:tab w:val="left" w:pos="851"/>
        </w:tabs>
        <w:spacing w:after="0" w:line="240" w:lineRule="auto"/>
        <w:contextualSpacing/>
        <w:jc w:val="both"/>
        <w:rPr>
          <w:rFonts w:ascii="Times New Roman" w:hAnsi="Times New Roman"/>
          <w:sz w:val="20"/>
          <w:szCs w:val="20"/>
        </w:rPr>
      </w:pPr>
    </w:p>
    <w:p w14:paraId="6DEE9186" w14:textId="77777777" w:rsidR="007F2FD2" w:rsidRPr="00684E93" w:rsidRDefault="007F2FD2" w:rsidP="00684E93">
      <w:pPr>
        <w:spacing w:after="0" w:line="240" w:lineRule="auto"/>
        <w:rPr>
          <w:rFonts w:ascii="Times New Roman" w:hAnsi="Times New Roman"/>
          <w:b/>
          <w:bCs/>
          <w:sz w:val="28"/>
          <w:szCs w:val="28"/>
        </w:rPr>
      </w:pPr>
      <w:r w:rsidRPr="00684E93">
        <w:rPr>
          <w:rFonts w:ascii="Times New Roman" w:hAnsi="Times New Roman"/>
          <w:b/>
          <w:bCs/>
          <w:sz w:val="28"/>
          <w:szCs w:val="28"/>
        </w:rPr>
        <w:t>Член Кваліфікаційно-дисциплінарної</w:t>
      </w:r>
    </w:p>
    <w:p w14:paraId="2AD6D987" w14:textId="6D6B32E2" w:rsidR="00493490" w:rsidRPr="00F92795" w:rsidRDefault="007F2FD2" w:rsidP="00684E93">
      <w:pPr>
        <w:spacing w:after="0" w:line="240" w:lineRule="auto"/>
        <w:rPr>
          <w:rFonts w:ascii="Times New Roman" w:hAnsi="Times New Roman"/>
          <w:b/>
          <w:sz w:val="28"/>
          <w:szCs w:val="28"/>
        </w:rPr>
      </w:pPr>
      <w:r w:rsidRPr="00684E93">
        <w:rPr>
          <w:rFonts w:ascii="Times New Roman" w:hAnsi="Times New Roman"/>
          <w:b/>
          <w:bCs/>
          <w:sz w:val="28"/>
          <w:szCs w:val="28"/>
        </w:rPr>
        <w:t>комісії прокурорів</w:t>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t xml:space="preserve">          Катерина КОВАЛЬ</w:t>
      </w:r>
    </w:p>
    <w:sectPr w:rsidR="00493490" w:rsidRPr="00F92795" w:rsidSect="004A32D6">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9F516" w14:textId="77777777" w:rsidR="00F84D02" w:rsidRDefault="00F84D02" w:rsidP="00E32F4B">
      <w:pPr>
        <w:spacing w:after="0" w:line="240" w:lineRule="auto"/>
      </w:pPr>
      <w:r>
        <w:separator/>
      </w:r>
    </w:p>
  </w:endnote>
  <w:endnote w:type="continuationSeparator" w:id="0">
    <w:p w14:paraId="6A8086DB" w14:textId="77777777" w:rsidR="00F84D02" w:rsidRDefault="00F84D02"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27632" w14:textId="77777777" w:rsidR="00E32F4B"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26BD3" w14:textId="77777777" w:rsidR="00E32F4B"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FA5DF" w14:textId="77777777" w:rsidR="00E32F4B"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01852" w14:textId="77777777" w:rsidR="00F84D02" w:rsidRDefault="00F84D02" w:rsidP="00E32F4B">
      <w:pPr>
        <w:spacing w:after="0" w:line="240" w:lineRule="auto"/>
      </w:pPr>
      <w:r>
        <w:separator/>
      </w:r>
    </w:p>
  </w:footnote>
  <w:footnote w:type="continuationSeparator" w:id="0">
    <w:p w14:paraId="2326E1D0" w14:textId="77777777" w:rsidR="00F84D02" w:rsidRDefault="00F84D02"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5F994" w14:textId="77777777" w:rsidR="00E32F4B"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30ACC109" w14:textId="77777777" w:rsidR="00E32F4B" w:rsidRDefault="00E32F4B">
        <w:pPr>
          <w:pStyle w:val="a8"/>
          <w:jc w:val="center"/>
        </w:pPr>
        <w:r>
          <w:fldChar w:fldCharType="begin"/>
        </w:r>
        <w:r>
          <w:instrText>PAGE   \* MERGEFORMAT</w:instrText>
        </w:r>
        <w:r>
          <w:fldChar w:fldCharType="separate"/>
        </w:r>
        <w:r w:rsidR="00117B67" w:rsidRPr="00117B67">
          <w:rPr>
            <w:noProof/>
            <w:lang w:val="ru-RU"/>
          </w:rPr>
          <w:t>4</w:t>
        </w:r>
        <w:r>
          <w:fldChar w:fldCharType="end"/>
        </w:r>
      </w:p>
    </w:sdtContent>
  </w:sdt>
  <w:p w14:paraId="6E7651FB" w14:textId="77777777" w:rsidR="00E32F4B"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809FD"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27163646">
    <w:abstractNumId w:val="1"/>
  </w:num>
  <w:num w:numId="2" w16cid:durableId="247156267">
    <w:abstractNumId w:val="2"/>
  </w:num>
  <w:num w:numId="3" w16cid:durableId="1632860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70A"/>
    <w:rsid w:val="000008E4"/>
    <w:rsid w:val="00002414"/>
    <w:rsid w:val="00005F79"/>
    <w:rsid w:val="0001485B"/>
    <w:rsid w:val="00020FC0"/>
    <w:rsid w:val="000218D0"/>
    <w:rsid w:val="00021E4A"/>
    <w:rsid w:val="00023822"/>
    <w:rsid w:val="000244D1"/>
    <w:rsid w:val="000312E1"/>
    <w:rsid w:val="00032898"/>
    <w:rsid w:val="0003477D"/>
    <w:rsid w:val="00040CE9"/>
    <w:rsid w:val="00042B5B"/>
    <w:rsid w:val="00042C81"/>
    <w:rsid w:val="00042E69"/>
    <w:rsid w:val="00043611"/>
    <w:rsid w:val="00050210"/>
    <w:rsid w:val="000514ED"/>
    <w:rsid w:val="00055750"/>
    <w:rsid w:val="000566B3"/>
    <w:rsid w:val="00060180"/>
    <w:rsid w:val="00061E56"/>
    <w:rsid w:val="000623D1"/>
    <w:rsid w:val="0006440C"/>
    <w:rsid w:val="00066EE3"/>
    <w:rsid w:val="00072463"/>
    <w:rsid w:val="00073FED"/>
    <w:rsid w:val="000815FF"/>
    <w:rsid w:val="00083C6F"/>
    <w:rsid w:val="00085FAF"/>
    <w:rsid w:val="00087365"/>
    <w:rsid w:val="00091A08"/>
    <w:rsid w:val="00092270"/>
    <w:rsid w:val="0009242F"/>
    <w:rsid w:val="000A0401"/>
    <w:rsid w:val="000A441B"/>
    <w:rsid w:val="000A4EF6"/>
    <w:rsid w:val="000A7791"/>
    <w:rsid w:val="000B1C9A"/>
    <w:rsid w:val="000B23D3"/>
    <w:rsid w:val="000B276E"/>
    <w:rsid w:val="000B5193"/>
    <w:rsid w:val="000B543B"/>
    <w:rsid w:val="000D0684"/>
    <w:rsid w:val="000D22C8"/>
    <w:rsid w:val="000D3789"/>
    <w:rsid w:val="000D4954"/>
    <w:rsid w:val="000E2970"/>
    <w:rsid w:val="000E4EB4"/>
    <w:rsid w:val="000E54AE"/>
    <w:rsid w:val="000F044F"/>
    <w:rsid w:val="000F4963"/>
    <w:rsid w:val="001033F0"/>
    <w:rsid w:val="0011213E"/>
    <w:rsid w:val="00112FFA"/>
    <w:rsid w:val="0011363B"/>
    <w:rsid w:val="00117B67"/>
    <w:rsid w:val="0012038C"/>
    <w:rsid w:val="001210A5"/>
    <w:rsid w:val="001220DF"/>
    <w:rsid w:val="001320DF"/>
    <w:rsid w:val="00141E41"/>
    <w:rsid w:val="00143328"/>
    <w:rsid w:val="00144280"/>
    <w:rsid w:val="0014480F"/>
    <w:rsid w:val="00146EBB"/>
    <w:rsid w:val="00147DE5"/>
    <w:rsid w:val="00152B89"/>
    <w:rsid w:val="001629E0"/>
    <w:rsid w:val="0016464A"/>
    <w:rsid w:val="001675C2"/>
    <w:rsid w:val="00167E72"/>
    <w:rsid w:val="0017014F"/>
    <w:rsid w:val="001706F8"/>
    <w:rsid w:val="00172F58"/>
    <w:rsid w:val="00175CDD"/>
    <w:rsid w:val="00187458"/>
    <w:rsid w:val="00193CC7"/>
    <w:rsid w:val="001A20C0"/>
    <w:rsid w:val="001A22DA"/>
    <w:rsid w:val="001A41AC"/>
    <w:rsid w:val="001A6986"/>
    <w:rsid w:val="001B28DE"/>
    <w:rsid w:val="001B302E"/>
    <w:rsid w:val="001C41D0"/>
    <w:rsid w:val="001C4229"/>
    <w:rsid w:val="001D1A77"/>
    <w:rsid w:val="001D6475"/>
    <w:rsid w:val="001D773C"/>
    <w:rsid w:val="001E33FB"/>
    <w:rsid w:val="001E3DCC"/>
    <w:rsid w:val="001E629C"/>
    <w:rsid w:val="001F04AC"/>
    <w:rsid w:val="001F147B"/>
    <w:rsid w:val="0020022D"/>
    <w:rsid w:val="00203759"/>
    <w:rsid w:val="00207F6F"/>
    <w:rsid w:val="00222AE4"/>
    <w:rsid w:val="00223850"/>
    <w:rsid w:val="00224B24"/>
    <w:rsid w:val="0022705D"/>
    <w:rsid w:val="00230DFB"/>
    <w:rsid w:val="00231CED"/>
    <w:rsid w:val="00231D53"/>
    <w:rsid w:val="0024033A"/>
    <w:rsid w:val="0024273A"/>
    <w:rsid w:val="002448F4"/>
    <w:rsid w:val="00244F27"/>
    <w:rsid w:val="00245A97"/>
    <w:rsid w:val="00245D3B"/>
    <w:rsid w:val="00252133"/>
    <w:rsid w:val="00252A27"/>
    <w:rsid w:val="00255336"/>
    <w:rsid w:val="00257BE7"/>
    <w:rsid w:val="00264900"/>
    <w:rsid w:val="002669D5"/>
    <w:rsid w:val="002717D6"/>
    <w:rsid w:val="0027263F"/>
    <w:rsid w:val="00283287"/>
    <w:rsid w:val="00283C2B"/>
    <w:rsid w:val="0028534E"/>
    <w:rsid w:val="002864FB"/>
    <w:rsid w:val="00287C24"/>
    <w:rsid w:val="002923C2"/>
    <w:rsid w:val="002A6DAF"/>
    <w:rsid w:val="002A7ECE"/>
    <w:rsid w:val="002B1093"/>
    <w:rsid w:val="002B1589"/>
    <w:rsid w:val="002B2BE1"/>
    <w:rsid w:val="002B6879"/>
    <w:rsid w:val="002B7834"/>
    <w:rsid w:val="002C1AC1"/>
    <w:rsid w:val="002C2FC7"/>
    <w:rsid w:val="002C598B"/>
    <w:rsid w:val="002D1013"/>
    <w:rsid w:val="002E2AE5"/>
    <w:rsid w:val="002E6DD8"/>
    <w:rsid w:val="002E7492"/>
    <w:rsid w:val="002F1921"/>
    <w:rsid w:val="002F41E3"/>
    <w:rsid w:val="002F4314"/>
    <w:rsid w:val="002F43BB"/>
    <w:rsid w:val="002F5A5D"/>
    <w:rsid w:val="002F78D6"/>
    <w:rsid w:val="003007B0"/>
    <w:rsid w:val="00301E3A"/>
    <w:rsid w:val="00305D49"/>
    <w:rsid w:val="003062A4"/>
    <w:rsid w:val="00311DFB"/>
    <w:rsid w:val="00312946"/>
    <w:rsid w:val="0032608B"/>
    <w:rsid w:val="00327B36"/>
    <w:rsid w:val="0033421C"/>
    <w:rsid w:val="00335B89"/>
    <w:rsid w:val="00341B9C"/>
    <w:rsid w:val="00341FE8"/>
    <w:rsid w:val="00344956"/>
    <w:rsid w:val="003465EE"/>
    <w:rsid w:val="003508B9"/>
    <w:rsid w:val="0035166E"/>
    <w:rsid w:val="00355D58"/>
    <w:rsid w:val="0036254D"/>
    <w:rsid w:val="00376603"/>
    <w:rsid w:val="0037674A"/>
    <w:rsid w:val="00377796"/>
    <w:rsid w:val="00377D1D"/>
    <w:rsid w:val="003824A7"/>
    <w:rsid w:val="00396316"/>
    <w:rsid w:val="003A0E8D"/>
    <w:rsid w:val="003A5ECC"/>
    <w:rsid w:val="003B6D87"/>
    <w:rsid w:val="003C1DC0"/>
    <w:rsid w:val="003C2BDC"/>
    <w:rsid w:val="003C4D52"/>
    <w:rsid w:val="003C6CB2"/>
    <w:rsid w:val="003D43B7"/>
    <w:rsid w:val="003E177D"/>
    <w:rsid w:val="003E6960"/>
    <w:rsid w:val="003F0337"/>
    <w:rsid w:val="003F3682"/>
    <w:rsid w:val="003F45F2"/>
    <w:rsid w:val="003F51F0"/>
    <w:rsid w:val="003F6830"/>
    <w:rsid w:val="00402C24"/>
    <w:rsid w:val="00405A09"/>
    <w:rsid w:val="00405D1B"/>
    <w:rsid w:val="0040775D"/>
    <w:rsid w:val="00412EDF"/>
    <w:rsid w:val="0041365A"/>
    <w:rsid w:val="00414648"/>
    <w:rsid w:val="0041481F"/>
    <w:rsid w:val="00415EAE"/>
    <w:rsid w:val="00421AF0"/>
    <w:rsid w:val="00423745"/>
    <w:rsid w:val="00424D48"/>
    <w:rsid w:val="00431EA2"/>
    <w:rsid w:val="0043562E"/>
    <w:rsid w:val="00436359"/>
    <w:rsid w:val="004434EE"/>
    <w:rsid w:val="00443DDF"/>
    <w:rsid w:val="00443ECE"/>
    <w:rsid w:val="00443F4B"/>
    <w:rsid w:val="00444ACF"/>
    <w:rsid w:val="0044538F"/>
    <w:rsid w:val="00446608"/>
    <w:rsid w:val="00451D2C"/>
    <w:rsid w:val="00456D29"/>
    <w:rsid w:val="00456F1E"/>
    <w:rsid w:val="00462D59"/>
    <w:rsid w:val="004630DF"/>
    <w:rsid w:val="00471054"/>
    <w:rsid w:val="0047486A"/>
    <w:rsid w:val="00475B93"/>
    <w:rsid w:val="00482A79"/>
    <w:rsid w:val="00486EF0"/>
    <w:rsid w:val="0049259B"/>
    <w:rsid w:val="00493490"/>
    <w:rsid w:val="0049601A"/>
    <w:rsid w:val="004A0112"/>
    <w:rsid w:val="004A32D6"/>
    <w:rsid w:val="004A4F4C"/>
    <w:rsid w:val="004B37E7"/>
    <w:rsid w:val="004B5099"/>
    <w:rsid w:val="004C1319"/>
    <w:rsid w:val="004C73E4"/>
    <w:rsid w:val="004D29A1"/>
    <w:rsid w:val="004D3A71"/>
    <w:rsid w:val="004E06E7"/>
    <w:rsid w:val="004E3137"/>
    <w:rsid w:val="004F2EA0"/>
    <w:rsid w:val="004F31DC"/>
    <w:rsid w:val="004F54F1"/>
    <w:rsid w:val="004F6518"/>
    <w:rsid w:val="00510F8D"/>
    <w:rsid w:val="00515715"/>
    <w:rsid w:val="0052081F"/>
    <w:rsid w:val="005211BB"/>
    <w:rsid w:val="00521C0A"/>
    <w:rsid w:val="0052350F"/>
    <w:rsid w:val="005236C0"/>
    <w:rsid w:val="00523D6E"/>
    <w:rsid w:val="0052667E"/>
    <w:rsid w:val="00526787"/>
    <w:rsid w:val="00526F07"/>
    <w:rsid w:val="00531A89"/>
    <w:rsid w:val="00533389"/>
    <w:rsid w:val="00534064"/>
    <w:rsid w:val="00535E75"/>
    <w:rsid w:val="00540850"/>
    <w:rsid w:val="005414B9"/>
    <w:rsid w:val="00544278"/>
    <w:rsid w:val="00544B20"/>
    <w:rsid w:val="00545BE6"/>
    <w:rsid w:val="00552370"/>
    <w:rsid w:val="00552DF4"/>
    <w:rsid w:val="005540ED"/>
    <w:rsid w:val="005556A4"/>
    <w:rsid w:val="00565926"/>
    <w:rsid w:val="00566335"/>
    <w:rsid w:val="005719FE"/>
    <w:rsid w:val="005754DB"/>
    <w:rsid w:val="00576882"/>
    <w:rsid w:val="00577911"/>
    <w:rsid w:val="00585FB3"/>
    <w:rsid w:val="005929A4"/>
    <w:rsid w:val="0059672D"/>
    <w:rsid w:val="00597003"/>
    <w:rsid w:val="005A172B"/>
    <w:rsid w:val="005A4449"/>
    <w:rsid w:val="005B3522"/>
    <w:rsid w:val="005C052A"/>
    <w:rsid w:val="005C0E1D"/>
    <w:rsid w:val="005C121F"/>
    <w:rsid w:val="005C29D1"/>
    <w:rsid w:val="005C3193"/>
    <w:rsid w:val="005C5FF9"/>
    <w:rsid w:val="005D2D52"/>
    <w:rsid w:val="005D605E"/>
    <w:rsid w:val="005E1DE2"/>
    <w:rsid w:val="005E2E0C"/>
    <w:rsid w:val="005E60A7"/>
    <w:rsid w:val="005F152D"/>
    <w:rsid w:val="005F6453"/>
    <w:rsid w:val="005F7F5D"/>
    <w:rsid w:val="00603104"/>
    <w:rsid w:val="0060636E"/>
    <w:rsid w:val="0061656A"/>
    <w:rsid w:val="00633333"/>
    <w:rsid w:val="006378A1"/>
    <w:rsid w:val="00645AF8"/>
    <w:rsid w:val="00647AAC"/>
    <w:rsid w:val="006507D0"/>
    <w:rsid w:val="0065143B"/>
    <w:rsid w:val="0065303E"/>
    <w:rsid w:val="00656D81"/>
    <w:rsid w:val="00664069"/>
    <w:rsid w:val="00666AD0"/>
    <w:rsid w:val="00677770"/>
    <w:rsid w:val="00684ABA"/>
    <w:rsid w:val="00684E93"/>
    <w:rsid w:val="00685771"/>
    <w:rsid w:val="00694836"/>
    <w:rsid w:val="006A1904"/>
    <w:rsid w:val="006A5F91"/>
    <w:rsid w:val="006B2630"/>
    <w:rsid w:val="006C0363"/>
    <w:rsid w:val="006C5D13"/>
    <w:rsid w:val="006D2074"/>
    <w:rsid w:val="006D49D3"/>
    <w:rsid w:val="006D5AEE"/>
    <w:rsid w:val="006D7113"/>
    <w:rsid w:val="006D74D1"/>
    <w:rsid w:val="006E025E"/>
    <w:rsid w:val="006E2F05"/>
    <w:rsid w:val="006E6F92"/>
    <w:rsid w:val="006F4348"/>
    <w:rsid w:val="006F49FF"/>
    <w:rsid w:val="006F535C"/>
    <w:rsid w:val="00700A4E"/>
    <w:rsid w:val="00701DEC"/>
    <w:rsid w:val="00702202"/>
    <w:rsid w:val="00706112"/>
    <w:rsid w:val="007079E9"/>
    <w:rsid w:val="00707BA4"/>
    <w:rsid w:val="0071584C"/>
    <w:rsid w:val="00715940"/>
    <w:rsid w:val="0072598B"/>
    <w:rsid w:val="00725C65"/>
    <w:rsid w:val="0073072C"/>
    <w:rsid w:val="00730846"/>
    <w:rsid w:val="00733C6D"/>
    <w:rsid w:val="00737958"/>
    <w:rsid w:val="007424AB"/>
    <w:rsid w:val="00745DE6"/>
    <w:rsid w:val="007511AA"/>
    <w:rsid w:val="007547B2"/>
    <w:rsid w:val="007559AD"/>
    <w:rsid w:val="00762E2D"/>
    <w:rsid w:val="00771F52"/>
    <w:rsid w:val="00773BB6"/>
    <w:rsid w:val="00776BCE"/>
    <w:rsid w:val="00783610"/>
    <w:rsid w:val="00784408"/>
    <w:rsid w:val="00787A6D"/>
    <w:rsid w:val="0079489D"/>
    <w:rsid w:val="00795317"/>
    <w:rsid w:val="007A33E4"/>
    <w:rsid w:val="007A4BDB"/>
    <w:rsid w:val="007B1442"/>
    <w:rsid w:val="007B223C"/>
    <w:rsid w:val="007B6937"/>
    <w:rsid w:val="007C2784"/>
    <w:rsid w:val="007D0A9F"/>
    <w:rsid w:val="007D3E81"/>
    <w:rsid w:val="007E3D94"/>
    <w:rsid w:val="007E57E7"/>
    <w:rsid w:val="007E59A4"/>
    <w:rsid w:val="007E79BC"/>
    <w:rsid w:val="007F0C6F"/>
    <w:rsid w:val="007F252E"/>
    <w:rsid w:val="007F2FD2"/>
    <w:rsid w:val="008058DD"/>
    <w:rsid w:val="00806085"/>
    <w:rsid w:val="00806F3D"/>
    <w:rsid w:val="00811C1F"/>
    <w:rsid w:val="0081688A"/>
    <w:rsid w:val="008201E4"/>
    <w:rsid w:val="00823140"/>
    <w:rsid w:val="00825791"/>
    <w:rsid w:val="00830782"/>
    <w:rsid w:val="00831614"/>
    <w:rsid w:val="00831C44"/>
    <w:rsid w:val="008351C3"/>
    <w:rsid w:val="008357D7"/>
    <w:rsid w:val="00836A6E"/>
    <w:rsid w:val="008408B7"/>
    <w:rsid w:val="00840EE3"/>
    <w:rsid w:val="008642A5"/>
    <w:rsid w:val="00865EB8"/>
    <w:rsid w:val="00870CBC"/>
    <w:rsid w:val="0087576D"/>
    <w:rsid w:val="008801C2"/>
    <w:rsid w:val="0088350F"/>
    <w:rsid w:val="008843F6"/>
    <w:rsid w:val="0088561C"/>
    <w:rsid w:val="00886BAA"/>
    <w:rsid w:val="00887E49"/>
    <w:rsid w:val="00890D62"/>
    <w:rsid w:val="0089757A"/>
    <w:rsid w:val="008A05DF"/>
    <w:rsid w:val="008A08F8"/>
    <w:rsid w:val="008A3056"/>
    <w:rsid w:val="008A5A4E"/>
    <w:rsid w:val="008B7527"/>
    <w:rsid w:val="008C1FAD"/>
    <w:rsid w:val="008C2313"/>
    <w:rsid w:val="008C6535"/>
    <w:rsid w:val="008D0CA9"/>
    <w:rsid w:val="008D1132"/>
    <w:rsid w:val="008D21F4"/>
    <w:rsid w:val="008D59A3"/>
    <w:rsid w:val="008E0121"/>
    <w:rsid w:val="008E05ED"/>
    <w:rsid w:val="008E254A"/>
    <w:rsid w:val="008F1DE6"/>
    <w:rsid w:val="009000E7"/>
    <w:rsid w:val="00900FF8"/>
    <w:rsid w:val="00901B71"/>
    <w:rsid w:val="00905482"/>
    <w:rsid w:val="00905DC1"/>
    <w:rsid w:val="00907001"/>
    <w:rsid w:val="00907592"/>
    <w:rsid w:val="00925335"/>
    <w:rsid w:val="00926B77"/>
    <w:rsid w:val="00926CF0"/>
    <w:rsid w:val="00926EB0"/>
    <w:rsid w:val="00931CF4"/>
    <w:rsid w:val="009377ED"/>
    <w:rsid w:val="00937F4F"/>
    <w:rsid w:val="00941AC4"/>
    <w:rsid w:val="00943C5B"/>
    <w:rsid w:val="00944E5F"/>
    <w:rsid w:val="009470D2"/>
    <w:rsid w:val="00952986"/>
    <w:rsid w:val="00953052"/>
    <w:rsid w:val="00954F35"/>
    <w:rsid w:val="009560C8"/>
    <w:rsid w:val="00960CD1"/>
    <w:rsid w:val="00962B9C"/>
    <w:rsid w:val="00966128"/>
    <w:rsid w:val="00975351"/>
    <w:rsid w:val="00985B75"/>
    <w:rsid w:val="00992737"/>
    <w:rsid w:val="009929EF"/>
    <w:rsid w:val="009A12AE"/>
    <w:rsid w:val="009A21E6"/>
    <w:rsid w:val="009A2A7F"/>
    <w:rsid w:val="009A478A"/>
    <w:rsid w:val="009C1DCD"/>
    <w:rsid w:val="009C4758"/>
    <w:rsid w:val="009C4C45"/>
    <w:rsid w:val="009C690A"/>
    <w:rsid w:val="009D2BD6"/>
    <w:rsid w:val="009D6AD4"/>
    <w:rsid w:val="009D6FEF"/>
    <w:rsid w:val="009D7092"/>
    <w:rsid w:val="009E3841"/>
    <w:rsid w:val="009E6189"/>
    <w:rsid w:val="009F0B38"/>
    <w:rsid w:val="009F0C2F"/>
    <w:rsid w:val="009F27D8"/>
    <w:rsid w:val="009F4421"/>
    <w:rsid w:val="009F4CAE"/>
    <w:rsid w:val="009F776B"/>
    <w:rsid w:val="00A04233"/>
    <w:rsid w:val="00A05EA5"/>
    <w:rsid w:val="00A068BC"/>
    <w:rsid w:val="00A10110"/>
    <w:rsid w:val="00A1233A"/>
    <w:rsid w:val="00A1314F"/>
    <w:rsid w:val="00A26AB7"/>
    <w:rsid w:val="00A27DAD"/>
    <w:rsid w:val="00A301E3"/>
    <w:rsid w:val="00A320D7"/>
    <w:rsid w:val="00A4065C"/>
    <w:rsid w:val="00A41C21"/>
    <w:rsid w:val="00A4214A"/>
    <w:rsid w:val="00A467DE"/>
    <w:rsid w:val="00A513CF"/>
    <w:rsid w:val="00A57ED1"/>
    <w:rsid w:val="00A62B5E"/>
    <w:rsid w:val="00A6401C"/>
    <w:rsid w:val="00A65F38"/>
    <w:rsid w:val="00A82284"/>
    <w:rsid w:val="00A85013"/>
    <w:rsid w:val="00A87884"/>
    <w:rsid w:val="00A91DF2"/>
    <w:rsid w:val="00A92C14"/>
    <w:rsid w:val="00AB1F73"/>
    <w:rsid w:val="00AB3F64"/>
    <w:rsid w:val="00AC043F"/>
    <w:rsid w:val="00AC0793"/>
    <w:rsid w:val="00AC3B8C"/>
    <w:rsid w:val="00AC51F2"/>
    <w:rsid w:val="00AD2238"/>
    <w:rsid w:val="00AD289D"/>
    <w:rsid w:val="00AD7714"/>
    <w:rsid w:val="00AE0883"/>
    <w:rsid w:val="00AE0D9D"/>
    <w:rsid w:val="00AE49AF"/>
    <w:rsid w:val="00AE58C2"/>
    <w:rsid w:val="00AE7911"/>
    <w:rsid w:val="00B0551C"/>
    <w:rsid w:val="00B07215"/>
    <w:rsid w:val="00B16E76"/>
    <w:rsid w:val="00B17552"/>
    <w:rsid w:val="00B20CE4"/>
    <w:rsid w:val="00B32216"/>
    <w:rsid w:val="00B3290E"/>
    <w:rsid w:val="00B405B2"/>
    <w:rsid w:val="00B40A1B"/>
    <w:rsid w:val="00B41806"/>
    <w:rsid w:val="00B42506"/>
    <w:rsid w:val="00B42BCD"/>
    <w:rsid w:val="00B45F86"/>
    <w:rsid w:val="00B52B8F"/>
    <w:rsid w:val="00B55B70"/>
    <w:rsid w:val="00B57086"/>
    <w:rsid w:val="00B60F7A"/>
    <w:rsid w:val="00B623E1"/>
    <w:rsid w:val="00B66482"/>
    <w:rsid w:val="00B6751F"/>
    <w:rsid w:val="00B678F1"/>
    <w:rsid w:val="00B72C80"/>
    <w:rsid w:val="00B72E41"/>
    <w:rsid w:val="00B732B4"/>
    <w:rsid w:val="00B7642F"/>
    <w:rsid w:val="00B81900"/>
    <w:rsid w:val="00B847E1"/>
    <w:rsid w:val="00B86056"/>
    <w:rsid w:val="00B87770"/>
    <w:rsid w:val="00B942CB"/>
    <w:rsid w:val="00BA0C0B"/>
    <w:rsid w:val="00BA3A23"/>
    <w:rsid w:val="00BA4AA8"/>
    <w:rsid w:val="00BA7DFA"/>
    <w:rsid w:val="00BB1A03"/>
    <w:rsid w:val="00BC1ED5"/>
    <w:rsid w:val="00BC2198"/>
    <w:rsid w:val="00BC4266"/>
    <w:rsid w:val="00BC7B28"/>
    <w:rsid w:val="00BD24CB"/>
    <w:rsid w:val="00BD2605"/>
    <w:rsid w:val="00BD5AB5"/>
    <w:rsid w:val="00BD636A"/>
    <w:rsid w:val="00BF2D75"/>
    <w:rsid w:val="00BF2F81"/>
    <w:rsid w:val="00BF3B15"/>
    <w:rsid w:val="00BF691C"/>
    <w:rsid w:val="00C02F8D"/>
    <w:rsid w:val="00C1107C"/>
    <w:rsid w:val="00C11811"/>
    <w:rsid w:val="00C12A62"/>
    <w:rsid w:val="00C17904"/>
    <w:rsid w:val="00C2031F"/>
    <w:rsid w:val="00C26637"/>
    <w:rsid w:val="00C3327E"/>
    <w:rsid w:val="00C3485A"/>
    <w:rsid w:val="00C44184"/>
    <w:rsid w:val="00C5469D"/>
    <w:rsid w:val="00C54824"/>
    <w:rsid w:val="00C61D17"/>
    <w:rsid w:val="00C6427F"/>
    <w:rsid w:val="00C673B0"/>
    <w:rsid w:val="00C67D5A"/>
    <w:rsid w:val="00C700E8"/>
    <w:rsid w:val="00C72165"/>
    <w:rsid w:val="00C7471F"/>
    <w:rsid w:val="00C7700B"/>
    <w:rsid w:val="00C80D57"/>
    <w:rsid w:val="00C84211"/>
    <w:rsid w:val="00C8526C"/>
    <w:rsid w:val="00C91FCC"/>
    <w:rsid w:val="00C944D8"/>
    <w:rsid w:val="00CA488F"/>
    <w:rsid w:val="00CA6E4C"/>
    <w:rsid w:val="00CB2CE6"/>
    <w:rsid w:val="00CB6CB9"/>
    <w:rsid w:val="00CC2EAF"/>
    <w:rsid w:val="00CC7622"/>
    <w:rsid w:val="00CD6F8B"/>
    <w:rsid w:val="00CF0C95"/>
    <w:rsid w:val="00CF1D6A"/>
    <w:rsid w:val="00CF4968"/>
    <w:rsid w:val="00CF53A2"/>
    <w:rsid w:val="00CF6224"/>
    <w:rsid w:val="00CF7F81"/>
    <w:rsid w:val="00D04D30"/>
    <w:rsid w:val="00D16031"/>
    <w:rsid w:val="00D1720F"/>
    <w:rsid w:val="00D2387E"/>
    <w:rsid w:val="00D24CC1"/>
    <w:rsid w:val="00D30E1B"/>
    <w:rsid w:val="00D464E1"/>
    <w:rsid w:val="00D5250A"/>
    <w:rsid w:val="00D53DAF"/>
    <w:rsid w:val="00D61D68"/>
    <w:rsid w:val="00D61EB0"/>
    <w:rsid w:val="00D65947"/>
    <w:rsid w:val="00D667E8"/>
    <w:rsid w:val="00D70E4F"/>
    <w:rsid w:val="00D72C09"/>
    <w:rsid w:val="00D72CDF"/>
    <w:rsid w:val="00D77108"/>
    <w:rsid w:val="00D816B2"/>
    <w:rsid w:val="00D85A5F"/>
    <w:rsid w:val="00D85CED"/>
    <w:rsid w:val="00D86480"/>
    <w:rsid w:val="00D90EFA"/>
    <w:rsid w:val="00D96A49"/>
    <w:rsid w:val="00DA0B22"/>
    <w:rsid w:val="00DA2A6F"/>
    <w:rsid w:val="00DA485E"/>
    <w:rsid w:val="00DC4C02"/>
    <w:rsid w:val="00DC65BD"/>
    <w:rsid w:val="00DD4CA0"/>
    <w:rsid w:val="00DD5C64"/>
    <w:rsid w:val="00DE29C6"/>
    <w:rsid w:val="00DE2B66"/>
    <w:rsid w:val="00DE49BE"/>
    <w:rsid w:val="00DF1239"/>
    <w:rsid w:val="00DF25C0"/>
    <w:rsid w:val="00E00F01"/>
    <w:rsid w:val="00E0222C"/>
    <w:rsid w:val="00E04B66"/>
    <w:rsid w:val="00E07006"/>
    <w:rsid w:val="00E11726"/>
    <w:rsid w:val="00E12981"/>
    <w:rsid w:val="00E14577"/>
    <w:rsid w:val="00E268AF"/>
    <w:rsid w:val="00E32F4B"/>
    <w:rsid w:val="00E36DF1"/>
    <w:rsid w:val="00E50AC5"/>
    <w:rsid w:val="00E51C6E"/>
    <w:rsid w:val="00E535EA"/>
    <w:rsid w:val="00E5394E"/>
    <w:rsid w:val="00E57DC4"/>
    <w:rsid w:val="00E63F31"/>
    <w:rsid w:val="00E66293"/>
    <w:rsid w:val="00E67A2A"/>
    <w:rsid w:val="00E72732"/>
    <w:rsid w:val="00E72A19"/>
    <w:rsid w:val="00E73DB6"/>
    <w:rsid w:val="00E83138"/>
    <w:rsid w:val="00E87BDD"/>
    <w:rsid w:val="00E90C83"/>
    <w:rsid w:val="00EA01A0"/>
    <w:rsid w:val="00EA28CA"/>
    <w:rsid w:val="00EA436D"/>
    <w:rsid w:val="00EB0082"/>
    <w:rsid w:val="00EB0B3D"/>
    <w:rsid w:val="00EB5DAF"/>
    <w:rsid w:val="00EB67A2"/>
    <w:rsid w:val="00EC4C14"/>
    <w:rsid w:val="00EC5EE2"/>
    <w:rsid w:val="00ED0923"/>
    <w:rsid w:val="00ED26D4"/>
    <w:rsid w:val="00EE1B2F"/>
    <w:rsid w:val="00EE4408"/>
    <w:rsid w:val="00EF2244"/>
    <w:rsid w:val="00F0030D"/>
    <w:rsid w:val="00F012E3"/>
    <w:rsid w:val="00F21090"/>
    <w:rsid w:val="00F2370B"/>
    <w:rsid w:val="00F310BA"/>
    <w:rsid w:val="00F31913"/>
    <w:rsid w:val="00F32417"/>
    <w:rsid w:val="00F3607B"/>
    <w:rsid w:val="00F377FA"/>
    <w:rsid w:val="00F408BE"/>
    <w:rsid w:val="00F42FB9"/>
    <w:rsid w:val="00F46F4F"/>
    <w:rsid w:val="00F47002"/>
    <w:rsid w:val="00F4773F"/>
    <w:rsid w:val="00F54DB6"/>
    <w:rsid w:val="00F55A0F"/>
    <w:rsid w:val="00F6230A"/>
    <w:rsid w:val="00F675EC"/>
    <w:rsid w:val="00F70F58"/>
    <w:rsid w:val="00F7135D"/>
    <w:rsid w:val="00F73CD8"/>
    <w:rsid w:val="00F74417"/>
    <w:rsid w:val="00F83E74"/>
    <w:rsid w:val="00F84D02"/>
    <w:rsid w:val="00F92795"/>
    <w:rsid w:val="00F95869"/>
    <w:rsid w:val="00FA019E"/>
    <w:rsid w:val="00FA1E94"/>
    <w:rsid w:val="00FA20EE"/>
    <w:rsid w:val="00FA3309"/>
    <w:rsid w:val="00FB179F"/>
    <w:rsid w:val="00FB3E3C"/>
    <w:rsid w:val="00FB4F9C"/>
    <w:rsid w:val="00FB76CE"/>
    <w:rsid w:val="00FC2072"/>
    <w:rsid w:val="00FD10CC"/>
    <w:rsid w:val="00FD23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A3C11"/>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c">
    <w:name w:val="Emphasis"/>
    <w:basedOn w:val="a0"/>
    <w:uiPriority w:val="20"/>
    <w:qFormat/>
    <w:rsid w:val="008351C3"/>
    <w:rPr>
      <w:i/>
      <w:iCs/>
    </w:rPr>
  </w:style>
  <w:style w:type="character" w:styleId="ad">
    <w:name w:val="Unresolved Mention"/>
    <w:basedOn w:val="a0"/>
    <w:uiPriority w:val="99"/>
    <w:semiHidden/>
    <w:unhideWhenUsed/>
    <w:rsid w:val="008F1D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E85FC-CFB9-4A5A-872D-C0B8772C4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10896</Words>
  <Characters>6211</Characters>
  <DocSecurity>0</DocSecurity>
  <Lines>51</Lines>
  <Paragraphs>34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2026-03-18T13:29:00Z</cp:lastPrinted>
  <dcterms:created xsi:type="dcterms:W3CDTF">2026-03-18T13:30:00Z</dcterms:created>
  <dcterms:modified xsi:type="dcterms:W3CDTF">2026-03-18T13:33:00Z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2025-07-03T12:15:35Z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813bb51d-74bf-4e46-a1f9-54c8e00080bd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