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17E0FE1A" w:rsidR="0079489D" w:rsidRPr="006D7334" w:rsidRDefault="00C77581" w:rsidP="009B31F4">
            <w:pPr>
              <w:spacing w:after="0" w:line="240" w:lineRule="auto"/>
              <w:ind w:left="-109"/>
              <w:rPr>
                <w:rFonts w:ascii="Times New Roman" w:hAnsi="Times New Roman"/>
                <w:b/>
                <w:sz w:val="28"/>
                <w:szCs w:val="28"/>
              </w:rPr>
            </w:pPr>
            <w:r>
              <w:rPr>
                <w:rFonts w:ascii="Times New Roman" w:hAnsi="Times New Roman"/>
                <w:b/>
                <w:sz w:val="28"/>
                <w:szCs w:val="28"/>
              </w:rPr>
              <w:t>23</w:t>
            </w:r>
            <w:r w:rsidR="00836A6E">
              <w:rPr>
                <w:rFonts w:ascii="Times New Roman" w:hAnsi="Times New Roman"/>
                <w:b/>
                <w:sz w:val="28"/>
                <w:szCs w:val="28"/>
              </w:rPr>
              <w:t xml:space="preserve"> </w:t>
            </w:r>
            <w:r>
              <w:rPr>
                <w:rFonts w:ascii="Times New Roman" w:hAnsi="Times New Roman"/>
                <w:b/>
                <w:sz w:val="28"/>
                <w:szCs w:val="28"/>
              </w:rPr>
              <w:t>березня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632A90F4"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C77581">
              <w:rPr>
                <w:rFonts w:ascii="Times New Roman" w:hAnsi="Times New Roman"/>
                <w:b/>
                <w:sz w:val="28"/>
                <w:szCs w:val="28"/>
              </w:rPr>
              <w:t>209</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52E94823" w14:textId="7EA053C8" w:rsidR="00040CE9" w:rsidRPr="006C5D13" w:rsidRDefault="0000700B" w:rsidP="004E2115">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1140E0">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C7246E">
        <w:rPr>
          <w:rFonts w:ascii="Times New Roman" w:hAnsi="Times New Roman"/>
          <w:sz w:val="28"/>
          <w:szCs w:val="28"/>
        </w:rPr>
        <w:t xml:space="preserve">прокурора </w:t>
      </w:r>
      <w:r w:rsidR="00477E14">
        <w:rPr>
          <w:rFonts w:ascii="Times New Roman" w:hAnsi="Times New Roman"/>
          <w:sz w:val="28"/>
          <w:szCs w:val="28"/>
        </w:rPr>
        <w:t>Ватраль</w:t>
      </w:r>
      <w:r w:rsidR="00360CC5">
        <w:rPr>
          <w:rFonts w:ascii="Times New Roman" w:hAnsi="Times New Roman"/>
          <w:sz w:val="28"/>
          <w:szCs w:val="28"/>
        </w:rPr>
        <w:t> Р.М.</w:t>
      </w:r>
      <w:r w:rsidR="00C55DD4">
        <w:rPr>
          <w:rFonts w:ascii="Times New Roman" w:hAnsi="Times New Roman"/>
          <w:sz w:val="28"/>
          <w:szCs w:val="28"/>
        </w:rPr>
        <w:t xml:space="preserve"> (далі –</w:t>
      </w:r>
      <w:r w:rsidR="005D10DF">
        <w:rPr>
          <w:rFonts w:ascii="Times New Roman" w:hAnsi="Times New Roman"/>
          <w:sz w:val="28"/>
          <w:szCs w:val="28"/>
        </w:rPr>
        <w:t xml:space="preserve"> </w:t>
      </w:r>
      <w:r w:rsidR="00C55DD4">
        <w:rPr>
          <w:rFonts w:ascii="Times New Roman" w:hAnsi="Times New Roman"/>
          <w:sz w:val="28"/>
          <w:szCs w:val="28"/>
        </w:rPr>
        <w:t>прокурор</w:t>
      </w:r>
      <w:r w:rsidR="00C7246E">
        <w:rPr>
          <w:rFonts w:ascii="Times New Roman" w:hAnsi="Times New Roman"/>
          <w:sz w:val="28"/>
          <w:szCs w:val="28"/>
        </w:rPr>
        <w:t xml:space="preserve">, </w:t>
      </w:r>
      <w:r w:rsidR="00360CC5">
        <w:rPr>
          <w:rFonts w:ascii="Times New Roman" w:hAnsi="Times New Roman"/>
          <w:sz w:val="28"/>
          <w:szCs w:val="28"/>
        </w:rPr>
        <w:t>Ватраль Р.М.</w:t>
      </w:r>
      <w:r w:rsidR="00C55DD4">
        <w:rPr>
          <w:rFonts w:ascii="Times New Roman" w:hAnsi="Times New Roman"/>
          <w:sz w:val="28"/>
          <w:szCs w:val="28"/>
        </w:rPr>
        <w:t>)</w:t>
      </w:r>
      <w:r w:rsidR="0032608B" w:rsidRPr="000A4EF6">
        <w:rPr>
          <w:rFonts w:ascii="Times New Roman" w:hAnsi="Times New Roman"/>
          <w:sz w:val="28"/>
          <w:szCs w:val="28"/>
        </w:rPr>
        <w:t>,</w:t>
      </w:r>
    </w:p>
    <w:p w14:paraId="5A8157C8" w14:textId="77777777" w:rsidR="0032608B" w:rsidRPr="006C5D13" w:rsidRDefault="00DB6069" w:rsidP="004E2115">
      <w:pPr>
        <w:tabs>
          <w:tab w:val="left" w:pos="567"/>
        </w:tabs>
        <w:spacing w:before="120" w:after="12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032BEA53" w14:textId="68E5B48F" w:rsidR="00EC7D71"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1140E0">
        <w:rPr>
          <w:rFonts w:ascii="Times New Roman" w:hAnsi="Times New Roman"/>
          <w:sz w:val="28"/>
          <w:szCs w:val="28"/>
        </w:rPr>
        <w:t>ОСОБА-1</w:t>
      </w:r>
      <w:r w:rsidR="00360CC5">
        <w:rPr>
          <w:rFonts w:ascii="Times New Roman" w:hAnsi="Times New Roman"/>
          <w:sz w:val="28"/>
          <w:szCs w:val="28"/>
        </w:rPr>
        <w:t xml:space="preserve">, який зазначив, що є </w:t>
      </w:r>
      <w:r w:rsidR="001140E0">
        <w:rPr>
          <w:rFonts w:ascii="Times New Roman" w:hAnsi="Times New Roman"/>
          <w:sz w:val="28"/>
          <w:szCs w:val="28"/>
        </w:rPr>
        <w:t>конфіденційна інформація</w:t>
      </w:r>
      <w:r w:rsidR="00C55DD4">
        <w:rPr>
          <w:rFonts w:ascii="Times New Roman" w:hAnsi="Times New Roman"/>
          <w:sz w:val="28"/>
          <w:szCs w:val="28"/>
        </w:rPr>
        <w:t xml:space="preserve"> </w:t>
      </w:r>
      <w:r w:rsidR="001479D0">
        <w:rPr>
          <w:rFonts w:ascii="Times New Roman" w:hAnsi="Times New Roman"/>
          <w:sz w:val="28"/>
          <w:szCs w:val="28"/>
        </w:rPr>
        <w:t xml:space="preserve"> </w:t>
      </w:r>
      <w:r w:rsidR="00EB2515">
        <w:rPr>
          <w:rFonts w:ascii="Times New Roman" w:hAnsi="Times New Roman"/>
          <w:sz w:val="28"/>
          <w:szCs w:val="28"/>
        </w:rPr>
        <w:t>(далі – скаржни</w:t>
      </w:r>
      <w:r w:rsidR="005D10DF">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5D10DF">
        <w:rPr>
          <w:rFonts w:ascii="Times New Roman" w:hAnsi="Times New Roman"/>
          <w:sz w:val="28"/>
          <w:szCs w:val="28"/>
        </w:rPr>
        <w:t xml:space="preserve">прокурором </w:t>
      </w:r>
      <w:r w:rsidR="00633742">
        <w:rPr>
          <w:rFonts w:ascii="Times New Roman" w:hAnsi="Times New Roman"/>
          <w:sz w:val="28"/>
          <w:szCs w:val="28"/>
        </w:rPr>
        <w:t>Ватраль Р.М.</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633742">
        <w:rPr>
          <w:rFonts w:ascii="Times New Roman" w:hAnsi="Times New Roman"/>
          <w:sz w:val="28"/>
          <w:szCs w:val="28"/>
        </w:rPr>
        <w:t>11</w:t>
      </w:r>
      <w:r w:rsidR="00031E6D">
        <w:rPr>
          <w:rFonts w:ascii="Times New Roman" w:hAnsi="Times New Roman"/>
          <w:sz w:val="28"/>
          <w:szCs w:val="28"/>
        </w:rPr>
        <w:t>.</w:t>
      </w:r>
      <w:r w:rsidR="00904D22" w:rsidRPr="004D2DCA">
        <w:rPr>
          <w:rFonts w:ascii="Times New Roman" w:hAnsi="Times New Roman"/>
          <w:sz w:val="28"/>
          <w:szCs w:val="28"/>
        </w:rPr>
        <w:t>0</w:t>
      </w:r>
      <w:r w:rsidR="00633742">
        <w:rPr>
          <w:rFonts w:ascii="Times New Roman" w:hAnsi="Times New Roman"/>
          <w:sz w:val="28"/>
          <w:szCs w:val="28"/>
        </w:rPr>
        <w:t>3</w:t>
      </w:r>
      <w:r w:rsidR="00031E6D">
        <w:rPr>
          <w:rFonts w:ascii="Times New Roman" w:hAnsi="Times New Roman"/>
          <w:sz w:val="28"/>
          <w:szCs w:val="28"/>
        </w:rPr>
        <w:t>.</w:t>
      </w:r>
      <w:r w:rsidR="00031E6D" w:rsidRPr="000A4EF6">
        <w:rPr>
          <w:rFonts w:ascii="Times New Roman" w:hAnsi="Times New Roman"/>
          <w:sz w:val="28"/>
          <w:szCs w:val="28"/>
        </w:rPr>
        <w:t>202</w:t>
      </w:r>
      <w:r w:rsidR="00904D22" w:rsidRPr="004D2DCA">
        <w:rPr>
          <w:rFonts w:ascii="Times New Roman" w:hAnsi="Times New Roman"/>
          <w:sz w:val="28"/>
          <w:szCs w:val="28"/>
        </w:rPr>
        <w:t>6</w:t>
      </w:r>
      <w:r w:rsidR="00031E6D">
        <w:rPr>
          <w:rFonts w:ascii="Times New Roman" w:hAnsi="Times New Roman"/>
          <w:sz w:val="28"/>
          <w:szCs w:val="28"/>
        </w:rPr>
        <w:t xml:space="preserve">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w:t>
      </w:r>
    </w:p>
    <w:p w14:paraId="6CF5225A" w14:textId="66B9227C" w:rsidR="00F8300C" w:rsidRDefault="00F8300C" w:rsidP="00F8300C">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Надалі, </w:t>
      </w:r>
      <w:r w:rsidR="00633742">
        <w:rPr>
          <w:rFonts w:ascii="Times New Roman" w:hAnsi="Times New Roman"/>
          <w:sz w:val="28"/>
          <w:szCs w:val="28"/>
        </w:rPr>
        <w:t>того ж дня</w:t>
      </w:r>
      <w:r>
        <w:rPr>
          <w:rFonts w:ascii="Times New Roman" w:hAnsi="Times New Roman"/>
          <w:sz w:val="28"/>
          <w:szCs w:val="28"/>
        </w:rPr>
        <w:t xml:space="preserve"> </w:t>
      </w:r>
      <w:r w:rsidR="00DB7DDC">
        <w:rPr>
          <w:rFonts w:ascii="Times New Roman" w:hAnsi="Times New Roman"/>
          <w:sz w:val="28"/>
          <w:szCs w:val="28"/>
        </w:rPr>
        <w:t xml:space="preserve">від того ж скаржника </w:t>
      </w:r>
      <w:r w:rsidR="00633742">
        <w:rPr>
          <w:rFonts w:ascii="Times New Roman" w:hAnsi="Times New Roman"/>
          <w:sz w:val="28"/>
          <w:szCs w:val="28"/>
        </w:rPr>
        <w:t xml:space="preserve">електронною поштою </w:t>
      </w:r>
      <w:r>
        <w:rPr>
          <w:rFonts w:ascii="Times New Roman" w:hAnsi="Times New Roman"/>
          <w:sz w:val="28"/>
          <w:szCs w:val="28"/>
        </w:rPr>
        <w:t>до Комісії надійш</w:t>
      </w:r>
      <w:r w:rsidR="00DB7DDC">
        <w:rPr>
          <w:rFonts w:ascii="Times New Roman" w:hAnsi="Times New Roman"/>
          <w:sz w:val="28"/>
          <w:szCs w:val="28"/>
        </w:rPr>
        <w:t>ла</w:t>
      </w:r>
      <w:r>
        <w:rPr>
          <w:rFonts w:ascii="Times New Roman" w:hAnsi="Times New Roman"/>
          <w:sz w:val="28"/>
          <w:szCs w:val="28"/>
        </w:rPr>
        <w:t xml:space="preserve">  </w:t>
      </w:r>
      <w:r w:rsidR="00746447">
        <w:rPr>
          <w:rFonts w:ascii="Times New Roman" w:hAnsi="Times New Roman"/>
          <w:sz w:val="28"/>
          <w:szCs w:val="28"/>
        </w:rPr>
        <w:t xml:space="preserve"> дублікат зазначеної </w:t>
      </w:r>
      <w:r>
        <w:rPr>
          <w:rFonts w:ascii="Times New Roman" w:hAnsi="Times New Roman"/>
          <w:sz w:val="28"/>
          <w:szCs w:val="28"/>
        </w:rPr>
        <w:t>дисциплінарн</w:t>
      </w:r>
      <w:r w:rsidR="00746447">
        <w:rPr>
          <w:rFonts w:ascii="Times New Roman" w:hAnsi="Times New Roman"/>
          <w:sz w:val="28"/>
          <w:szCs w:val="28"/>
        </w:rPr>
        <w:t>ої</w:t>
      </w:r>
      <w:r>
        <w:rPr>
          <w:rFonts w:ascii="Times New Roman" w:hAnsi="Times New Roman"/>
          <w:sz w:val="28"/>
          <w:szCs w:val="28"/>
        </w:rPr>
        <w:t xml:space="preserve"> скарг</w:t>
      </w:r>
      <w:r w:rsidR="00746447">
        <w:rPr>
          <w:rFonts w:ascii="Times New Roman" w:hAnsi="Times New Roman"/>
          <w:sz w:val="28"/>
          <w:szCs w:val="28"/>
        </w:rPr>
        <w:t>и</w:t>
      </w:r>
      <w:r>
        <w:rPr>
          <w:rFonts w:ascii="Times New Roman" w:hAnsi="Times New Roman"/>
          <w:sz w:val="28"/>
          <w:szCs w:val="28"/>
        </w:rPr>
        <w:t xml:space="preserve">, </w:t>
      </w:r>
      <w:r w:rsidR="001C3694">
        <w:rPr>
          <w:rFonts w:ascii="Times New Roman" w:hAnsi="Times New Roman"/>
          <w:sz w:val="28"/>
          <w:szCs w:val="28"/>
        </w:rPr>
        <w:t>я</w:t>
      </w:r>
      <w:r>
        <w:rPr>
          <w:rFonts w:ascii="Times New Roman" w:hAnsi="Times New Roman"/>
          <w:sz w:val="28"/>
          <w:szCs w:val="28"/>
        </w:rPr>
        <w:t xml:space="preserve">ку приєднано до </w:t>
      </w:r>
      <w:r w:rsidR="00746447">
        <w:rPr>
          <w:rFonts w:ascii="Times New Roman" w:hAnsi="Times New Roman"/>
          <w:sz w:val="28"/>
          <w:szCs w:val="28"/>
        </w:rPr>
        <w:t xml:space="preserve">попередньо </w:t>
      </w:r>
      <w:r w:rsidR="0063686F">
        <w:rPr>
          <w:rFonts w:ascii="Times New Roman" w:hAnsi="Times New Roman"/>
          <w:sz w:val="28"/>
          <w:szCs w:val="28"/>
        </w:rPr>
        <w:t>зареєстрованої.</w:t>
      </w:r>
    </w:p>
    <w:p w14:paraId="4B2F4C79" w14:textId="77777777"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70958D3B" w14:textId="17C02B58"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не відповідає рекомендованому зразку, зокрема у ній не зазначено</w:t>
      </w:r>
      <w:r w:rsidR="00427F18">
        <w:rPr>
          <w:rFonts w:ascii="Times New Roman" w:hAnsi="Times New Roman"/>
          <w:sz w:val="28"/>
          <w:szCs w:val="28"/>
        </w:rPr>
        <w:t xml:space="preserve"> </w:t>
      </w:r>
      <w:r w:rsidR="00AB64BF">
        <w:rPr>
          <w:rFonts w:ascii="Times New Roman" w:hAnsi="Times New Roman"/>
          <w:sz w:val="28"/>
          <w:szCs w:val="28"/>
        </w:rPr>
        <w:t xml:space="preserve"> передбачених ч. 1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w:t>
      </w:r>
      <w:r w:rsidR="00427F18">
        <w:rPr>
          <w:rFonts w:ascii="Times New Roman" w:hAnsi="Times New Roman"/>
          <w:sz w:val="28"/>
          <w:szCs w:val="28"/>
        </w:rPr>
        <w:t>ів</w:t>
      </w:r>
      <w:r>
        <w:rPr>
          <w:rFonts w:ascii="Times New Roman" w:hAnsi="Times New Roman"/>
          <w:sz w:val="28"/>
          <w:szCs w:val="28"/>
        </w:rPr>
        <w:t xml:space="preserve"> до дисциплінарної відповідальності</w:t>
      </w:r>
      <w:r w:rsidR="004E2115">
        <w:rPr>
          <w:rFonts w:ascii="Times New Roman" w:hAnsi="Times New Roman"/>
          <w:sz w:val="28"/>
          <w:szCs w:val="28"/>
        </w:rPr>
        <w:t>,</w:t>
      </w:r>
      <w:r>
        <w:rPr>
          <w:rFonts w:ascii="Times New Roman" w:hAnsi="Times New Roman"/>
          <w:sz w:val="28"/>
          <w:szCs w:val="28"/>
        </w:rPr>
        <w:t xml:space="preserve"> </w:t>
      </w:r>
      <w:r w:rsidR="00746447">
        <w:rPr>
          <w:rFonts w:ascii="Times New Roman" w:hAnsi="Times New Roman"/>
          <w:sz w:val="28"/>
          <w:szCs w:val="28"/>
        </w:rPr>
        <w:t xml:space="preserve">не зазначено </w:t>
      </w:r>
      <w:r w:rsidR="00360ADD">
        <w:rPr>
          <w:rFonts w:ascii="Times New Roman" w:hAnsi="Times New Roman"/>
          <w:sz w:val="28"/>
          <w:szCs w:val="28"/>
        </w:rPr>
        <w:t xml:space="preserve">ім’я, по батькові, у зв’язку з чим неможливо встановити стать, </w:t>
      </w:r>
      <w:r w:rsidR="00746447">
        <w:rPr>
          <w:rFonts w:ascii="Times New Roman" w:hAnsi="Times New Roman"/>
          <w:sz w:val="28"/>
          <w:szCs w:val="28"/>
        </w:rPr>
        <w:t>місце роботи та назва посади прокурора,</w:t>
      </w:r>
      <w:r w:rsidR="00746447">
        <w:rPr>
          <w:rFonts w:ascii="Times New Roman" w:hAnsi="Times New Roman"/>
          <w:sz w:val="28"/>
          <w:szCs w:val="28"/>
          <w:lang w:val="en-US"/>
        </w:rPr>
        <w:t xml:space="preserve"> </w:t>
      </w:r>
      <w:r w:rsidR="00746447">
        <w:rPr>
          <w:rFonts w:ascii="Times New Roman" w:hAnsi="Times New Roman"/>
          <w:sz w:val="28"/>
          <w:szCs w:val="28"/>
        </w:rPr>
        <w:t>відсутні інші необхідні реквізити тощо</w:t>
      </w:r>
      <w:r>
        <w:rPr>
          <w:rFonts w:ascii="Times New Roman" w:hAnsi="Times New Roman"/>
          <w:sz w:val="28"/>
          <w:szCs w:val="28"/>
        </w:rPr>
        <w:t xml:space="preserve">. </w:t>
      </w:r>
    </w:p>
    <w:p w14:paraId="4FBCC270" w14:textId="2AAA6B31" w:rsidR="0063686F" w:rsidRDefault="00FB3DB1"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скарги</w:t>
      </w:r>
      <w:r w:rsidR="00847B0B">
        <w:rPr>
          <w:rFonts w:ascii="Times New Roman" w:hAnsi="Times New Roman"/>
          <w:sz w:val="28"/>
          <w:szCs w:val="28"/>
        </w:rPr>
        <w:t xml:space="preserve"> </w:t>
      </w:r>
      <w:r>
        <w:rPr>
          <w:rFonts w:ascii="Times New Roman" w:hAnsi="Times New Roman"/>
          <w:sz w:val="28"/>
          <w:szCs w:val="28"/>
        </w:rPr>
        <w:t xml:space="preserve">можна вважати, що </w:t>
      </w:r>
      <w:r w:rsidR="00AB64BF">
        <w:rPr>
          <w:rFonts w:ascii="Times New Roman" w:hAnsi="Times New Roman"/>
          <w:sz w:val="28"/>
          <w:szCs w:val="28"/>
        </w:rPr>
        <w:t xml:space="preserve">прокурор </w:t>
      </w:r>
      <w:r w:rsidR="00746447">
        <w:rPr>
          <w:rFonts w:ascii="Times New Roman" w:hAnsi="Times New Roman"/>
          <w:sz w:val="28"/>
          <w:szCs w:val="28"/>
        </w:rPr>
        <w:t xml:space="preserve">Ватраль Р.М. </w:t>
      </w:r>
      <w:r>
        <w:rPr>
          <w:rFonts w:ascii="Times New Roman" w:hAnsi="Times New Roman"/>
          <w:sz w:val="28"/>
          <w:szCs w:val="28"/>
        </w:rPr>
        <w:t>вчини</w:t>
      </w:r>
      <w:r w:rsidR="00AB64BF">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w:t>
      </w:r>
      <w:r w:rsidR="00C55DD4">
        <w:rPr>
          <w:rFonts w:ascii="Times New Roman" w:hAnsi="Times New Roman"/>
          <w:sz w:val="28"/>
          <w:szCs w:val="28"/>
        </w:rPr>
        <w:t>. </w:t>
      </w:r>
      <w:r>
        <w:rPr>
          <w:rFonts w:ascii="Times New Roman" w:hAnsi="Times New Roman"/>
          <w:sz w:val="28"/>
          <w:szCs w:val="28"/>
        </w:rPr>
        <w:t>1 (невиконання чи неналежне виконання службових обов’язків) ч</w:t>
      </w:r>
      <w:r w:rsidR="00C55DD4">
        <w:rPr>
          <w:rFonts w:ascii="Times New Roman" w:hAnsi="Times New Roman"/>
          <w:sz w:val="28"/>
          <w:szCs w:val="28"/>
        </w:rPr>
        <w:t>. 1</w:t>
      </w:r>
      <w:r w:rsidR="00D14DD9">
        <w:rPr>
          <w:rFonts w:ascii="Times New Roman" w:hAnsi="Times New Roman"/>
          <w:sz w:val="28"/>
          <w:szCs w:val="28"/>
        </w:rPr>
        <w:t xml:space="preserve">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 xml:space="preserve">43 </w:t>
      </w:r>
      <w:r w:rsidR="00AB64BF">
        <w:rPr>
          <w:rFonts w:ascii="Times New Roman" w:hAnsi="Times New Roman"/>
          <w:sz w:val="28"/>
          <w:szCs w:val="28"/>
        </w:rPr>
        <w:t>Закону</w:t>
      </w:r>
      <w:r w:rsidR="0063686F">
        <w:rPr>
          <w:rFonts w:ascii="Times New Roman" w:hAnsi="Times New Roman"/>
          <w:sz w:val="28"/>
          <w:szCs w:val="28"/>
        </w:rPr>
        <w:t xml:space="preserve"> за таких обставин.</w:t>
      </w:r>
    </w:p>
    <w:p w14:paraId="0E77CC02" w14:textId="3CD25EF5" w:rsidR="00E12936" w:rsidRDefault="00C64EE4"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Ватраль Р.М. </w:t>
      </w:r>
      <w:r w:rsidR="00501775">
        <w:rPr>
          <w:rFonts w:ascii="Times New Roman" w:hAnsi="Times New Roman"/>
          <w:sz w:val="28"/>
          <w:szCs w:val="28"/>
        </w:rPr>
        <w:t xml:space="preserve">здійснює процесуальне керівництво у </w:t>
      </w:r>
      <w:r w:rsidR="005028CD">
        <w:rPr>
          <w:rFonts w:ascii="Times New Roman" w:hAnsi="Times New Roman"/>
          <w:sz w:val="28"/>
          <w:szCs w:val="28"/>
        </w:rPr>
        <w:t xml:space="preserve"> </w:t>
      </w:r>
      <w:r w:rsidR="001D2FF6">
        <w:rPr>
          <w:rFonts w:ascii="Times New Roman" w:hAnsi="Times New Roman"/>
          <w:sz w:val="28"/>
          <w:szCs w:val="28"/>
        </w:rPr>
        <w:t xml:space="preserve">взаємопов’язаних </w:t>
      </w:r>
      <w:r w:rsidR="00BF65CE">
        <w:rPr>
          <w:rFonts w:ascii="Times New Roman" w:hAnsi="Times New Roman"/>
          <w:sz w:val="28"/>
          <w:szCs w:val="28"/>
        </w:rPr>
        <w:t xml:space="preserve">між собою </w:t>
      </w:r>
      <w:r w:rsidR="005028CD">
        <w:rPr>
          <w:rFonts w:ascii="Times New Roman" w:hAnsi="Times New Roman"/>
          <w:sz w:val="28"/>
          <w:szCs w:val="28"/>
        </w:rPr>
        <w:t>кримінальн</w:t>
      </w:r>
      <w:r w:rsidR="00501775">
        <w:rPr>
          <w:rFonts w:ascii="Times New Roman" w:hAnsi="Times New Roman"/>
          <w:sz w:val="28"/>
          <w:szCs w:val="28"/>
        </w:rPr>
        <w:t>их провадження</w:t>
      </w:r>
      <w:r w:rsidR="001D2FF6">
        <w:rPr>
          <w:rFonts w:ascii="Times New Roman" w:hAnsi="Times New Roman"/>
          <w:sz w:val="28"/>
          <w:szCs w:val="28"/>
        </w:rPr>
        <w:t>х</w:t>
      </w:r>
      <w:r w:rsidR="00F8019B">
        <w:rPr>
          <w:rFonts w:ascii="Times New Roman" w:hAnsi="Times New Roman"/>
          <w:sz w:val="28"/>
          <w:szCs w:val="28"/>
        </w:rPr>
        <w:t>:</w:t>
      </w:r>
      <w:r w:rsidR="005028CD">
        <w:rPr>
          <w:rFonts w:ascii="Times New Roman" w:hAnsi="Times New Roman"/>
          <w:sz w:val="28"/>
          <w:szCs w:val="28"/>
        </w:rPr>
        <w:t xml:space="preserve"> </w:t>
      </w:r>
      <w:r w:rsidR="001D2FF6">
        <w:rPr>
          <w:rFonts w:ascii="Times New Roman" w:hAnsi="Times New Roman"/>
          <w:sz w:val="28"/>
          <w:szCs w:val="28"/>
        </w:rPr>
        <w:t xml:space="preserve">за </w:t>
      </w:r>
      <w:r w:rsidR="00206ADE">
        <w:rPr>
          <w:rFonts w:ascii="Times New Roman" w:hAnsi="Times New Roman"/>
          <w:sz w:val="28"/>
          <w:szCs w:val="28"/>
        </w:rPr>
        <w:t xml:space="preserve">ознаками вчинення кримінального правопорушення, передбаченого </w:t>
      </w:r>
      <w:r w:rsidR="001D2FF6">
        <w:rPr>
          <w:rFonts w:ascii="Times New Roman" w:hAnsi="Times New Roman"/>
          <w:sz w:val="28"/>
          <w:szCs w:val="28"/>
        </w:rPr>
        <w:t xml:space="preserve">ч. 1 ст. 342 КК України (№ </w:t>
      </w:r>
      <w:r w:rsidR="006A6F11">
        <w:rPr>
          <w:rFonts w:ascii="Times New Roman" w:hAnsi="Times New Roman"/>
          <w:sz w:val="28"/>
          <w:szCs w:val="28"/>
        </w:rPr>
        <w:t>якого</w:t>
      </w:r>
      <w:r w:rsidR="001D2FF6">
        <w:rPr>
          <w:rFonts w:ascii="Times New Roman" w:hAnsi="Times New Roman"/>
          <w:sz w:val="28"/>
          <w:szCs w:val="28"/>
        </w:rPr>
        <w:t xml:space="preserve"> не зазначено)</w:t>
      </w:r>
      <w:r w:rsidR="006A6F11">
        <w:rPr>
          <w:rFonts w:ascii="Times New Roman" w:hAnsi="Times New Roman"/>
          <w:sz w:val="28"/>
          <w:szCs w:val="28"/>
        </w:rPr>
        <w:t>,</w:t>
      </w:r>
      <w:r w:rsidR="001D2FF6">
        <w:rPr>
          <w:rFonts w:ascii="Times New Roman" w:hAnsi="Times New Roman"/>
          <w:sz w:val="28"/>
          <w:szCs w:val="28"/>
        </w:rPr>
        <w:t xml:space="preserve"> </w:t>
      </w:r>
      <w:r w:rsidR="005028CD">
        <w:rPr>
          <w:rFonts w:ascii="Times New Roman" w:hAnsi="Times New Roman"/>
          <w:sz w:val="28"/>
          <w:szCs w:val="28"/>
        </w:rPr>
        <w:t xml:space="preserve"> </w:t>
      </w:r>
      <w:r w:rsidR="004E2115">
        <w:rPr>
          <w:rFonts w:ascii="Times New Roman" w:hAnsi="Times New Roman"/>
          <w:sz w:val="28"/>
          <w:szCs w:val="28"/>
        </w:rPr>
        <w:t>№</w:t>
      </w:r>
      <w:r w:rsidR="001D2FF6">
        <w:rPr>
          <w:rFonts w:ascii="Times New Roman" w:hAnsi="Times New Roman"/>
          <w:sz w:val="28"/>
          <w:szCs w:val="28"/>
        </w:rPr>
        <w:t> </w:t>
      </w:r>
      <w:r w:rsidR="001140E0">
        <w:rPr>
          <w:rFonts w:ascii="Times New Roman" w:hAnsi="Times New Roman"/>
          <w:sz w:val="28"/>
          <w:szCs w:val="28"/>
        </w:rPr>
        <w:t>конфіденційна інформація</w:t>
      </w:r>
      <w:r w:rsidR="00E82778">
        <w:rPr>
          <w:rFonts w:ascii="Times New Roman" w:hAnsi="Times New Roman"/>
          <w:sz w:val="28"/>
          <w:szCs w:val="28"/>
        </w:rPr>
        <w:t xml:space="preserve"> за </w:t>
      </w:r>
      <w:r w:rsidR="00206ADE">
        <w:rPr>
          <w:rFonts w:ascii="Times New Roman" w:hAnsi="Times New Roman"/>
          <w:sz w:val="28"/>
          <w:szCs w:val="28"/>
        </w:rPr>
        <w:t xml:space="preserve">ознаками вчинення кримінального правопорушення, передбаченого </w:t>
      </w:r>
      <w:r w:rsidR="00E82778">
        <w:rPr>
          <w:rFonts w:ascii="Times New Roman" w:hAnsi="Times New Roman"/>
          <w:sz w:val="28"/>
          <w:szCs w:val="28"/>
        </w:rPr>
        <w:t>ч. 1 ст. 345 КК України</w:t>
      </w:r>
      <w:r w:rsidR="006A6F11">
        <w:rPr>
          <w:rFonts w:ascii="Times New Roman" w:hAnsi="Times New Roman"/>
          <w:sz w:val="28"/>
          <w:szCs w:val="28"/>
        </w:rPr>
        <w:t xml:space="preserve"> та у кримінальному провадженні (№ якого не зазначено) за обвинуваченням скаржника у вчиненні кримінального</w:t>
      </w:r>
      <w:r w:rsidR="00206ADE">
        <w:rPr>
          <w:rFonts w:ascii="Times New Roman" w:hAnsi="Times New Roman"/>
          <w:sz w:val="28"/>
          <w:szCs w:val="28"/>
        </w:rPr>
        <w:t xml:space="preserve"> правопорушення, передбаченого ч. 1 ст. 125 КК України</w:t>
      </w:r>
      <w:r w:rsidR="0063686F">
        <w:rPr>
          <w:rFonts w:ascii="Times New Roman" w:hAnsi="Times New Roman"/>
          <w:sz w:val="28"/>
          <w:szCs w:val="28"/>
        </w:rPr>
        <w:t>.</w:t>
      </w:r>
    </w:p>
    <w:p w14:paraId="4C205CA1" w14:textId="6B0D3FC9" w:rsidR="00FC5E36" w:rsidRDefault="00206ADE"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lastRenderedPageBreak/>
        <w:t xml:space="preserve">При цьому </w:t>
      </w:r>
      <w:r w:rsidR="00246613">
        <w:rPr>
          <w:rFonts w:ascii="Times New Roman" w:hAnsi="Times New Roman"/>
          <w:sz w:val="28"/>
          <w:szCs w:val="28"/>
        </w:rPr>
        <w:t>два</w:t>
      </w:r>
      <w:r>
        <w:rPr>
          <w:rFonts w:ascii="Times New Roman" w:hAnsi="Times New Roman"/>
          <w:sz w:val="28"/>
          <w:szCs w:val="28"/>
        </w:rPr>
        <w:t xml:space="preserve"> перш</w:t>
      </w:r>
      <w:r w:rsidR="00246613">
        <w:rPr>
          <w:rFonts w:ascii="Times New Roman" w:hAnsi="Times New Roman"/>
          <w:sz w:val="28"/>
          <w:szCs w:val="28"/>
        </w:rPr>
        <w:t>і</w:t>
      </w:r>
      <w:r>
        <w:rPr>
          <w:rFonts w:ascii="Times New Roman" w:hAnsi="Times New Roman"/>
          <w:sz w:val="28"/>
          <w:szCs w:val="28"/>
        </w:rPr>
        <w:t xml:space="preserve"> кримінальні провадження </w:t>
      </w:r>
      <w:r w:rsidR="00F8019B">
        <w:rPr>
          <w:rFonts w:ascii="Times New Roman" w:hAnsi="Times New Roman"/>
          <w:sz w:val="28"/>
          <w:szCs w:val="28"/>
        </w:rPr>
        <w:t xml:space="preserve">прокурором </w:t>
      </w:r>
      <w:r>
        <w:rPr>
          <w:rFonts w:ascii="Times New Roman" w:hAnsi="Times New Roman"/>
          <w:sz w:val="28"/>
          <w:szCs w:val="28"/>
        </w:rPr>
        <w:t>до суду не направляються</w:t>
      </w:r>
      <w:r w:rsidR="00FC5E36">
        <w:rPr>
          <w:rFonts w:ascii="Times New Roman" w:hAnsi="Times New Roman"/>
          <w:sz w:val="28"/>
          <w:szCs w:val="28"/>
        </w:rPr>
        <w:t xml:space="preserve">, вже неодноразово приймались рішення про їх закриття, а третє кримінальне провадження </w:t>
      </w:r>
      <w:r w:rsidR="00C64EE4">
        <w:rPr>
          <w:rFonts w:ascii="Times New Roman" w:hAnsi="Times New Roman"/>
          <w:sz w:val="28"/>
          <w:szCs w:val="28"/>
        </w:rPr>
        <w:t>прокурор</w:t>
      </w:r>
      <w:r w:rsidR="00FC5E36">
        <w:rPr>
          <w:rFonts w:ascii="Times New Roman" w:hAnsi="Times New Roman"/>
          <w:sz w:val="28"/>
          <w:szCs w:val="28"/>
        </w:rPr>
        <w:t xml:space="preserve"> направив до Кам’янко_Бузького суду без </w:t>
      </w:r>
      <w:r w:rsidR="00A451D9">
        <w:rPr>
          <w:rFonts w:ascii="Times New Roman" w:hAnsi="Times New Roman"/>
          <w:sz w:val="28"/>
          <w:szCs w:val="28"/>
        </w:rPr>
        <w:t>ознайомлення скаржника з матеріалами справи та належного вручення йому обвинувального акта.</w:t>
      </w:r>
    </w:p>
    <w:p w14:paraId="37FFAFE2" w14:textId="1EE29E03" w:rsidR="00A451D9" w:rsidRDefault="00A451D9"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Такі дії прокурора скаржник вважає</w:t>
      </w:r>
      <w:r w:rsidR="00154974">
        <w:rPr>
          <w:rFonts w:ascii="Times New Roman" w:hAnsi="Times New Roman"/>
          <w:sz w:val="28"/>
          <w:szCs w:val="28"/>
        </w:rPr>
        <w:t xml:space="preserve"> незаконним </w:t>
      </w:r>
      <w:r w:rsidR="003B76D8">
        <w:rPr>
          <w:rFonts w:ascii="Times New Roman" w:hAnsi="Times New Roman"/>
          <w:sz w:val="28"/>
          <w:szCs w:val="28"/>
        </w:rPr>
        <w:t xml:space="preserve">його </w:t>
      </w:r>
      <w:r w:rsidR="00154974">
        <w:rPr>
          <w:rFonts w:ascii="Times New Roman" w:hAnsi="Times New Roman"/>
          <w:sz w:val="28"/>
          <w:szCs w:val="28"/>
        </w:rPr>
        <w:t xml:space="preserve">переслідуванням за його покази </w:t>
      </w:r>
      <w:r w:rsidR="003B76D8">
        <w:rPr>
          <w:rFonts w:ascii="Times New Roman" w:hAnsi="Times New Roman"/>
          <w:sz w:val="28"/>
          <w:szCs w:val="28"/>
        </w:rPr>
        <w:t xml:space="preserve"> як свідка </w:t>
      </w:r>
      <w:r w:rsidR="00154974">
        <w:rPr>
          <w:rFonts w:ascii="Times New Roman" w:hAnsi="Times New Roman"/>
          <w:sz w:val="28"/>
          <w:szCs w:val="28"/>
        </w:rPr>
        <w:t>у  кримінальному провадженні № </w:t>
      </w:r>
      <w:r w:rsidR="00686DC8">
        <w:rPr>
          <w:rFonts w:ascii="Times New Roman" w:hAnsi="Times New Roman"/>
          <w:sz w:val="28"/>
          <w:szCs w:val="28"/>
        </w:rPr>
        <w:t>конфіденційна інформація</w:t>
      </w:r>
      <w:r w:rsidR="00154974">
        <w:rPr>
          <w:rFonts w:ascii="Times New Roman" w:hAnsi="Times New Roman"/>
          <w:sz w:val="28"/>
          <w:szCs w:val="28"/>
        </w:rPr>
        <w:t xml:space="preserve"> за ознаками вчинення кримінального правопорушення, передбаченого ч. 1 ст. 345 КК України</w:t>
      </w:r>
      <w:r w:rsidR="003B76D8">
        <w:rPr>
          <w:rFonts w:ascii="Times New Roman" w:hAnsi="Times New Roman"/>
          <w:sz w:val="28"/>
          <w:szCs w:val="28"/>
        </w:rPr>
        <w:t>.</w:t>
      </w:r>
    </w:p>
    <w:p w14:paraId="4BFE691D" w14:textId="5B795E5F" w:rsidR="0031232B" w:rsidRDefault="0031232B" w:rsidP="005A151F">
      <w:pPr>
        <w:pStyle w:val="a3"/>
        <w:tabs>
          <w:tab w:val="left" w:pos="567"/>
        </w:tabs>
        <w:ind w:right="-141" w:firstLine="709"/>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Pr>
          <w:rFonts w:ascii="Times New Roman" w:hAnsi="Times New Roman"/>
          <w:sz w:val="28"/>
          <w:szCs w:val="28"/>
        </w:rPr>
        <w:t xml:space="preserve"> інші</w:t>
      </w:r>
      <w:r w:rsidRPr="00133000">
        <w:rPr>
          <w:rFonts w:ascii="Times New Roman" w:hAnsi="Times New Roman"/>
          <w:sz w:val="28"/>
          <w:szCs w:val="28"/>
        </w:rPr>
        <w:t xml:space="preserve"> обставини зазначених подій з одночасним їх суб’єктивним тлумаченням, надається оцінка дій прокурора тощо</w:t>
      </w:r>
      <w:r w:rsidR="0031597A">
        <w:rPr>
          <w:rFonts w:ascii="Times New Roman" w:hAnsi="Times New Roman"/>
          <w:sz w:val="28"/>
          <w:szCs w:val="28"/>
        </w:rPr>
        <w:t>.</w:t>
      </w:r>
    </w:p>
    <w:p w14:paraId="5EF39CC2"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42D1B0E4" w14:textId="4722586C"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986AAA">
        <w:rPr>
          <w:rFonts w:ascii="Times New Roman" w:hAnsi="Times New Roman"/>
          <w:sz w:val="28"/>
          <w:szCs w:val="28"/>
        </w:rPr>
        <w:t xml:space="preserve"> </w:t>
      </w:r>
      <w:r w:rsidR="0031232B">
        <w:rPr>
          <w:rFonts w:ascii="Times New Roman" w:hAnsi="Times New Roman"/>
          <w:sz w:val="28"/>
          <w:szCs w:val="28"/>
        </w:rPr>
        <w:t xml:space="preserve">копії </w:t>
      </w:r>
      <w:r w:rsidR="00F8019B">
        <w:rPr>
          <w:rFonts w:ascii="Times New Roman" w:hAnsi="Times New Roman"/>
          <w:sz w:val="28"/>
          <w:szCs w:val="28"/>
        </w:rPr>
        <w:t>ухвали слідчо</w:t>
      </w:r>
      <w:r w:rsidR="00804F72">
        <w:rPr>
          <w:rFonts w:ascii="Times New Roman" w:hAnsi="Times New Roman"/>
          <w:sz w:val="28"/>
          <w:szCs w:val="28"/>
        </w:rPr>
        <w:t>ї</w:t>
      </w:r>
      <w:r w:rsidR="00F8019B">
        <w:rPr>
          <w:rFonts w:ascii="Times New Roman" w:hAnsi="Times New Roman"/>
          <w:sz w:val="28"/>
          <w:szCs w:val="28"/>
        </w:rPr>
        <w:t xml:space="preserve"> судді</w:t>
      </w:r>
      <w:r w:rsidR="00804F72">
        <w:rPr>
          <w:rFonts w:ascii="Times New Roman" w:hAnsi="Times New Roman"/>
          <w:sz w:val="28"/>
          <w:szCs w:val="28"/>
        </w:rPr>
        <w:t xml:space="preserve"> Личаківського районного суду м. Льв</w:t>
      </w:r>
      <w:r w:rsidR="008A72DD">
        <w:rPr>
          <w:rFonts w:ascii="Times New Roman" w:hAnsi="Times New Roman"/>
          <w:sz w:val="28"/>
          <w:szCs w:val="28"/>
        </w:rPr>
        <w:t>о</w:t>
      </w:r>
      <w:r w:rsidR="00804F72">
        <w:rPr>
          <w:rFonts w:ascii="Times New Roman" w:hAnsi="Times New Roman"/>
          <w:sz w:val="28"/>
          <w:szCs w:val="28"/>
        </w:rPr>
        <w:t>в</w:t>
      </w:r>
      <w:r w:rsidR="008A72DD">
        <w:rPr>
          <w:rFonts w:ascii="Times New Roman" w:hAnsi="Times New Roman"/>
          <w:sz w:val="28"/>
          <w:szCs w:val="28"/>
        </w:rPr>
        <w:t>а</w:t>
      </w:r>
      <w:r w:rsidR="00804F72">
        <w:rPr>
          <w:rFonts w:ascii="Times New Roman" w:hAnsi="Times New Roman"/>
          <w:sz w:val="28"/>
          <w:szCs w:val="28"/>
        </w:rPr>
        <w:t xml:space="preserve"> від 26.02.2026 у справі № 463/1615/26, </w:t>
      </w:r>
      <w:r w:rsidR="008A72DD">
        <w:rPr>
          <w:rFonts w:ascii="Times New Roman" w:hAnsi="Times New Roman"/>
          <w:sz w:val="28"/>
          <w:szCs w:val="28"/>
        </w:rPr>
        <w:t xml:space="preserve">звернень скаржника до різних державних установ  та </w:t>
      </w:r>
      <w:r w:rsidR="0039327C">
        <w:rPr>
          <w:rFonts w:ascii="Times New Roman" w:hAnsi="Times New Roman"/>
          <w:sz w:val="28"/>
          <w:szCs w:val="28"/>
        </w:rPr>
        <w:t xml:space="preserve">листів скаржнику від різни державних </w:t>
      </w:r>
      <w:r w:rsidR="008A72DD">
        <w:rPr>
          <w:rFonts w:ascii="Times New Roman" w:hAnsi="Times New Roman"/>
          <w:sz w:val="28"/>
          <w:szCs w:val="28"/>
        </w:rPr>
        <w:t>органів</w:t>
      </w:r>
      <w:r w:rsidR="00B75905">
        <w:rPr>
          <w:rFonts w:ascii="Times New Roman" w:hAnsi="Times New Roman"/>
          <w:sz w:val="28"/>
          <w:szCs w:val="28"/>
        </w:rPr>
        <w:t>, частин якихось рукописних текстів</w:t>
      </w:r>
      <w:r w:rsidR="008A72DD">
        <w:rPr>
          <w:rFonts w:ascii="Times New Roman" w:hAnsi="Times New Roman"/>
          <w:sz w:val="28"/>
          <w:szCs w:val="28"/>
        </w:rPr>
        <w:t xml:space="preserve"> – всього на 20 арк.</w:t>
      </w:r>
      <w:r w:rsidR="0039327C">
        <w:rPr>
          <w:rFonts w:ascii="Times New Roman" w:hAnsi="Times New Roman"/>
          <w:sz w:val="28"/>
          <w:szCs w:val="28"/>
        </w:rPr>
        <w:t xml:space="preserve">  </w:t>
      </w:r>
    </w:p>
    <w:p w14:paraId="017C02AF"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77777777"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D14DD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 ст</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7777777" w:rsidR="00A17F7C" w:rsidRPr="009B31F4" w:rsidRDefault="00A17F7C" w:rsidP="00451A5A">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рішень, дій чи бездіяльності слідчого, дізнавача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5"/>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020E6992" w14:textId="77777777" w:rsidR="00B5070E" w:rsidRDefault="00B5070E" w:rsidP="009B31F4">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7777777" w:rsidR="00D14DD9" w:rsidRDefault="00D14DD9" w:rsidP="009B31F4">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w:t>
      </w:r>
      <w:r w:rsidRPr="00F83E74">
        <w:rPr>
          <w:rFonts w:ascii="Times New Roman" w:hAnsi="Times New Roman"/>
          <w:sz w:val="28"/>
          <w:szCs w:val="28"/>
        </w:rPr>
        <w:lastRenderedPageBreak/>
        <w:t xml:space="preserve">процесуальній діяльності, втручання в яку осіб, що не мають на те законних повноважень, забороняється. </w:t>
      </w:r>
    </w:p>
    <w:p w14:paraId="04F30781" w14:textId="77777777" w:rsidR="000A3350" w:rsidRDefault="000312E1" w:rsidP="009B31F4">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9B31F4">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9B31F4">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0"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9B31F4">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7DDC2138" w14:textId="77777777"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14:paraId="00F34EF8" w14:textId="77777777"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112929AF" w14:textId="77777777"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14:paraId="31E04671"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6ADE7EB5"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793FD3">
        <w:rPr>
          <w:rFonts w:ascii="Times New Roman" w:hAnsi="Times New Roman"/>
          <w:sz w:val="28"/>
          <w:szCs w:val="28"/>
        </w:rPr>
        <w:t xml:space="preserve">дій прокурора </w:t>
      </w:r>
      <w:r w:rsidR="00802FB1">
        <w:rPr>
          <w:rFonts w:ascii="Times New Roman" w:hAnsi="Times New Roman"/>
          <w:sz w:val="28"/>
          <w:szCs w:val="28"/>
        </w:rPr>
        <w:t>Ковченка Д.С.</w:t>
      </w:r>
      <w:r w:rsidR="001E47A1">
        <w:rPr>
          <w:rFonts w:ascii="Times New Roman" w:hAnsi="Times New Roman"/>
          <w:sz w:val="28"/>
          <w:szCs w:val="28"/>
        </w:rPr>
        <w:t xml:space="preserve"> </w:t>
      </w:r>
      <w:r w:rsidRPr="00B5070E">
        <w:rPr>
          <w:rFonts w:ascii="Times New Roman" w:hAnsi="Times New Roman"/>
          <w:sz w:val="28"/>
          <w:szCs w:val="28"/>
        </w:rPr>
        <w:t>в межах кримінального процесу.</w:t>
      </w:r>
    </w:p>
    <w:p w14:paraId="5644E835" w14:textId="77777777"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6AEB9C0E"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793FD3">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793FD3">
        <w:rPr>
          <w:rFonts w:ascii="Times New Roman" w:hAnsi="Times New Roman"/>
          <w:sz w:val="28"/>
          <w:szCs w:val="28"/>
        </w:rPr>
        <w:t xml:space="preserve">прокурора </w:t>
      </w:r>
      <w:r w:rsidR="003B76D8">
        <w:rPr>
          <w:rFonts w:ascii="Times New Roman" w:hAnsi="Times New Roman"/>
          <w:sz w:val="28"/>
          <w:szCs w:val="28"/>
        </w:rPr>
        <w:t xml:space="preserve">Ватраль Р.М.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9B31F4">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w:t>
      </w:r>
    </w:p>
    <w:p w14:paraId="3D4A388F" w14:textId="2EBED6AE" w:rsidR="00451A5A" w:rsidRDefault="00ED2D7E"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Д</w:t>
      </w:r>
      <w:r w:rsidR="00B5070E" w:rsidRPr="00524D47">
        <w:rPr>
          <w:rFonts w:ascii="Times New Roman" w:hAnsi="Times New Roman"/>
          <w:sz w:val="28"/>
          <w:szCs w:val="28"/>
        </w:rPr>
        <w:t>исциплінарн</w:t>
      </w:r>
      <w:r>
        <w:rPr>
          <w:rFonts w:ascii="Times New Roman" w:hAnsi="Times New Roman"/>
          <w:sz w:val="28"/>
          <w:szCs w:val="28"/>
        </w:rPr>
        <w:t>а</w:t>
      </w:r>
      <w:r w:rsidR="00B5070E" w:rsidRPr="00524D47">
        <w:rPr>
          <w:rFonts w:ascii="Times New Roman" w:hAnsi="Times New Roman"/>
          <w:sz w:val="28"/>
          <w:szCs w:val="28"/>
        </w:rPr>
        <w:t xml:space="preserve"> скарг</w:t>
      </w:r>
      <w:r>
        <w:rPr>
          <w:rFonts w:ascii="Times New Roman" w:hAnsi="Times New Roman"/>
          <w:sz w:val="28"/>
          <w:szCs w:val="28"/>
        </w:rPr>
        <w:t>а</w:t>
      </w:r>
      <w:r w:rsidR="00B5070E" w:rsidRPr="00524D47">
        <w:rPr>
          <w:rFonts w:ascii="Times New Roman" w:hAnsi="Times New Roman"/>
          <w:sz w:val="28"/>
          <w:szCs w:val="28"/>
        </w:rPr>
        <w:t xml:space="preserve"> не міст</w:t>
      </w:r>
      <w:r w:rsidR="00802FB1">
        <w:rPr>
          <w:rFonts w:ascii="Times New Roman" w:hAnsi="Times New Roman"/>
          <w:sz w:val="28"/>
          <w:szCs w:val="28"/>
        </w:rPr>
        <w:t>и</w:t>
      </w:r>
      <w:r w:rsidR="00B5070E" w:rsidRPr="00524D47">
        <w:rPr>
          <w:rFonts w:ascii="Times New Roman" w:hAnsi="Times New Roman"/>
          <w:sz w:val="28"/>
          <w:szCs w:val="28"/>
        </w:rPr>
        <w:t xml:space="preserve">ть конкретизованих даних про неналежне виконання </w:t>
      </w:r>
      <w:r w:rsidR="00855EC7">
        <w:rPr>
          <w:rFonts w:ascii="Times New Roman" w:hAnsi="Times New Roman"/>
          <w:sz w:val="28"/>
          <w:szCs w:val="28"/>
        </w:rPr>
        <w:t>прокурор</w:t>
      </w:r>
      <w:r>
        <w:rPr>
          <w:rFonts w:ascii="Times New Roman" w:hAnsi="Times New Roman"/>
          <w:sz w:val="28"/>
          <w:szCs w:val="28"/>
        </w:rPr>
        <w:t>ом</w:t>
      </w:r>
      <w:r w:rsidR="00FF5619">
        <w:rPr>
          <w:rFonts w:ascii="Times New Roman" w:hAnsi="Times New Roman"/>
          <w:sz w:val="28"/>
          <w:szCs w:val="28"/>
        </w:rPr>
        <w:t xml:space="preserve"> </w:t>
      </w:r>
      <w:r w:rsidR="00B5070E" w:rsidRPr="00524D47">
        <w:rPr>
          <w:rFonts w:ascii="Times New Roman" w:hAnsi="Times New Roman"/>
          <w:sz w:val="28"/>
          <w:szCs w:val="28"/>
        </w:rPr>
        <w:t xml:space="preserve">службових обов’язків. Судових рішень про визнання неправомірними дій </w:t>
      </w:r>
      <w:r w:rsidR="00246613">
        <w:rPr>
          <w:rFonts w:ascii="Times New Roman" w:hAnsi="Times New Roman"/>
          <w:sz w:val="28"/>
          <w:szCs w:val="28"/>
        </w:rPr>
        <w:t>Ватраль Р.М.</w:t>
      </w:r>
      <w:r>
        <w:rPr>
          <w:rFonts w:ascii="Times New Roman" w:hAnsi="Times New Roman"/>
          <w:sz w:val="28"/>
          <w:szCs w:val="28"/>
        </w:rPr>
        <w:t xml:space="preserve"> </w:t>
      </w:r>
      <w:r w:rsidR="00B5070E" w:rsidRPr="00524D47">
        <w:rPr>
          <w:rFonts w:ascii="Times New Roman" w:hAnsi="Times New Roman"/>
          <w:sz w:val="28"/>
          <w:szCs w:val="28"/>
        </w:rPr>
        <w:t>до скарги не долучено.</w:t>
      </w:r>
    </w:p>
    <w:p w14:paraId="41DD8200" w14:textId="77777777"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3E501B4E" w14:textId="3706697E" w:rsidR="008A72DD" w:rsidRDefault="008A72DD"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Ухвалою слідчої судді Личаківського районного суду м. Львова від</w:t>
      </w:r>
      <w:r w:rsidR="007C5819">
        <w:rPr>
          <w:rFonts w:ascii="Times New Roman" w:hAnsi="Times New Roman"/>
          <w:sz w:val="28"/>
          <w:szCs w:val="28"/>
        </w:rPr>
        <w:t> </w:t>
      </w:r>
      <w:r>
        <w:rPr>
          <w:rFonts w:ascii="Times New Roman" w:hAnsi="Times New Roman"/>
          <w:sz w:val="28"/>
          <w:szCs w:val="28"/>
        </w:rPr>
        <w:t>26.02.2026 у справі № 463/1615/26</w:t>
      </w:r>
      <w:r w:rsidR="00B75905">
        <w:rPr>
          <w:rFonts w:ascii="Times New Roman" w:hAnsi="Times New Roman"/>
          <w:sz w:val="28"/>
          <w:szCs w:val="28"/>
        </w:rPr>
        <w:t xml:space="preserve"> </w:t>
      </w:r>
      <w:r w:rsidR="00CB55EF">
        <w:rPr>
          <w:rFonts w:ascii="Times New Roman" w:hAnsi="Times New Roman"/>
          <w:sz w:val="28"/>
          <w:szCs w:val="28"/>
        </w:rPr>
        <w:t>задоволено скаргу скаржника на бездіяльність ТУ ДБР, розташованого у м. Львові</w:t>
      </w:r>
      <w:r w:rsidR="007C5819">
        <w:rPr>
          <w:rFonts w:ascii="Times New Roman" w:hAnsi="Times New Roman"/>
          <w:sz w:val="28"/>
          <w:szCs w:val="28"/>
        </w:rPr>
        <w:t>,</w:t>
      </w:r>
      <w:r w:rsidR="00CB55EF">
        <w:rPr>
          <w:rFonts w:ascii="Times New Roman" w:hAnsi="Times New Roman"/>
          <w:sz w:val="28"/>
          <w:szCs w:val="28"/>
        </w:rPr>
        <w:t xml:space="preserve"> та зобов’язано посадову особу цього ТУ ДБР внести відом</w:t>
      </w:r>
      <w:r w:rsidR="00920AF9">
        <w:rPr>
          <w:rFonts w:ascii="Times New Roman" w:hAnsi="Times New Roman"/>
          <w:sz w:val="28"/>
          <w:szCs w:val="28"/>
        </w:rPr>
        <w:t>о</w:t>
      </w:r>
      <w:r w:rsidR="00CB55EF">
        <w:rPr>
          <w:rFonts w:ascii="Times New Roman" w:hAnsi="Times New Roman"/>
          <w:sz w:val="28"/>
          <w:szCs w:val="28"/>
        </w:rPr>
        <w:t xml:space="preserve">сті до ЄРДР </w:t>
      </w:r>
      <w:r w:rsidR="007C5819">
        <w:rPr>
          <w:rFonts w:ascii="Times New Roman" w:hAnsi="Times New Roman"/>
          <w:sz w:val="28"/>
          <w:szCs w:val="28"/>
        </w:rPr>
        <w:t xml:space="preserve">відповідно до вимог законодавства </w:t>
      </w:r>
      <w:r w:rsidR="00CB55EF">
        <w:rPr>
          <w:rFonts w:ascii="Times New Roman" w:hAnsi="Times New Roman"/>
          <w:sz w:val="28"/>
          <w:szCs w:val="28"/>
        </w:rPr>
        <w:t>за заявою скаржника  від 18.02.2026 про вчинення</w:t>
      </w:r>
      <w:r w:rsidR="007C5819">
        <w:rPr>
          <w:rFonts w:ascii="Times New Roman" w:hAnsi="Times New Roman"/>
          <w:sz w:val="28"/>
          <w:szCs w:val="28"/>
        </w:rPr>
        <w:t xml:space="preserve"> кримінального правопорушення. </w:t>
      </w:r>
      <w:r w:rsidR="00CB55EF">
        <w:rPr>
          <w:rFonts w:ascii="Times New Roman" w:hAnsi="Times New Roman"/>
          <w:sz w:val="28"/>
          <w:szCs w:val="28"/>
        </w:rPr>
        <w:t xml:space="preserve"> </w:t>
      </w:r>
    </w:p>
    <w:p w14:paraId="69D1142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 xml:space="preserve">для встановлення наявності чи відсутності факту </w:t>
      </w:r>
      <w:r w:rsidRPr="00B902ED">
        <w:rPr>
          <w:rFonts w:ascii="Times New Roman" w:hAnsi="Times New Roman"/>
          <w:sz w:val="28"/>
          <w:szCs w:val="28"/>
          <w:lang w:eastAsia="uk-UA"/>
        </w:rPr>
        <w:lastRenderedPageBreak/>
        <w:t>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3385110"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прокурора, який, на думку скаржника, вчинив дисциплінарний 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14:paraId="728A9007"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8C445BE" w14:textId="77777777"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14:paraId="2CB464C3" w14:textId="6265531B"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9B2729">
        <w:rPr>
          <w:rFonts w:ascii="Times New Roman" w:hAnsi="Times New Roman"/>
          <w:sz w:val="28"/>
          <w:szCs w:val="28"/>
        </w:rPr>
        <w:t>ка</w:t>
      </w:r>
      <w:r w:rsidRPr="00B902ED">
        <w:rPr>
          <w:rFonts w:ascii="Times New Roman" w:hAnsi="Times New Roman"/>
          <w:sz w:val="28"/>
          <w:szCs w:val="28"/>
        </w:rPr>
        <w:t xml:space="preserve"> </w:t>
      </w:r>
      <w:r w:rsidR="000F00DA">
        <w:rPr>
          <w:rFonts w:ascii="Times New Roman" w:hAnsi="Times New Roman"/>
          <w:sz w:val="28"/>
          <w:szCs w:val="28"/>
        </w:rPr>
        <w:t>щодо дій про</w:t>
      </w:r>
      <w:r w:rsidR="00C20698">
        <w:rPr>
          <w:rFonts w:ascii="Times New Roman" w:hAnsi="Times New Roman"/>
          <w:sz w:val="28"/>
          <w:szCs w:val="28"/>
        </w:rPr>
        <w:t>курор</w:t>
      </w:r>
      <w:r w:rsidR="00246613">
        <w:rPr>
          <w:rFonts w:ascii="Times New Roman" w:hAnsi="Times New Roman"/>
          <w:sz w:val="28"/>
          <w:szCs w:val="28"/>
        </w:rPr>
        <w:t>а Ватраль Р.М.</w:t>
      </w:r>
      <w:r w:rsidR="00C20698">
        <w:rPr>
          <w:rFonts w:ascii="Times New Roman" w:hAnsi="Times New Roman"/>
          <w:sz w:val="28"/>
          <w:szCs w:val="28"/>
        </w:rPr>
        <w:t xml:space="preserve"> </w:t>
      </w:r>
      <w:r w:rsidRPr="00B902ED">
        <w:rPr>
          <w:rFonts w:ascii="Times New Roman" w:hAnsi="Times New Roman"/>
          <w:sz w:val="28"/>
          <w:szCs w:val="28"/>
        </w:rPr>
        <w:t>зводяться до власн</w:t>
      </w:r>
      <w:r w:rsidR="00B45CCD">
        <w:rPr>
          <w:rFonts w:ascii="Times New Roman" w:hAnsi="Times New Roman"/>
          <w:sz w:val="28"/>
          <w:szCs w:val="28"/>
        </w:rPr>
        <w:t>ої</w:t>
      </w:r>
      <w:r w:rsidRPr="00B902ED">
        <w:rPr>
          <w:rFonts w:ascii="Times New Roman" w:hAnsi="Times New Roman"/>
          <w:sz w:val="28"/>
          <w:szCs w:val="28"/>
        </w:rPr>
        <w:t xml:space="preserve"> оцінк</w:t>
      </w:r>
      <w:r w:rsidR="00B45CCD">
        <w:rPr>
          <w:rFonts w:ascii="Times New Roman" w:hAnsi="Times New Roman"/>
          <w:sz w:val="28"/>
          <w:szCs w:val="28"/>
        </w:rPr>
        <w:t>и</w:t>
      </w:r>
      <w:r w:rsidRPr="00B902ED">
        <w:rPr>
          <w:rFonts w:ascii="Times New Roman" w:hAnsi="Times New Roman"/>
          <w:sz w:val="28"/>
          <w:szCs w:val="28"/>
        </w:rPr>
        <w:t xml:space="preserve"> обставин справи.</w:t>
      </w:r>
    </w:p>
    <w:p w14:paraId="1B611515" w14:textId="77777777"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14:paraId="76729959" w14:textId="77777777"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14:paraId="714B6098" w14:textId="77777777" w:rsidR="007C5819" w:rsidRDefault="007C5819" w:rsidP="00ED2D7E">
      <w:pPr>
        <w:widowControl w:val="0"/>
        <w:pBdr>
          <w:bottom w:val="single" w:sz="12" w:space="12" w:color="FFFFFF"/>
        </w:pBdr>
        <w:spacing w:after="0" w:line="240" w:lineRule="auto"/>
        <w:ind w:right="-141" w:firstLine="709"/>
        <w:jc w:val="both"/>
        <w:rPr>
          <w:rFonts w:ascii="Times New Roman" w:hAnsi="Times New Roman"/>
          <w:sz w:val="28"/>
          <w:szCs w:val="28"/>
        </w:rPr>
      </w:pPr>
    </w:p>
    <w:p w14:paraId="791A9299" w14:textId="65153C5A" w:rsidR="00ED2D7E" w:rsidRDefault="00A1314F"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lastRenderedPageBreak/>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ED2D7E">
        <w:rPr>
          <w:rFonts w:ascii="Times New Roman" w:hAnsi="Times New Roman"/>
          <w:sz w:val="28"/>
          <w:szCs w:val="28"/>
        </w:rPr>
        <w:t xml:space="preserve">прокурора </w:t>
      </w:r>
      <w:r w:rsidR="007C5819">
        <w:rPr>
          <w:rFonts w:ascii="Times New Roman" w:hAnsi="Times New Roman"/>
          <w:sz w:val="28"/>
          <w:szCs w:val="28"/>
        </w:rPr>
        <w:t>Ватраль Р.М.</w:t>
      </w:r>
      <w:r w:rsidR="00CB29F9">
        <w:rPr>
          <w:rFonts w:ascii="Times New Roman" w:hAnsi="Times New Roman"/>
          <w:sz w:val="28"/>
          <w:szCs w:val="28"/>
        </w:rPr>
        <w:t>,  якому рішення не направляти у зв’язку у відсутністю у дисциплінарній скарзі відомостей про місце його роботи та посаду.</w:t>
      </w:r>
    </w:p>
    <w:p w14:paraId="76101680" w14:textId="0A34206B" w:rsidR="00BC4266" w:rsidRDefault="00BC4266"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ED2D7E">
        <w:rPr>
          <w:rFonts w:ascii="Times New Roman" w:hAnsi="Times New Roman"/>
          <w:sz w:val="28"/>
          <w:szCs w:val="28"/>
        </w:rPr>
        <w:t>ку</w:t>
      </w:r>
      <w:r w:rsidR="00451A5A">
        <w:rPr>
          <w:rFonts w:ascii="Times New Roman" w:hAnsi="Times New Roman"/>
          <w:sz w:val="28"/>
          <w:szCs w:val="28"/>
        </w:rPr>
        <w:t>.</w:t>
      </w:r>
    </w:p>
    <w:p w14:paraId="623C2030" w14:textId="77777777"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6F1D0CF"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9B31F4">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777C20">
      <w:headerReference w:type="even" r:id="rId13"/>
      <w:headerReference w:type="default" r:id="rId14"/>
      <w:footerReference w:type="even" r:id="rId15"/>
      <w:footerReference w:type="default" r:id="rId16"/>
      <w:headerReference w:type="first" r:id="rId17"/>
      <w:footerReference w:type="first" r:id="rId18"/>
      <w:pgSz w:w="11906" w:h="16838"/>
      <w:pgMar w:top="1135"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0FF3" w14:textId="77777777" w:rsidR="00DA66BB" w:rsidRDefault="00DA66BB" w:rsidP="00E32F4B">
      <w:pPr>
        <w:spacing w:after="0" w:line="240" w:lineRule="auto"/>
      </w:pPr>
      <w:r>
        <w:separator/>
      </w:r>
    </w:p>
  </w:endnote>
  <w:endnote w:type="continuationSeparator" w:id="0">
    <w:p w14:paraId="6FC89FF2" w14:textId="77777777" w:rsidR="00DA66BB" w:rsidRDefault="00DA66B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DF6D" w14:textId="77777777" w:rsidR="00DA66BB" w:rsidRDefault="00DA66BB" w:rsidP="00E32F4B">
      <w:pPr>
        <w:spacing w:after="0" w:line="240" w:lineRule="auto"/>
      </w:pPr>
      <w:r>
        <w:separator/>
      </w:r>
    </w:p>
  </w:footnote>
  <w:footnote w:type="continuationSeparator" w:id="0">
    <w:p w14:paraId="59935283" w14:textId="77777777" w:rsidR="00DA66BB" w:rsidRDefault="00DA66B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35027"/>
      <w:docPartObj>
        <w:docPartGallery w:val="Page Numbers (Top of Page)"/>
        <w:docPartUnique/>
      </w:docPartObj>
    </w:sdtPr>
    <w:sdtContent>
      <w:p w14:paraId="0E957986" w14:textId="0980D1C1" w:rsidR="00E32F4B" w:rsidRDefault="00E32F4B">
        <w:pPr>
          <w:pStyle w:val="a8"/>
          <w:jc w:val="center"/>
        </w:pPr>
        <w:r>
          <w:fldChar w:fldCharType="begin"/>
        </w:r>
        <w:r>
          <w:instrText>PAGE   \* MERGEFORMAT</w:instrText>
        </w:r>
        <w:r>
          <w:fldChar w:fldCharType="separate"/>
        </w:r>
        <w:r w:rsidR="00802FB1" w:rsidRPr="00802FB1">
          <w:rPr>
            <w:noProof/>
            <w:lang w:val="ru-RU"/>
          </w:rPr>
          <w:t>4</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1610748">
    <w:abstractNumId w:val="1"/>
  </w:num>
  <w:num w:numId="2" w16cid:durableId="202913760">
    <w:abstractNumId w:val="2"/>
  </w:num>
  <w:num w:numId="3" w16cid:durableId="120679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56A9"/>
    <w:rsid w:val="000E0EB4"/>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E0"/>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540FD"/>
    <w:rsid w:val="00154974"/>
    <w:rsid w:val="001629E0"/>
    <w:rsid w:val="00162BBF"/>
    <w:rsid w:val="00164029"/>
    <w:rsid w:val="001675C2"/>
    <w:rsid w:val="00167895"/>
    <w:rsid w:val="0017014F"/>
    <w:rsid w:val="001706F8"/>
    <w:rsid w:val="00172F58"/>
    <w:rsid w:val="00174D6E"/>
    <w:rsid w:val="001812D4"/>
    <w:rsid w:val="0018736C"/>
    <w:rsid w:val="00193CC7"/>
    <w:rsid w:val="001979FA"/>
    <w:rsid w:val="001A3C6E"/>
    <w:rsid w:val="001A41AC"/>
    <w:rsid w:val="001A4C6A"/>
    <w:rsid w:val="001A6986"/>
    <w:rsid w:val="001B28DE"/>
    <w:rsid w:val="001B4251"/>
    <w:rsid w:val="001B74FC"/>
    <w:rsid w:val="001C0550"/>
    <w:rsid w:val="001C0743"/>
    <w:rsid w:val="001C2015"/>
    <w:rsid w:val="001C3694"/>
    <w:rsid w:val="001C69B7"/>
    <w:rsid w:val="001D2B7B"/>
    <w:rsid w:val="001D2FF6"/>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ADE"/>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6613"/>
    <w:rsid w:val="002476EF"/>
    <w:rsid w:val="0026080F"/>
    <w:rsid w:val="002669D5"/>
    <w:rsid w:val="00271439"/>
    <w:rsid w:val="00275240"/>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1232B"/>
    <w:rsid w:val="0031597A"/>
    <w:rsid w:val="00320366"/>
    <w:rsid w:val="0032608B"/>
    <w:rsid w:val="003265C1"/>
    <w:rsid w:val="0032738F"/>
    <w:rsid w:val="0033032E"/>
    <w:rsid w:val="00333CFD"/>
    <w:rsid w:val="00334143"/>
    <w:rsid w:val="00341B9C"/>
    <w:rsid w:val="00341FE8"/>
    <w:rsid w:val="00343AA4"/>
    <w:rsid w:val="00344956"/>
    <w:rsid w:val="00355D58"/>
    <w:rsid w:val="00360ADD"/>
    <w:rsid w:val="00360CC5"/>
    <w:rsid w:val="0036254D"/>
    <w:rsid w:val="003650C0"/>
    <w:rsid w:val="00371D4C"/>
    <w:rsid w:val="0037674A"/>
    <w:rsid w:val="00377796"/>
    <w:rsid w:val="003824A7"/>
    <w:rsid w:val="00387C7E"/>
    <w:rsid w:val="0039327C"/>
    <w:rsid w:val="00396316"/>
    <w:rsid w:val="003A361B"/>
    <w:rsid w:val="003A46E3"/>
    <w:rsid w:val="003A7C23"/>
    <w:rsid w:val="003B049D"/>
    <w:rsid w:val="003B27FC"/>
    <w:rsid w:val="003B6614"/>
    <w:rsid w:val="003B6D87"/>
    <w:rsid w:val="003B76D8"/>
    <w:rsid w:val="003B774A"/>
    <w:rsid w:val="003C2EBB"/>
    <w:rsid w:val="003C4D52"/>
    <w:rsid w:val="003C61B0"/>
    <w:rsid w:val="003D0538"/>
    <w:rsid w:val="003D0913"/>
    <w:rsid w:val="003D43B7"/>
    <w:rsid w:val="003D4E00"/>
    <w:rsid w:val="003D5FA7"/>
    <w:rsid w:val="003D7093"/>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2682"/>
    <w:rsid w:val="004434EE"/>
    <w:rsid w:val="00443F4B"/>
    <w:rsid w:val="00445F44"/>
    <w:rsid w:val="0044602E"/>
    <w:rsid w:val="00446608"/>
    <w:rsid w:val="00446E03"/>
    <w:rsid w:val="00451A5A"/>
    <w:rsid w:val="0045671E"/>
    <w:rsid w:val="00456D29"/>
    <w:rsid w:val="00461B80"/>
    <w:rsid w:val="004630DF"/>
    <w:rsid w:val="0046733D"/>
    <w:rsid w:val="00471054"/>
    <w:rsid w:val="0047486A"/>
    <w:rsid w:val="00475B93"/>
    <w:rsid w:val="00477E14"/>
    <w:rsid w:val="00480C45"/>
    <w:rsid w:val="00482A79"/>
    <w:rsid w:val="00484DC6"/>
    <w:rsid w:val="00486B25"/>
    <w:rsid w:val="00493490"/>
    <w:rsid w:val="0049601A"/>
    <w:rsid w:val="00496B19"/>
    <w:rsid w:val="004A0112"/>
    <w:rsid w:val="004A4B71"/>
    <w:rsid w:val="004A78A9"/>
    <w:rsid w:val="004B3CF5"/>
    <w:rsid w:val="004C00ED"/>
    <w:rsid w:val="004C1319"/>
    <w:rsid w:val="004C3D8F"/>
    <w:rsid w:val="004D010A"/>
    <w:rsid w:val="004D04F2"/>
    <w:rsid w:val="004D24F1"/>
    <w:rsid w:val="004D2DCA"/>
    <w:rsid w:val="004D3A71"/>
    <w:rsid w:val="004D70D0"/>
    <w:rsid w:val="004E06E7"/>
    <w:rsid w:val="004E11FE"/>
    <w:rsid w:val="004E2115"/>
    <w:rsid w:val="004E3137"/>
    <w:rsid w:val="004E3EC9"/>
    <w:rsid w:val="004E4401"/>
    <w:rsid w:val="004F1D7E"/>
    <w:rsid w:val="004F530F"/>
    <w:rsid w:val="004F7B2B"/>
    <w:rsid w:val="00500F87"/>
    <w:rsid w:val="00501775"/>
    <w:rsid w:val="005028CD"/>
    <w:rsid w:val="00504BA7"/>
    <w:rsid w:val="00505D87"/>
    <w:rsid w:val="00507D2E"/>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51595"/>
    <w:rsid w:val="00552370"/>
    <w:rsid w:val="00552DF4"/>
    <w:rsid w:val="00553138"/>
    <w:rsid w:val="00553187"/>
    <w:rsid w:val="005540ED"/>
    <w:rsid w:val="00554FDE"/>
    <w:rsid w:val="005556A4"/>
    <w:rsid w:val="00561070"/>
    <w:rsid w:val="00563644"/>
    <w:rsid w:val="00563704"/>
    <w:rsid w:val="0056449A"/>
    <w:rsid w:val="00565926"/>
    <w:rsid w:val="00566335"/>
    <w:rsid w:val="00571E07"/>
    <w:rsid w:val="00572946"/>
    <w:rsid w:val="00573417"/>
    <w:rsid w:val="00574118"/>
    <w:rsid w:val="005755E2"/>
    <w:rsid w:val="005834A4"/>
    <w:rsid w:val="00585FB3"/>
    <w:rsid w:val="00586B0A"/>
    <w:rsid w:val="005921B4"/>
    <w:rsid w:val="005929A4"/>
    <w:rsid w:val="0059672D"/>
    <w:rsid w:val="00597003"/>
    <w:rsid w:val="005A151F"/>
    <w:rsid w:val="005A4449"/>
    <w:rsid w:val="005A6E04"/>
    <w:rsid w:val="005A75D9"/>
    <w:rsid w:val="005B0344"/>
    <w:rsid w:val="005B11D9"/>
    <w:rsid w:val="005B2672"/>
    <w:rsid w:val="005B415F"/>
    <w:rsid w:val="005C052A"/>
    <w:rsid w:val="005C3CA5"/>
    <w:rsid w:val="005C4E82"/>
    <w:rsid w:val="005C562B"/>
    <w:rsid w:val="005D0BA1"/>
    <w:rsid w:val="005D10DF"/>
    <w:rsid w:val="005D18CC"/>
    <w:rsid w:val="005D6285"/>
    <w:rsid w:val="005D6A90"/>
    <w:rsid w:val="005E2E0C"/>
    <w:rsid w:val="005E60A7"/>
    <w:rsid w:val="005E700F"/>
    <w:rsid w:val="005E7301"/>
    <w:rsid w:val="005F282A"/>
    <w:rsid w:val="005F3DA2"/>
    <w:rsid w:val="005F6813"/>
    <w:rsid w:val="005F7F5D"/>
    <w:rsid w:val="00600296"/>
    <w:rsid w:val="00602BD1"/>
    <w:rsid w:val="006071CD"/>
    <w:rsid w:val="00615D25"/>
    <w:rsid w:val="0061742B"/>
    <w:rsid w:val="00625999"/>
    <w:rsid w:val="00626505"/>
    <w:rsid w:val="00627945"/>
    <w:rsid w:val="00633742"/>
    <w:rsid w:val="00634149"/>
    <w:rsid w:val="00634FCD"/>
    <w:rsid w:val="0063686F"/>
    <w:rsid w:val="00636D5F"/>
    <w:rsid w:val="00643F55"/>
    <w:rsid w:val="006441E7"/>
    <w:rsid w:val="00645AF8"/>
    <w:rsid w:val="00646C48"/>
    <w:rsid w:val="00647470"/>
    <w:rsid w:val="00647AAC"/>
    <w:rsid w:val="006507D0"/>
    <w:rsid w:val="0065143B"/>
    <w:rsid w:val="0065303E"/>
    <w:rsid w:val="00656D81"/>
    <w:rsid w:val="00660144"/>
    <w:rsid w:val="00661623"/>
    <w:rsid w:val="00663109"/>
    <w:rsid w:val="0066338C"/>
    <w:rsid w:val="0066506C"/>
    <w:rsid w:val="00670E77"/>
    <w:rsid w:val="00681805"/>
    <w:rsid w:val="00686733"/>
    <w:rsid w:val="00686DC8"/>
    <w:rsid w:val="00693576"/>
    <w:rsid w:val="00694836"/>
    <w:rsid w:val="00696BAA"/>
    <w:rsid w:val="00696D17"/>
    <w:rsid w:val="006A1904"/>
    <w:rsid w:val="006A6F11"/>
    <w:rsid w:val="006B13B4"/>
    <w:rsid w:val="006B2630"/>
    <w:rsid w:val="006B2A47"/>
    <w:rsid w:val="006B38EC"/>
    <w:rsid w:val="006B60A4"/>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E7EA0"/>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6447"/>
    <w:rsid w:val="0074798E"/>
    <w:rsid w:val="007511AA"/>
    <w:rsid w:val="007547B2"/>
    <w:rsid w:val="00757C2F"/>
    <w:rsid w:val="00762E2D"/>
    <w:rsid w:val="0076314D"/>
    <w:rsid w:val="007647F8"/>
    <w:rsid w:val="00767132"/>
    <w:rsid w:val="00773BB6"/>
    <w:rsid w:val="00774F08"/>
    <w:rsid w:val="00775596"/>
    <w:rsid w:val="00777C20"/>
    <w:rsid w:val="00780137"/>
    <w:rsid w:val="00780BBE"/>
    <w:rsid w:val="007822B6"/>
    <w:rsid w:val="00783610"/>
    <w:rsid w:val="007858DA"/>
    <w:rsid w:val="00787725"/>
    <w:rsid w:val="00787A6D"/>
    <w:rsid w:val="00790B56"/>
    <w:rsid w:val="00792F7E"/>
    <w:rsid w:val="00793C89"/>
    <w:rsid w:val="00793FD3"/>
    <w:rsid w:val="0079489D"/>
    <w:rsid w:val="007A3831"/>
    <w:rsid w:val="007A4BDB"/>
    <w:rsid w:val="007A4CB7"/>
    <w:rsid w:val="007A650E"/>
    <w:rsid w:val="007B223C"/>
    <w:rsid w:val="007B29C6"/>
    <w:rsid w:val="007B730C"/>
    <w:rsid w:val="007C16D2"/>
    <w:rsid w:val="007C2784"/>
    <w:rsid w:val="007C4389"/>
    <w:rsid w:val="007C5819"/>
    <w:rsid w:val="007D3E81"/>
    <w:rsid w:val="007E3D94"/>
    <w:rsid w:val="007E79BC"/>
    <w:rsid w:val="007F1340"/>
    <w:rsid w:val="007F439A"/>
    <w:rsid w:val="007F7925"/>
    <w:rsid w:val="00800B36"/>
    <w:rsid w:val="00802FB1"/>
    <w:rsid w:val="00804F72"/>
    <w:rsid w:val="008058DD"/>
    <w:rsid w:val="00806085"/>
    <w:rsid w:val="00813B15"/>
    <w:rsid w:val="008161A9"/>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47B0B"/>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871"/>
    <w:rsid w:val="00892EBA"/>
    <w:rsid w:val="00896287"/>
    <w:rsid w:val="0089757A"/>
    <w:rsid w:val="008A05DF"/>
    <w:rsid w:val="008A08F8"/>
    <w:rsid w:val="008A263A"/>
    <w:rsid w:val="008A3056"/>
    <w:rsid w:val="008A5A4E"/>
    <w:rsid w:val="008A72DD"/>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8F1290"/>
    <w:rsid w:val="009000E7"/>
    <w:rsid w:val="00904D22"/>
    <w:rsid w:val="00905DC1"/>
    <w:rsid w:val="009132A6"/>
    <w:rsid w:val="00913BF1"/>
    <w:rsid w:val="00916737"/>
    <w:rsid w:val="00920AF9"/>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66110"/>
    <w:rsid w:val="00970490"/>
    <w:rsid w:val="00972B7E"/>
    <w:rsid w:val="00975351"/>
    <w:rsid w:val="0098497F"/>
    <w:rsid w:val="00986AAA"/>
    <w:rsid w:val="0099225D"/>
    <w:rsid w:val="009929EF"/>
    <w:rsid w:val="00995160"/>
    <w:rsid w:val="00997578"/>
    <w:rsid w:val="009A16CE"/>
    <w:rsid w:val="009A21E6"/>
    <w:rsid w:val="009A478A"/>
    <w:rsid w:val="009A64EA"/>
    <w:rsid w:val="009A71D5"/>
    <w:rsid w:val="009B0269"/>
    <w:rsid w:val="009B2729"/>
    <w:rsid w:val="009B3068"/>
    <w:rsid w:val="009B31F4"/>
    <w:rsid w:val="009B74AD"/>
    <w:rsid w:val="009C1DCD"/>
    <w:rsid w:val="009C690A"/>
    <w:rsid w:val="009D6AD4"/>
    <w:rsid w:val="009D6FEF"/>
    <w:rsid w:val="009D7092"/>
    <w:rsid w:val="009E0204"/>
    <w:rsid w:val="009E6189"/>
    <w:rsid w:val="009E7A03"/>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4C84"/>
    <w:rsid w:val="00A26AB7"/>
    <w:rsid w:val="00A276A2"/>
    <w:rsid w:val="00A315A2"/>
    <w:rsid w:val="00A320D7"/>
    <w:rsid w:val="00A32AD9"/>
    <w:rsid w:val="00A34A05"/>
    <w:rsid w:val="00A4065C"/>
    <w:rsid w:val="00A4214A"/>
    <w:rsid w:val="00A451D9"/>
    <w:rsid w:val="00A47C70"/>
    <w:rsid w:val="00A530CE"/>
    <w:rsid w:val="00A55657"/>
    <w:rsid w:val="00A5588B"/>
    <w:rsid w:val="00A56C9E"/>
    <w:rsid w:val="00A57ED1"/>
    <w:rsid w:val="00A62D75"/>
    <w:rsid w:val="00A633BC"/>
    <w:rsid w:val="00A65F38"/>
    <w:rsid w:val="00A723B1"/>
    <w:rsid w:val="00A725F4"/>
    <w:rsid w:val="00A82284"/>
    <w:rsid w:val="00A85013"/>
    <w:rsid w:val="00A86447"/>
    <w:rsid w:val="00A91DF2"/>
    <w:rsid w:val="00A92A39"/>
    <w:rsid w:val="00A92C14"/>
    <w:rsid w:val="00A94D94"/>
    <w:rsid w:val="00AB0EA3"/>
    <w:rsid w:val="00AB18A3"/>
    <w:rsid w:val="00AB5A7C"/>
    <w:rsid w:val="00AB64BF"/>
    <w:rsid w:val="00AB70BB"/>
    <w:rsid w:val="00AC0F6E"/>
    <w:rsid w:val="00AC3B8C"/>
    <w:rsid w:val="00AC3C8E"/>
    <w:rsid w:val="00AC41B8"/>
    <w:rsid w:val="00AC51F2"/>
    <w:rsid w:val="00AD2238"/>
    <w:rsid w:val="00AD289D"/>
    <w:rsid w:val="00AD2BCD"/>
    <w:rsid w:val="00AD43F9"/>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2C3A"/>
    <w:rsid w:val="00B17552"/>
    <w:rsid w:val="00B17C0C"/>
    <w:rsid w:val="00B27E81"/>
    <w:rsid w:val="00B32216"/>
    <w:rsid w:val="00B3290E"/>
    <w:rsid w:val="00B36722"/>
    <w:rsid w:val="00B3705E"/>
    <w:rsid w:val="00B37A2B"/>
    <w:rsid w:val="00B405B2"/>
    <w:rsid w:val="00B40A1B"/>
    <w:rsid w:val="00B41806"/>
    <w:rsid w:val="00B41CB0"/>
    <w:rsid w:val="00B42506"/>
    <w:rsid w:val="00B45CCD"/>
    <w:rsid w:val="00B477E8"/>
    <w:rsid w:val="00B5070E"/>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4876"/>
    <w:rsid w:val="00B75905"/>
    <w:rsid w:val="00B7642F"/>
    <w:rsid w:val="00B86056"/>
    <w:rsid w:val="00B87E04"/>
    <w:rsid w:val="00B94787"/>
    <w:rsid w:val="00B95D12"/>
    <w:rsid w:val="00B96FC8"/>
    <w:rsid w:val="00BA125E"/>
    <w:rsid w:val="00BA2389"/>
    <w:rsid w:val="00BA3A23"/>
    <w:rsid w:val="00BA4AA8"/>
    <w:rsid w:val="00BA585B"/>
    <w:rsid w:val="00BA5939"/>
    <w:rsid w:val="00BA5ED7"/>
    <w:rsid w:val="00BA7F5F"/>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F83"/>
    <w:rsid w:val="00BF65CE"/>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57F3"/>
    <w:rsid w:val="00C2654B"/>
    <w:rsid w:val="00C30186"/>
    <w:rsid w:val="00C3327E"/>
    <w:rsid w:val="00C36CF5"/>
    <w:rsid w:val="00C438C0"/>
    <w:rsid w:val="00C44291"/>
    <w:rsid w:val="00C46BDA"/>
    <w:rsid w:val="00C52358"/>
    <w:rsid w:val="00C54712"/>
    <w:rsid w:val="00C54824"/>
    <w:rsid w:val="00C5576E"/>
    <w:rsid w:val="00C55DD4"/>
    <w:rsid w:val="00C61D17"/>
    <w:rsid w:val="00C626BE"/>
    <w:rsid w:val="00C6427F"/>
    <w:rsid w:val="00C64EE4"/>
    <w:rsid w:val="00C6618E"/>
    <w:rsid w:val="00C673B0"/>
    <w:rsid w:val="00C67D5A"/>
    <w:rsid w:val="00C7246E"/>
    <w:rsid w:val="00C74533"/>
    <w:rsid w:val="00C74BD5"/>
    <w:rsid w:val="00C76775"/>
    <w:rsid w:val="00C7700B"/>
    <w:rsid w:val="00C77581"/>
    <w:rsid w:val="00C80D57"/>
    <w:rsid w:val="00C867D2"/>
    <w:rsid w:val="00C927C1"/>
    <w:rsid w:val="00C932CF"/>
    <w:rsid w:val="00C944D8"/>
    <w:rsid w:val="00CA1BF9"/>
    <w:rsid w:val="00CB29F9"/>
    <w:rsid w:val="00CB437C"/>
    <w:rsid w:val="00CB4906"/>
    <w:rsid w:val="00CB55EF"/>
    <w:rsid w:val="00CB7B5D"/>
    <w:rsid w:val="00CC09DE"/>
    <w:rsid w:val="00CC26C3"/>
    <w:rsid w:val="00CC2EAF"/>
    <w:rsid w:val="00CD6C08"/>
    <w:rsid w:val="00CD6F8B"/>
    <w:rsid w:val="00CD758B"/>
    <w:rsid w:val="00CD78C6"/>
    <w:rsid w:val="00CE0704"/>
    <w:rsid w:val="00CF1D6A"/>
    <w:rsid w:val="00CF53D3"/>
    <w:rsid w:val="00CF6224"/>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67E8"/>
    <w:rsid w:val="00D70E4F"/>
    <w:rsid w:val="00D72C09"/>
    <w:rsid w:val="00D72CDF"/>
    <w:rsid w:val="00D77108"/>
    <w:rsid w:val="00D808BA"/>
    <w:rsid w:val="00D81F54"/>
    <w:rsid w:val="00D86958"/>
    <w:rsid w:val="00D91BB2"/>
    <w:rsid w:val="00D938A2"/>
    <w:rsid w:val="00D95922"/>
    <w:rsid w:val="00D97571"/>
    <w:rsid w:val="00DA0B22"/>
    <w:rsid w:val="00DA2A6F"/>
    <w:rsid w:val="00DA485E"/>
    <w:rsid w:val="00DA66BB"/>
    <w:rsid w:val="00DB130D"/>
    <w:rsid w:val="00DB6069"/>
    <w:rsid w:val="00DB7DDC"/>
    <w:rsid w:val="00DC15C9"/>
    <w:rsid w:val="00DC5267"/>
    <w:rsid w:val="00DC65BD"/>
    <w:rsid w:val="00DD0D60"/>
    <w:rsid w:val="00DD36A8"/>
    <w:rsid w:val="00DD4EB5"/>
    <w:rsid w:val="00DD5C64"/>
    <w:rsid w:val="00DE108F"/>
    <w:rsid w:val="00DE29C6"/>
    <w:rsid w:val="00DE2B66"/>
    <w:rsid w:val="00DE49BE"/>
    <w:rsid w:val="00DE4AD0"/>
    <w:rsid w:val="00DE4EEF"/>
    <w:rsid w:val="00DE579A"/>
    <w:rsid w:val="00DE5A80"/>
    <w:rsid w:val="00DE7D57"/>
    <w:rsid w:val="00DF12DC"/>
    <w:rsid w:val="00DF25C0"/>
    <w:rsid w:val="00DF314A"/>
    <w:rsid w:val="00DF34EB"/>
    <w:rsid w:val="00E0065A"/>
    <w:rsid w:val="00E01FBB"/>
    <w:rsid w:val="00E04B66"/>
    <w:rsid w:val="00E07006"/>
    <w:rsid w:val="00E11726"/>
    <w:rsid w:val="00E12936"/>
    <w:rsid w:val="00E12981"/>
    <w:rsid w:val="00E142E2"/>
    <w:rsid w:val="00E14577"/>
    <w:rsid w:val="00E177C6"/>
    <w:rsid w:val="00E20925"/>
    <w:rsid w:val="00E30E36"/>
    <w:rsid w:val="00E3150C"/>
    <w:rsid w:val="00E31A92"/>
    <w:rsid w:val="00E32F4B"/>
    <w:rsid w:val="00E34218"/>
    <w:rsid w:val="00E34C92"/>
    <w:rsid w:val="00E36468"/>
    <w:rsid w:val="00E3790F"/>
    <w:rsid w:val="00E40323"/>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2778"/>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C7D71"/>
    <w:rsid w:val="00ED0923"/>
    <w:rsid w:val="00ED26D4"/>
    <w:rsid w:val="00ED2D7E"/>
    <w:rsid w:val="00EE4408"/>
    <w:rsid w:val="00EE5692"/>
    <w:rsid w:val="00EE734C"/>
    <w:rsid w:val="00EF2244"/>
    <w:rsid w:val="00EF552F"/>
    <w:rsid w:val="00EF5E9D"/>
    <w:rsid w:val="00F00741"/>
    <w:rsid w:val="00F00E93"/>
    <w:rsid w:val="00F02573"/>
    <w:rsid w:val="00F05C6E"/>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5B7"/>
    <w:rsid w:val="00F73CD8"/>
    <w:rsid w:val="00F74C0C"/>
    <w:rsid w:val="00F76DB2"/>
    <w:rsid w:val="00F8019B"/>
    <w:rsid w:val="00F810E3"/>
    <w:rsid w:val="00F81E80"/>
    <w:rsid w:val="00F82E94"/>
    <w:rsid w:val="00F8300C"/>
    <w:rsid w:val="00F83E74"/>
    <w:rsid w:val="00F842A7"/>
    <w:rsid w:val="00F9469D"/>
    <w:rsid w:val="00F95869"/>
    <w:rsid w:val="00F96DEC"/>
    <w:rsid w:val="00F979B0"/>
    <w:rsid w:val="00FA019E"/>
    <w:rsid w:val="00FB0CC8"/>
    <w:rsid w:val="00FB2FC3"/>
    <w:rsid w:val="00FB30BD"/>
    <w:rsid w:val="00FB3DB1"/>
    <w:rsid w:val="00FB3E3C"/>
    <w:rsid w:val="00FB418C"/>
    <w:rsid w:val="00FB4C0D"/>
    <w:rsid w:val="00FB4D67"/>
    <w:rsid w:val="00FB4F9C"/>
    <w:rsid w:val="00FB5608"/>
    <w:rsid w:val="00FB76CE"/>
    <w:rsid w:val="00FC5E36"/>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gov.ua/ua/posts/vidpovidnij-organ-sho-zdijsnyuye-disciplinarne-provadzhenn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07AC-457B-4DC9-AF53-D2EF318D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8793</Words>
  <Characters>5013</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2026-02-05T15:57:00Z</cp:lastPrinted>
  <dcterms:created xsi:type="dcterms:W3CDTF">2026-02-06T12:27:00Z</dcterms:created>
  <dcterms:modified xsi:type="dcterms:W3CDTF">2026-04-06T08:14:00Z</dcterms:modified>
</cp:coreProperties>
</file>