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922EE6" w:rsidRPr="006A3636" w14:paraId="50230440" w14:textId="77777777" w:rsidTr="007A5F9A">
        <w:tc>
          <w:tcPr>
            <w:tcW w:w="3291" w:type="dxa"/>
          </w:tcPr>
          <w:p w14:paraId="52A45A4C" w14:textId="103BED14" w:rsidR="00922EE6" w:rsidRPr="006A3636" w:rsidRDefault="00922EE6" w:rsidP="00922EE6">
            <w:pPr>
              <w:spacing w:after="0" w:line="240" w:lineRule="auto"/>
              <w:jc w:val="center"/>
              <w:rPr>
                <w:rFonts w:eastAsia="Calibri" w:cs="Times New Roman"/>
                <w:szCs w:val="28"/>
                <w:lang w:val="en-US"/>
              </w:rPr>
            </w:pPr>
          </w:p>
        </w:tc>
        <w:tc>
          <w:tcPr>
            <w:tcW w:w="3314" w:type="dxa"/>
            <w:gridSpan w:val="3"/>
            <w:hideMark/>
          </w:tcPr>
          <w:p w14:paraId="0628FC6A" w14:textId="5FCE4EFF" w:rsidR="00922EE6" w:rsidRPr="006A3636" w:rsidRDefault="00922EE6" w:rsidP="00922EE6">
            <w:pPr>
              <w:spacing w:after="0" w:line="240" w:lineRule="auto"/>
              <w:jc w:val="center"/>
              <w:rPr>
                <w:rFonts w:eastAsia="Calibri" w:cs="Times New Roman"/>
                <w:szCs w:val="28"/>
              </w:rPr>
            </w:pPr>
            <w:r w:rsidRPr="00E45E48">
              <w:rPr>
                <w:rFonts w:eastAsia="Times New Roman"/>
                <w:noProof/>
                <w:sz w:val="19"/>
                <w:szCs w:val="20"/>
                <w:lang w:val="ru-RU" w:eastAsia="ru-RU"/>
              </w:rPr>
              <w:drawing>
                <wp:inline distT="0" distB="0" distL="0" distR="0" wp14:anchorId="08B96E6C" wp14:editId="4CCDDA48">
                  <wp:extent cx="435600" cy="6120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tc>
        <w:tc>
          <w:tcPr>
            <w:tcW w:w="3357" w:type="dxa"/>
          </w:tcPr>
          <w:p w14:paraId="6D682A13" w14:textId="77777777" w:rsidR="00922EE6" w:rsidRPr="006A3636" w:rsidRDefault="00922EE6" w:rsidP="00922EE6">
            <w:pPr>
              <w:spacing w:after="0" w:line="240" w:lineRule="auto"/>
              <w:jc w:val="both"/>
              <w:rPr>
                <w:rFonts w:eastAsia="Calibri" w:cs="Times New Roman"/>
                <w:szCs w:val="28"/>
              </w:rPr>
            </w:pPr>
          </w:p>
        </w:tc>
      </w:tr>
      <w:tr w:rsidR="00922EE6" w:rsidRPr="006A3636" w14:paraId="0AAE5B2A" w14:textId="77777777" w:rsidTr="007A5F9A">
        <w:trPr>
          <w:trHeight w:val="112"/>
        </w:trPr>
        <w:tc>
          <w:tcPr>
            <w:tcW w:w="9962" w:type="dxa"/>
            <w:gridSpan w:val="5"/>
          </w:tcPr>
          <w:p w14:paraId="6A66F413" w14:textId="77777777" w:rsidR="00922EE6" w:rsidRPr="006A3636" w:rsidRDefault="00922EE6" w:rsidP="00922EE6">
            <w:pPr>
              <w:spacing w:after="0" w:line="240" w:lineRule="auto"/>
              <w:jc w:val="center"/>
              <w:rPr>
                <w:rFonts w:eastAsia="Calibri" w:cs="Times New Roman"/>
                <w:szCs w:val="28"/>
              </w:rPr>
            </w:pPr>
          </w:p>
        </w:tc>
      </w:tr>
      <w:tr w:rsidR="00922EE6" w:rsidRPr="006A3636" w14:paraId="6889D946" w14:textId="77777777" w:rsidTr="007A5F9A">
        <w:tc>
          <w:tcPr>
            <w:tcW w:w="9962" w:type="dxa"/>
            <w:gridSpan w:val="5"/>
            <w:hideMark/>
          </w:tcPr>
          <w:p w14:paraId="46BD559A" w14:textId="23A68E33" w:rsidR="00922EE6" w:rsidRPr="006A3636" w:rsidRDefault="00922EE6" w:rsidP="00922EE6">
            <w:pPr>
              <w:spacing w:after="0" w:line="240" w:lineRule="auto"/>
              <w:jc w:val="center"/>
              <w:rPr>
                <w:rFonts w:eastAsia="Calibri" w:cs="Times New Roman"/>
                <w:szCs w:val="28"/>
              </w:rPr>
            </w:pPr>
            <w:r w:rsidRPr="00E45E48">
              <w:rPr>
                <w:rFonts w:eastAsia="Times New Roman"/>
                <w:bCs/>
                <w:kern w:val="28"/>
                <w:sz w:val="36"/>
                <w:szCs w:val="32"/>
                <w:lang w:eastAsia="ru-RU"/>
              </w:rPr>
              <w:t xml:space="preserve">КВАЛІФІКАЦІЙНО-ДИСЦИПЛІНАРНА </w:t>
            </w:r>
            <w:r w:rsidRPr="00E45E48">
              <w:rPr>
                <w:rFonts w:eastAsia="Times New Roman"/>
                <w:bCs/>
                <w:kern w:val="28"/>
                <w:sz w:val="36"/>
                <w:szCs w:val="32"/>
                <w:lang w:eastAsia="ru-RU"/>
              </w:rPr>
              <w:br/>
              <w:t>КОМІСІЯ ПРОКУРОРІВ</w:t>
            </w:r>
          </w:p>
        </w:tc>
      </w:tr>
      <w:tr w:rsidR="00922EE6" w:rsidRPr="006A3636" w14:paraId="2B2B3662" w14:textId="77777777" w:rsidTr="006A3636">
        <w:trPr>
          <w:trHeight w:val="68"/>
        </w:trPr>
        <w:tc>
          <w:tcPr>
            <w:tcW w:w="9962" w:type="dxa"/>
            <w:gridSpan w:val="5"/>
          </w:tcPr>
          <w:p w14:paraId="0B613497" w14:textId="77777777" w:rsidR="00922EE6" w:rsidRPr="006A3636" w:rsidRDefault="00922EE6" w:rsidP="00922EE6">
            <w:pPr>
              <w:spacing w:after="0" w:line="240" w:lineRule="auto"/>
              <w:jc w:val="center"/>
              <w:rPr>
                <w:rFonts w:eastAsia="Calibri" w:cs="Times New Roman"/>
                <w:szCs w:val="28"/>
              </w:rPr>
            </w:pPr>
          </w:p>
        </w:tc>
      </w:tr>
      <w:tr w:rsidR="001F44F3" w:rsidRPr="006A3636" w14:paraId="43119F80" w14:textId="77777777" w:rsidTr="007A5F9A">
        <w:tc>
          <w:tcPr>
            <w:tcW w:w="3400" w:type="dxa"/>
            <w:gridSpan w:val="2"/>
          </w:tcPr>
          <w:p w14:paraId="33D229EA" w14:textId="77777777" w:rsidR="001F44F3" w:rsidRPr="006A3636" w:rsidRDefault="001F44F3" w:rsidP="001F44F3">
            <w:pPr>
              <w:spacing w:after="0" w:line="240" w:lineRule="auto"/>
              <w:jc w:val="both"/>
              <w:rPr>
                <w:rFonts w:eastAsia="Calibri" w:cs="Times New Roman"/>
                <w:szCs w:val="28"/>
              </w:rPr>
            </w:pPr>
          </w:p>
        </w:tc>
        <w:tc>
          <w:tcPr>
            <w:tcW w:w="3180" w:type="dxa"/>
            <w:hideMark/>
          </w:tcPr>
          <w:p w14:paraId="209EC775" w14:textId="77777777"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Р І Ш Е Н Н Я</w:t>
            </w:r>
          </w:p>
        </w:tc>
        <w:tc>
          <w:tcPr>
            <w:tcW w:w="3382" w:type="dxa"/>
            <w:gridSpan w:val="2"/>
          </w:tcPr>
          <w:p w14:paraId="065697FE" w14:textId="77777777" w:rsidR="001F44F3" w:rsidRPr="006A3636" w:rsidRDefault="001F44F3" w:rsidP="001F44F3">
            <w:pPr>
              <w:spacing w:after="0" w:line="240" w:lineRule="auto"/>
              <w:jc w:val="both"/>
              <w:rPr>
                <w:rFonts w:eastAsia="Calibri" w:cs="Times New Roman"/>
                <w:szCs w:val="28"/>
              </w:rPr>
            </w:pPr>
          </w:p>
        </w:tc>
      </w:tr>
      <w:tr w:rsidR="001F44F3" w:rsidRPr="006A3636" w14:paraId="72DE9323" w14:textId="77777777" w:rsidTr="007A5F9A">
        <w:tc>
          <w:tcPr>
            <w:tcW w:w="3400" w:type="dxa"/>
            <w:gridSpan w:val="2"/>
          </w:tcPr>
          <w:p w14:paraId="1620BC22" w14:textId="77777777" w:rsidR="001F44F3" w:rsidRPr="006A3636" w:rsidRDefault="001F44F3" w:rsidP="001F44F3">
            <w:pPr>
              <w:spacing w:after="0" w:line="240" w:lineRule="auto"/>
              <w:jc w:val="both"/>
              <w:rPr>
                <w:rFonts w:eastAsia="Calibri" w:cs="Times New Roman"/>
                <w:szCs w:val="28"/>
              </w:rPr>
            </w:pPr>
          </w:p>
        </w:tc>
        <w:tc>
          <w:tcPr>
            <w:tcW w:w="3180" w:type="dxa"/>
          </w:tcPr>
          <w:p w14:paraId="00DE1489" w14:textId="77777777" w:rsidR="001F44F3" w:rsidRPr="006A3636" w:rsidRDefault="001F44F3" w:rsidP="001F44F3">
            <w:pPr>
              <w:spacing w:after="0" w:line="240" w:lineRule="auto"/>
              <w:jc w:val="both"/>
              <w:rPr>
                <w:rFonts w:eastAsia="Calibri" w:cs="Times New Roman"/>
                <w:szCs w:val="28"/>
              </w:rPr>
            </w:pPr>
          </w:p>
        </w:tc>
        <w:tc>
          <w:tcPr>
            <w:tcW w:w="3382" w:type="dxa"/>
            <w:gridSpan w:val="2"/>
          </w:tcPr>
          <w:p w14:paraId="62C67760" w14:textId="77777777" w:rsidR="001F44F3" w:rsidRPr="006A3636" w:rsidRDefault="001F44F3" w:rsidP="001F44F3">
            <w:pPr>
              <w:spacing w:after="0" w:line="240" w:lineRule="auto"/>
              <w:jc w:val="both"/>
              <w:rPr>
                <w:rFonts w:eastAsia="Calibri" w:cs="Times New Roman"/>
                <w:szCs w:val="28"/>
              </w:rPr>
            </w:pPr>
          </w:p>
        </w:tc>
      </w:tr>
      <w:tr w:rsidR="001F44F3" w:rsidRPr="006A3636" w14:paraId="4554EE11" w14:textId="77777777" w:rsidTr="007A5F9A">
        <w:tc>
          <w:tcPr>
            <w:tcW w:w="3400" w:type="dxa"/>
            <w:gridSpan w:val="2"/>
            <w:hideMark/>
          </w:tcPr>
          <w:p w14:paraId="5FBF9548" w14:textId="0BBFD6DD" w:rsidR="001F44F3" w:rsidRPr="006A3636" w:rsidRDefault="00B66C8B" w:rsidP="00B66C8B">
            <w:pPr>
              <w:spacing w:after="0" w:line="240" w:lineRule="auto"/>
              <w:ind w:left="-108"/>
              <w:jc w:val="both"/>
              <w:rPr>
                <w:rFonts w:eastAsia="Calibri" w:cs="Times New Roman"/>
                <w:b/>
                <w:szCs w:val="28"/>
              </w:rPr>
            </w:pPr>
            <w:r>
              <w:rPr>
                <w:rFonts w:eastAsia="Calibri" w:cs="Times New Roman"/>
                <w:b/>
                <w:szCs w:val="28"/>
              </w:rPr>
              <w:t xml:space="preserve">06 квітня </w:t>
            </w:r>
            <w:r w:rsidR="001F44F3" w:rsidRPr="006A3636">
              <w:rPr>
                <w:rFonts w:eastAsia="Calibri" w:cs="Times New Roman"/>
                <w:b/>
                <w:szCs w:val="28"/>
              </w:rPr>
              <w:t>202</w:t>
            </w:r>
            <w:r w:rsidR="00044DDC">
              <w:rPr>
                <w:rFonts w:eastAsia="Calibri" w:cs="Times New Roman"/>
                <w:b/>
                <w:szCs w:val="28"/>
              </w:rPr>
              <w:t>6</w:t>
            </w:r>
            <w:r w:rsidR="001F44F3" w:rsidRPr="006A3636">
              <w:rPr>
                <w:rFonts w:eastAsia="Calibri" w:cs="Times New Roman"/>
                <w:b/>
                <w:szCs w:val="28"/>
              </w:rPr>
              <w:t xml:space="preserve"> року</w:t>
            </w:r>
          </w:p>
        </w:tc>
        <w:tc>
          <w:tcPr>
            <w:tcW w:w="3180" w:type="dxa"/>
            <w:hideMark/>
          </w:tcPr>
          <w:p w14:paraId="53CED6D4" w14:textId="77777777"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Київ</w:t>
            </w:r>
          </w:p>
        </w:tc>
        <w:tc>
          <w:tcPr>
            <w:tcW w:w="3382" w:type="dxa"/>
            <w:gridSpan w:val="2"/>
            <w:hideMark/>
          </w:tcPr>
          <w:p w14:paraId="41145D87" w14:textId="4B9C43A0" w:rsidR="001F44F3" w:rsidRPr="006A3636" w:rsidRDefault="001F44F3" w:rsidP="001F44F3">
            <w:pPr>
              <w:spacing w:after="0" w:line="240" w:lineRule="auto"/>
              <w:jc w:val="both"/>
              <w:rPr>
                <w:rFonts w:eastAsia="Calibri" w:cs="Times New Roman"/>
                <w:b/>
                <w:szCs w:val="28"/>
              </w:rPr>
            </w:pPr>
            <w:r w:rsidRPr="006A3636">
              <w:rPr>
                <w:rFonts w:eastAsia="Calibri" w:cs="Times New Roman"/>
                <w:b/>
                <w:szCs w:val="28"/>
              </w:rPr>
              <w:t xml:space="preserve">                  </w:t>
            </w:r>
            <w:r w:rsidR="00520BA3">
              <w:rPr>
                <w:rFonts w:eastAsia="Calibri" w:cs="Times New Roman"/>
                <w:b/>
                <w:szCs w:val="28"/>
              </w:rPr>
              <w:t xml:space="preserve"> </w:t>
            </w:r>
            <w:r w:rsidRPr="006A3636">
              <w:rPr>
                <w:rFonts w:eastAsia="Calibri" w:cs="Times New Roman"/>
                <w:b/>
                <w:szCs w:val="28"/>
              </w:rPr>
              <w:t xml:space="preserve">№ </w:t>
            </w:r>
            <w:r w:rsidR="00044DDC">
              <w:rPr>
                <w:rFonts w:eastAsia="Calibri" w:cs="Times New Roman"/>
                <w:b/>
                <w:szCs w:val="28"/>
              </w:rPr>
              <w:t>208</w:t>
            </w:r>
            <w:r w:rsidRPr="006A3636">
              <w:rPr>
                <w:rFonts w:eastAsia="Calibri" w:cs="Times New Roman"/>
                <w:b/>
                <w:szCs w:val="28"/>
              </w:rPr>
              <w:t>дс-2</w:t>
            </w:r>
            <w:r w:rsidR="00044DDC">
              <w:rPr>
                <w:rFonts w:eastAsia="Calibri" w:cs="Times New Roman"/>
                <w:b/>
                <w:szCs w:val="28"/>
              </w:rPr>
              <w:t>6</w:t>
            </w:r>
          </w:p>
        </w:tc>
      </w:tr>
    </w:tbl>
    <w:p w14:paraId="663DDCD6" w14:textId="77777777" w:rsidR="001F44F3" w:rsidRPr="006A3636" w:rsidRDefault="001F44F3" w:rsidP="001F44F3">
      <w:pPr>
        <w:spacing w:after="0" w:line="240" w:lineRule="auto"/>
        <w:jc w:val="both"/>
        <w:rPr>
          <w:rFonts w:eastAsia="Calibri" w:cs="Times New Roman"/>
          <w:b/>
          <w:noProof/>
          <w:szCs w:val="28"/>
          <w:lang w:eastAsia="uk-UA"/>
        </w:rPr>
      </w:pPr>
    </w:p>
    <w:p w14:paraId="6E4DF5B3" w14:textId="77777777" w:rsidR="001F44F3" w:rsidRPr="006A3636" w:rsidRDefault="001F44F3" w:rsidP="001F44F3">
      <w:pPr>
        <w:spacing w:after="0" w:line="240" w:lineRule="auto"/>
        <w:contextualSpacing/>
        <w:jc w:val="both"/>
        <w:rPr>
          <w:rFonts w:eastAsia="Calibri" w:cs="Times New Roman"/>
          <w:b/>
          <w:noProof/>
          <w:szCs w:val="28"/>
          <w:lang w:eastAsia="uk-UA"/>
        </w:rPr>
      </w:pPr>
      <w:r w:rsidRPr="006A3636">
        <w:rPr>
          <w:rFonts w:eastAsia="Calibri" w:cs="Times New Roman"/>
          <w:b/>
          <w:noProof/>
          <w:szCs w:val="28"/>
          <w:lang w:eastAsia="uk-UA"/>
        </w:rPr>
        <w:t xml:space="preserve">Про відмову у відкритті </w:t>
      </w:r>
    </w:p>
    <w:p w14:paraId="3FD7CCD0" w14:textId="77777777" w:rsidR="001F44F3" w:rsidRPr="006A3636" w:rsidRDefault="001F44F3" w:rsidP="001F44F3">
      <w:pPr>
        <w:spacing w:after="0" w:line="240" w:lineRule="auto"/>
        <w:contextualSpacing/>
        <w:jc w:val="both"/>
        <w:rPr>
          <w:rFonts w:eastAsia="Calibri" w:cs="Times New Roman"/>
          <w:b/>
          <w:noProof/>
          <w:szCs w:val="28"/>
          <w:lang w:eastAsia="uk-UA"/>
        </w:rPr>
      </w:pPr>
      <w:r w:rsidRPr="006A3636">
        <w:rPr>
          <w:rFonts w:eastAsia="Calibri" w:cs="Times New Roman"/>
          <w:b/>
          <w:noProof/>
          <w:szCs w:val="28"/>
          <w:lang w:eastAsia="uk-UA"/>
        </w:rPr>
        <w:t>дисциплінарного провадження</w:t>
      </w:r>
    </w:p>
    <w:p w14:paraId="54D919E8" w14:textId="77777777" w:rsidR="001F44F3" w:rsidRPr="006A3636" w:rsidRDefault="001F44F3" w:rsidP="001F44F3">
      <w:pPr>
        <w:spacing w:after="0" w:line="240" w:lineRule="auto"/>
        <w:contextualSpacing/>
        <w:jc w:val="both"/>
        <w:rPr>
          <w:rFonts w:eastAsia="Calibri" w:cs="Times New Roman"/>
          <w:b/>
          <w:noProof/>
          <w:szCs w:val="28"/>
          <w:lang w:eastAsia="uk-UA"/>
        </w:rPr>
      </w:pPr>
    </w:p>
    <w:p w14:paraId="1D5074AE" w14:textId="30897F84" w:rsidR="001F44F3" w:rsidRDefault="001F44F3" w:rsidP="00241CE6">
      <w:pPr>
        <w:spacing w:after="0" w:line="240" w:lineRule="auto"/>
        <w:ind w:firstLine="709"/>
        <w:jc w:val="both"/>
        <w:rPr>
          <w:rFonts w:eastAsia="Calibri" w:cs="Times New Roman"/>
          <w:szCs w:val="28"/>
        </w:rPr>
      </w:pPr>
      <w:r w:rsidRPr="006A3636">
        <w:rPr>
          <w:rFonts w:eastAsia="Calibri" w:cs="Times New Roman"/>
          <w:szCs w:val="28"/>
        </w:rPr>
        <w:t xml:space="preserve">Член Кваліфікаційно-дисциплінарної комісії прокурорів </w:t>
      </w:r>
      <w:r w:rsidR="007B65D7" w:rsidRPr="006A3636">
        <w:rPr>
          <w:rFonts w:eastAsia="Calibri" w:cs="Times New Roman"/>
          <w:szCs w:val="28"/>
        </w:rPr>
        <w:t>К</w:t>
      </w:r>
      <w:r w:rsidR="00520BA3">
        <w:rPr>
          <w:rFonts w:eastAsia="Calibri" w:cs="Times New Roman"/>
          <w:szCs w:val="28"/>
        </w:rPr>
        <w:t>оваль К</w:t>
      </w:r>
      <w:r w:rsidR="007B65D7" w:rsidRPr="006A3636">
        <w:rPr>
          <w:rFonts w:eastAsia="Calibri" w:cs="Times New Roman"/>
          <w:szCs w:val="28"/>
        </w:rPr>
        <w:t>.</w:t>
      </w:r>
      <w:r w:rsidR="00520BA3">
        <w:rPr>
          <w:rFonts w:eastAsia="Calibri" w:cs="Times New Roman"/>
          <w:szCs w:val="28"/>
        </w:rPr>
        <w:t>П</w:t>
      </w:r>
      <w:r w:rsidR="007B65D7" w:rsidRPr="006A3636">
        <w:rPr>
          <w:rFonts w:eastAsia="Calibri" w:cs="Times New Roman"/>
          <w:szCs w:val="28"/>
        </w:rPr>
        <w:t>.</w:t>
      </w:r>
      <w:r w:rsidRPr="006A3636">
        <w:rPr>
          <w:rFonts w:eastAsia="Calibri" w:cs="Times New Roman"/>
          <w:szCs w:val="28"/>
        </w:rPr>
        <w:t xml:space="preserve">, розглянувши дисциплінарну скаргу </w:t>
      </w:r>
      <w:r w:rsidR="00D34750">
        <w:rPr>
          <w:rFonts w:eastAsia="Calibri" w:cs="Times New Roman"/>
          <w:szCs w:val="28"/>
        </w:rPr>
        <w:t>ОСОБА_1</w:t>
      </w:r>
      <w:r w:rsidR="003E5420">
        <w:rPr>
          <w:rFonts w:eastAsia="Calibri" w:cs="Times New Roman"/>
          <w:szCs w:val="28"/>
        </w:rPr>
        <w:t xml:space="preserve"> </w:t>
      </w:r>
      <w:r w:rsidR="00AA1160">
        <w:rPr>
          <w:rFonts w:eastAsia="Calibri" w:cs="Times New Roman"/>
          <w:szCs w:val="28"/>
        </w:rPr>
        <w:t xml:space="preserve">стосовно </w:t>
      </w:r>
      <w:r w:rsidR="00241CE6">
        <w:rPr>
          <w:szCs w:val="28"/>
          <w:shd w:val="clear" w:color="auto" w:fill="FFFFFF"/>
        </w:rPr>
        <w:t xml:space="preserve"> </w:t>
      </w:r>
      <w:r w:rsidR="00044DDC">
        <w:rPr>
          <w:szCs w:val="28"/>
          <w:shd w:val="clear" w:color="auto" w:fill="FFFFFF"/>
        </w:rPr>
        <w:t>прокурор</w:t>
      </w:r>
      <w:r w:rsidR="00AA1160">
        <w:rPr>
          <w:szCs w:val="28"/>
          <w:shd w:val="clear" w:color="auto" w:fill="FFFFFF"/>
        </w:rPr>
        <w:t>а</w:t>
      </w:r>
      <w:r w:rsidR="00044DDC">
        <w:rPr>
          <w:szCs w:val="28"/>
          <w:shd w:val="clear" w:color="auto" w:fill="FFFFFF"/>
        </w:rPr>
        <w:t xml:space="preserve"> </w:t>
      </w:r>
      <w:r w:rsidR="00520BA3" w:rsidRPr="008E75B7">
        <w:rPr>
          <w:szCs w:val="28"/>
          <w:shd w:val="clear" w:color="auto" w:fill="FFFFFF"/>
        </w:rPr>
        <w:t>Спеціалізованої антикорупційної прокуратури</w:t>
      </w:r>
      <w:r w:rsidR="00241CE6">
        <w:rPr>
          <w:szCs w:val="28"/>
          <w:shd w:val="clear" w:color="auto" w:fill="FFFFFF"/>
        </w:rPr>
        <w:t xml:space="preserve"> </w:t>
      </w:r>
      <w:r w:rsidR="00044DDC">
        <w:rPr>
          <w:szCs w:val="28"/>
          <w:shd w:val="clear" w:color="auto" w:fill="FFFFFF"/>
        </w:rPr>
        <w:t>Рибалкін</w:t>
      </w:r>
      <w:r w:rsidR="00AA1160">
        <w:rPr>
          <w:szCs w:val="28"/>
          <w:shd w:val="clear" w:color="auto" w:fill="FFFFFF"/>
        </w:rPr>
        <w:t>а</w:t>
      </w:r>
      <w:r w:rsidR="00044DDC">
        <w:rPr>
          <w:szCs w:val="28"/>
          <w:shd w:val="clear" w:color="auto" w:fill="FFFFFF"/>
        </w:rPr>
        <w:t xml:space="preserve"> </w:t>
      </w:r>
      <w:r w:rsidR="00520BA3" w:rsidRPr="00520BA3">
        <w:rPr>
          <w:szCs w:val="28"/>
          <w:shd w:val="clear" w:color="auto" w:fill="FFFFFF"/>
        </w:rPr>
        <w:t>В</w:t>
      </w:r>
      <w:r w:rsidR="00520BA3" w:rsidRPr="00520BA3">
        <w:rPr>
          <w:rFonts w:eastAsia="Calibri" w:cs="Times New Roman"/>
          <w:szCs w:val="28"/>
        </w:rPr>
        <w:t>і</w:t>
      </w:r>
      <w:r w:rsidR="00044DDC">
        <w:rPr>
          <w:rFonts w:eastAsia="Calibri" w:cs="Times New Roman"/>
          <w:szCs w:val="28"/>
        </w:rPr>
        <w:t>талі</w:t>
      </w:r>
      <w:r w:rsidR="00AA1160">
        <w:rPr>
          <w:rFonts w:eastAsia="Calibri" w:cs="Times New Roman"/>
          <w:szCs w:val="28"/>
        </w:rPr>
        <w:t>я</w:t>
      </w:r>
      <w:r w:rsidR="00044DDC">
        <w:rPr>
          <w:rFonts w:eastAsia="Calibri" w:cs="Times New Roman"/>
          <w:szCs w:val="28"/>
        </w:rPr>
        <w:t xml:space="preserve"> Олег</w:t>
      </w:r>
      <w:r w:rsidR="00520BA3" w:rsidRPr="00520BA3">
        <w:rPr>
          <w:rFonts w:eastAsia="Calibri" w:cs="Times New Roman"/>
          <w:szCs w:val="28"/>
        </w:rPr>
        <w:t>ович</w:t>
      </w:r>
      <w:r w:rsidR="00AA1160">
        <w:rPr>
          <w:rFonts w:eastAsia="Calibri" w:cs="Times New Roman"/>
          <w:szCs w:val="28"/>
        </w:rPr>
        <w:t>а</w:t>
      </w:r>
      <w:r w:rsidR="003E5420" w:rsidRPr="00520BA3">
        <w:rPr>
          <w:rFonts w:eastAsia="Calibri" w:cs="Times New Roman"/>
          <w:color w:val="EE0000"/>
          <w:szCs w:val="28"/>
        </w:rPr>
        <w:t xml:space="preserve"> </w:t>
      </w:r>
      <w:r w:rsidRPr="006A3636">
        <w:rPr>
          <w:rFonts w:eastAsia="Calibri" w:cs="Times New Roman"/>
          <w:szCs w:val="28"/>
        </w:rPr>
        <w:t>(далі –</w:t>
      </w:r>
      <w:r w:rsidR="00520BA3">
        <w:rPr>
          <w:rFonts w:eastAsia="Calibri" w:cs="Times New Roman"/>
          <w:szCs w:val="28"/>
        </w:rPr>
        <w:t xml:space="preserve"> </w:t>
      </w:r>
      <w:r w:rsidRPr="006A3636">
        <w:rPr>
          <w:rFonts w:eastAsia="Calibri" w:cs="Times New Roman"/>
          <w:szCs w:val="28"/>
        </w:rPr>
        <w:t xml:space="preserve">прокурор </w:t>
      </w:r>
      <w:r w:rsidR="00520BA3">
        <w:rPr>
          <w:rFonts w:eastAsia="Calibri" w:cs="Times New Roman"/>
          <w:szCs w:val="28"/>
        </w:rPr>
        <w:t>Р</w:t>
      </w:r>
      <w:r w:rsidR="00044DDC">
        <w:rPr>
          <w:rFonts w:eastAsia="Calibri" w:cs="Times New Roman"/>
          <w:szCs w:val="28"/>
        </w:rPr>
        <w:t xml:space="preserve">ибалкін </w:t>
      </w:r>
      <w:r w:rsidR="003E5420">
        <w:rPr>
          <w:rFonts w:eastAsia="Calibri" w:cs="Times New Roman"/>
          <w:szCs w:val="28"/>
        </w:rPr>
        <w:t>В.</w:t>
      </w:r>
      <w:r w:rsidR="00044DDC">
        <w:rPr>
          <w:rFonts w:eastAsia="Calibri" w:cs="Times New Roman"/>
          <w:szCs w:val="28"/>
        </w:rPr>
        <w:t>О.</w:t>
      </w:r>
      <w:r w:rsidRPr="006A3636">
        <w:rPr>
          <w:rFonts w:eastAsia="Calibri" w:cs="Times New Roman"/>
          <w:szCs w:val="28"/>
        </w:rPr>
        <w:t xml:space="preserve">), </w:t>
      </w:r>
    </w:p>
    <w:p w14:paraId="3D420FAB" w14:textId="77777777" w:rsidR="00361592" w:rsidRPr="006A3636" w:rsidRDefault="00361592" w:rsidP="00241CE6">
      <w:pPr>
        <w:spacing w:after="0" w:line="240" w:lineRule="auto"/>
        <w:ind w:firstLine="709"/>
        <w:jc w:val="both"/>
        <w:rPr>
          <w:rFonts w:eastAsia="Calibri" w:cs="Times New Roman"/>
          <w:szCs w:val="28"/>
        </w:rPr>
      </w:pPr>
    </w:p>
    <w:p w14:paraId="32990656" w14:textId="02C445C2" w:rsidR="001F44F3" w:rsidRPr="006A3636" w:rsidRDefault="001F44F3" w:rsidP="00250C88">
      <w:pPr>
        <w:spacing w:after="0" w:line="240" w:lineRule="auto"/>
        <w:contextualSpacing/>
        <w:jc w:val="center"/>
        <w:rPr>
          <w:rFonts w:eastAsia="Calibri" w:cs="Times New Roman"/>
          <w:b/>
          <w:noProof/>
          <w:szCs w:val="28"/>
          <w:lang w:eastAsia="uk-UA"/>
        </w:rPr>
      </w:pPr>
      <w:r w:rsidRPr="006A3636">
        <w:rPr>
          <w:rFonts w:eastAsia="Calibri" w:cs="Times New Roman"/>
          <w:b/>
          <w:noProof/>
          <w:szCs w:val="28"/>
          <w:lang w:eastAsia="uk-UA"/>
        </w:rPr>
        <w:t xml:space="preserve">У С Т А Н О В И </w:t>
      </w:r>
      <w:r w:rsidR="00520BA3">
        <w:rPr>
          <w:rFonts w:eastAsia="Calibri" w:cs="Times New Roman"/>
          <w:b/>
          <w:noProof/>
          <w:szCs w:val="28"/>
          <w:lang w:eastAsia="uk-UA"/>
        </w:rPr>
        <w:t>Л А</w:t>
      </w:r>
      <w:r w:rsidRPr="006A3636">
        <w:rPr>
          <w:rFonts w:eastAsia="Calibri" w:cs="Times New Roman"/>
          <w:b/>
          <w:noProof/>
          <w:szCs w:val="28"/>
          <w:lang w:eastAsia="uk-UA"/>
        </w:rPr>
        <w:t>:</w:t>
      </w:r>
    </w:p>
    <w:p w14:paraId="3394E3E4" w14:textId="77777777" w:rsidR="001F44F3" w:rsidRPr="006A3636" w:rsidRDefault="001F44F3" w:rsidP="001F44F3">
      <w:pPr>
        <w:tabs>
          <w:tab w:val="left" w:pos="567"/>
        </w:tabs>
        <w:spacing w:after="0" w:line="240" w:lineRule="auto"/>
        <w:jc w:val="both"/>
        <w:rPr>
          <w:rFonts w:eastAsia="Calibri" w:cs="Times New Roman"/>
          <w:szCs w:val="28"/>
        </w:rPr>
      </w:pPr>
    </w:p>
    <w:p w14:paraId="7B7F353E" w14:textId="62580A41" w:rsidR="00520BA3" w:rsidRDefault="001F44F3" w:rsidP="001F44F3">
      <w:pPr>
        <w:tabs>
          <w:tab w:val="left" w:pos="567"/>
        </w:tabs>
        <w:spacing w:after="0" w:line="240" w:lineRule="auto"/>
        <w:ind w:firstLine="709"/>
        <w:jc w:val="both"/>
        <w:rPr>
          <w:rFonts w:eastAsia="Calibri" w:cs="Times New Roman"/>
          <w:szCs w:val="28"/>
        </w:rPr>
      </w:pPr>
      <w:r w:rsidRPr="006A3636">
        <w:rPr>
          <w:rFonts w:eastAsia="Calibri" w:cs="Times New Roman"/>
          <w:szCs w:val="28"/>
        </w:rPr>
        <w:t>До</w:t>
      </w:r>
      <w:r w:rsidRPr="006A3636">
        <w:rPr>
          <w:rFonts w:eastAsia="Calibri" w:cs="Times New Roman"/>
          <w:bCs/>
          <w:spacing w:val="-2"/>
          <w:szCs w:val="28"/>
        </w:rPr>
        <w:t xml:space="preserve"> </w:t>
      </w:r>
      <w:r w:rsidR="005F50BF" w:rsidRPr="006A3636">
        <w:rPr>
          <w:rFonts w:eastAsia="Calibri" w:cs="Times New Roman"/>
          <w:bCs/>
          <w:spacing w:val="-2"/>
          <w:szCs w:val="28"/>
        </w:rPr>
        <w:t>Кваліфікаційно-дисциплінарної к</w:t>
      </w:r>
      <w:r w:rsidRPr="006A3636">
        <w:rPr>
          <w:rFonts w:eastAsia="Calibri" w:cs="Times New Roman"/>
          <w:bCs/>
          <w:spacing w:val="-2"/>
          <w:szCs w:val="28"/>
        </w:rPr>
        <w:t>омісії</w:t>
      </w:r>
      <w:r w:rsidR="009842C7" w:rsidRPr="006A3636">
        <w:rPr>
          <w:rFonts w:eastAsia="Calibri" w:cs="Times New Roman"/>
          <w:bCs/>
          <w:spacing w:val="-2"/>
          <w:szCs w:val="28"/>
        </w:rPr>
        <w:t xml:space="preserve"> прокурорів (далі – Комісія</w:t>
      </w:r>
      <w:r w:rsidR="005F50BF" w:rsidRPr="006A3636">
        <w:rPr>
          <w:rFonts w:eastAsia="Calibri" w:cs="Times New Roman"/>
          <w:bCs/>
          <w:spacing w:val="-2"/>
          <w:szCs w:val="28"/>
        </w:rPr>
        <w:t>)</w:t>
      </w:r>
      <w:r w:rsidRPr="006A3636">
        <w:rPr>
          <w:rFonts w:eastAsia="Calibri" w:cs="Times New Roman"/>
          <w:bCs/>
          <w:spacing w:val="-2"/>
          <w:szCs w:val="28"/>
        </w:rPr>
        <w:t xml:space="preserve"> </w:t>
      </w:r>
      <w:r w:rsidR="00DD03DD">
        <w:rPr>
          <w:rFonts w:eastAsia="Calibri" w:cs="Times New Roman"/>
          <w:bCs/>
          <w:spacing w:val="-2"/>
          <w:szCs w:val="28"/>
        </w:rPr>
        <w:br/>
      </w:r>
      <w:r w:rsidR="00044DDC">
        <w:rPr>
          <w:rFonts w:eastAsia="Calibri" w:cs="Times New Roman"/>
          <w:bCs/>
          <w:spacing w:val="-2"/>
          <w:szCs w:val="28"/>
        </w:rPr>
        <w:t>11</w:t>
      </w:r>
      <w:r w:rsidR="00520BA3">
        <w:rPr>
          <w:rFonts w:eastAsia="Calibri" w:cs="Times New Roman"/>
          <w:bCs/>
          <w:spacing w:val="-2"/>
          <w:szCs w:val="28"/>
        </w:rPr>
        <w:t xml:space="preserve"> </w:t>
      </w:r>
      <w:r w:rsidR="00044DDC">
        <w:rPr>
          <w:rFonts w:eastAsia="Calibri" w:cs="Times New Roman"/>
          <w:bCs/>
          <w:spacing w:val="-2"/>
          <w:szCs w:val="28"/>
        </w:rPr>
        <w:t>берез</w:t>
      </w:r>
      <w:r w:rsidR="00520BA3">
        <w:rPr>
          <w:rFonts w:eastAsia="Calibri" w:cs="Times New Roman"/>
          <w:bCs/>
          <w:spacing w:val="-2"/>
          <w:szCs w:val="28"/>
        </w:rPr>
        <w:t xml:space="preserve">ня </w:t>
      </w:r>
      <w:r w:rsidR="00911425" w:rsidRPr="006A3636">
        <w:rPr>
          <w:rFonts w:eastAsia="Calibri" w:cs="Times New Roman"/>
          <w:bCs/>
          <w:spacing w:val="-2"/>
          <w:szCs w:val="28"/>
        </w:rPr>
        <w:t>202</w:t>
      </w:r>
      <w:r w:rsidR="00044DDC">
        <w:rPr>
          <w:rFonts w:eastAsia="Calibri" w:cs="Times New Roman"/>
          <w:bCs/>
          <w:spacing w:val="-2"/>
          <w:szCs w:val="28"/>
        </w:rPr>
        <w:t>6</w:t>
      </w:r>
      <w:r w:rsidR="00520BA3">
        <w:rPr>
          <w:rFonts w:eastAsia="Calibri" w:cs="Times New Roman"/>
          <w:bCs/>
          <w:spacing w:val="-2"/>
          <w:szCs w:val="28"/>
        </w:rPr>
        <w:t xml:space="preserve"> року</w:t>
      </w:r>
      <w:r w:rsidR="00911425" w:rsidRPr="006A3636">
        <w:rPr>
          <w:rFonts w:eastAsia="Calibri" w:cs="Times New Roman"/>
          <w:bCs/>
          <w:spacing w:val="-2"/>
          <w:szCs w:val="28"/>
        </w:rPr>
        <w:t xml:space="preserve"> </w:t>
      </w:r>
      <w:r w:rsidRPr="006A3636">
        <w:rPr>
          <w:rFonts w:eastAsia="Calibri" w:cs="Times New Roman"/>
          <w:szCs w:val="28"/>
        </w:rPr>
        <w:t xml:space="preserve">надійшла дисциплінарна скарга </w:t>
      </w:r>
      <w:r w:rsidR="00D34750">
        <w:rPr>
          <w:rFonts w:eastAsia="Calibri" w:cs="Times New Roman"/>
          <w:szCs w:val="28"/>
        </w:rPr>
        <w:t>ОСОБА_1</w:t>
      </w:r>
      <w:r w:rsidR="00DD03DD">
        <w:rPr>
          <w:rFonts w:eastAsia="Calibri" w:cs="Times New Roman"/>
          <w:szCs w:val="28"/>
        </w:rPr>
        <w:br/>
      </w:r>
      <w:r w:rsidRPr="006A3636">
        <w:rPr>
          <w:rFonts w:eastAsia="Calibri" w:cs="Times New Roman"/>
          <w:szCs w:val="28"/>
        </w:rPr>
        <w:t>(далі – скаржни</w:t>
      </w:r>
      <w:r w:rsidR="00044DDC">
        <w:rPr>
          <w:rFonts w:eastAsia="Calibri" w:cs="Times New Roman"/>
          <w:szCs w:val="28"/>
        </w:rPr>
        <w:t>к</w:t>
      </w:r>
      <w:r w:rsidRPr="006A3636">
        <w:rPr>
          <w:rFonts w:eastAsia="Calibri" w:cs="Times New Roman"/>
          <w:szCs w:val="28"/>
        </w:rPr>
        <w:t>) про вчинення дисциплінарного проступку прокурор</w:t>
      </w:r>
      <w:r w:rsidR="005F50BF" w:rsidRPr="006A3636">
        <w:rPr>
          <w:rFonts w:eastAsia="Calibri" w:cs="Times New Roman"/>
          <w:szCs w:val="28"/>
        </w:rPr>
        <w:t xml:space="preserve">ом </w:t>
      </w:r>
      <w:r w:rsidR="00044DDC">
        <w:rPr>
          <w:rFonts w:eastAsia="Calibri" w:cs="Times New Roman"/>
          <w:szCs w:val="28"/>
        </w:rPr>
        <w:t>Рибалкіним В.О</w:t>
      </w:r>
      <w:r w:rsidR="003E5420">
        <w:rPr>
          <w:rFonts w:eastAsia="Calibri" w:cs="Times New Roman"/>
          <w:szCs w:val="28"/>
        </w:rPr>
        <w:t>.</w:t>
      </w:r>
    </w:p>
    <w:p w14:paraId="6AA379BB" w14:textId="6251E9B2" w:rsidR="009842C7" w:rsidRPr="006A3636" w:rsidRDefault="003E5420" w:rsidP="001F44F3">
      <w:pPr>
        <w:tabs>
          <w:tab w:val="left" w:pos="567"/>
        </w:tabs>
        <w:spacing w:after="0" w:line="240" w:lineRule="auto"/>
        <w:ind w:firstLine="709"/>
        <w:jc w:val="both"/>
        <w:rPr>
          <w:rFonts w:eastAsia="Calibri" w:cs="Times New Roman"/>
          <w:szCs w:val="28"/>
        </w:rPr>
      </w:pPr>
      <w:r>
        <w:rPr>
          <w:rFonts w:eastAsia="Calibri" w:cs="Times New Roman"/>
          <w:szCs w:val="28"/>
        </w:rPr>
        <w:t xml:space="preserve"> </w:t>
      </w:r>
      <w:r w:rsidR="006A3636">
        <w:rPr>
          <w:rFonts w:eastAsia="Calibri" w:cs="Times New Roman"/>
          <w:szCs w:val="28"/>
        </w:rPr>
        <w:t xml:space="preserve"> </w:t>
      </w:r>
    </w:p>
    <w:p w14:paraId="3459F0FE" w14:textId="642AD4BF" w:rsidR="00B54148" w:rsidRPr="006A3636" w:rsidRDefault="00B54148" w:rsidP="00134F6B">
      <w:pPr>
        <w:tabs>
          <w:tab w:val="left" w:pos="567"/>
        </w:tabs>
        <w:spacing w:after="0" w:line="240" w:lineRule="auto"/>
        <w:ind w:firstLine="709"/>
        <w:jc w:val="both"/>
        <w:rPr>
          <w:rFonts w:cs="Times New Roman"/>
          <w:b/>
          <w:szCs w:val="28"/>
          <w:shd w:val="clear" w:color="auto" w:fill="FFFFFF"/>
        </w:rPr>
      </w:pPr>
      <w:r w:rsidRPr="006A3636">
        <w:rPr>
          <w:rFonts w:cs="Times New Roman"/>
          <w:b/>
          <w:szCs w:val="28"/>
          <w:shd w:val="clear" w:color="auto" w:fill="FFFFFF"/>
        </w:rPr>
        <w:t>Рух дисциплінарної скарги та виконання вимог ч</w:t>
      </w:r>
      <w:r w:rsidR="00520BA3">
        <w:rPr>
          <w:rFonts w:cs="Times New Roman"/>
          <w:b/>
          <w:szCs w:val="28"/>
          <w:shd w:val="clear" w:color="auto" w:fill="FFFFFF"/>
        </w:rPr>
        <w:t>астини другої</w:t>
      </w:r>
      <w:r w:rsidRPr="006A3636">
        <w:rPr>
          <w:rFonts w:cs="Times New Roman"/>
          <w:b/>
          <w:szCs w:val="28"/>
          <w:shd w:val="clear" w:color="auto" w:fill="FFFFFF"/>
        </w:rPr>
        <w:t xml:space="preserve"> </w:t>
      </w:r>
      <w:r w:rsidR="00520BA3">
        <w:rPr>
          <w:rFonts w:cs="Times New Roman"/>
          <w:b/>
          <w:szCs w:val="28"/>
          <w:shd w:val="clear" w:color="auto" w:fill="FFFFFF"/>
        </w:rPr>
        <w:br/>
      </w:r>
      <w:r w:rsidRPr="006A3636">
        <w:rPr>
          <w:rFonts w:cs="Times New Roman"/>
          <w:b/>
          <w:szCs w:val="28"/>
          <w:shd w:val="clear" w:color="auto" w:fill="FFFFFF"/>
        </w:rPr>
        <w:t>ст</w:t>
      </w:r>
      <w:r w:rsidR="00520BA3">
        <w:rPr>
          <w:rFonts w:cs="Times New Roman"/>
          <w:b/>
          <w:szCs w:val="28"/>
          <w:shd w:val="clear" w:color="auto" w:fill="FFFFFF"/>
        </w:rPr>
        <w:t>атті</w:t>
      </w:r>
      <w:r w:rsidRPr="006A3636">
        <w:rPr>
          <w:rFonts w:cs="Times New Roman"/>
          <w:b/>
          <w:szCs w:val="28"/>
          <w:shd w:val="clear" w:color="auto" w:fill="FFFFFF"/>
        </w:rPr>
        <w:t xml:space="preserve"> 8</w:t>
      </w:r>
      <w:r w:rsidRPr="00520BA3">
        <w:rPr>
          <w:rFonts w:cs="Times New Roman"/>
          <w:b/>
          <w:szCs w:val="28"/>
          <w:shd w:val="clear" w:color="auto" w:fill="FFFFFF"/>
          <w:vertAlign w:val="superscript"/>
        </w:rPr>
        <w:t>1</w:t>
      </w:r>
      <w:r w:rsidRPr="006A3636">
        <w:rPr>
          <w:rFonts w:cs="Times New Roman"/>
          <w:b/>
          <w:szCs w:val="28"/>
          <w:shd w:val="clear" w:color="auto" w:fill="FFFFFF"/>
        </w:rPr>
        <w:t xml:space="preserve"> Закону України «Про прокуратуру»</w:t>
      </w:r>
    </w:p>
    <w:p w14:paraId="71F762B7" w14:textId="45E63222" w:rsidR="001F44F3" w:rsidRPr="006A3636" w:rsidRDefault="00911425" w:rsidP="00134F6B">
      <w:pPr>
        <w:tabs>
          <w:tab w:val="left" w:pos="567"/>
        </w:tabs>
        <w:spacing w:after="0" w:line="240" w:lineRule="auto"/>
        <w:ind w:firstLine="709"/>
        <w:jc w:val="both"/>
        <w:rPr>
          <w:rFonts w:eastAsia="Calibri" w:cs="Times New Roman"/>
          <w:szCs w:val="28"/>
        </w:rPr>
      </w:pPr>
      <w:r w:rsidRPr="006A3636">
        <w:rPr>
          <w:rFonts w:cs="Times New Roman"/>
          <w:szCs w:val="28"/>
          <w:shd w:val="clear" w:color="auto" w:fill="FFFFFF"/>
        </w:rPr>
        <w:t>Згідно із вимогами ч</w:t>
      </w:r>
      <w:r w:rsidR="00520BA3">
        <w:rPr>
          <w:rFonts w:cs="Times New Roman"/>
          <w:szCs w:val="28"/>
          <w:shd w:val="clear" w:color="auto" w:fill="FFFFFF"/>
        </w:rPr>
        <w:t xml:space="preserve">астини другої </w:t>
      </w:r>
      <w:r w:rsidRPr="006A3636">
        <w:rPr>
          <w:rFonts w:cs="Times New Roman"/>
          <w:szCs w:val="28"/>
          <w:shd w:val="clear" w:color="auto" w:fill="FFFFFF"/>
        </w:rPr>
        <w:t>ст</w:t>
      </w:r>
      <w:r w:rsidR="00520BA3">
        <w:rPr>
          <w:rFonts w:cs="Times New Roman"/>
          <w:szCs w:val="28"/>
          <w:shd w:val="clear" w:color="auto" w:fill="FFFFFF"/>
        </w:rPr>
        <w:t>атті</w:t>
      </w:r>
      <w:r w:rsidRPr="006A3636">
        <w:rPr>
          <w:rFonts w:cs="Times New Roman"/>
          <w:szCs w:val="28"/>
          <w:shd w:val="clear" w:color="auto" w:fill="FFFFFF"/>
        </w:rPr>
        <w:t xml:space="preserve"> 8</w:t>
      </w:r>
      <w:r w:rsidRPr="00520BA3">
        <w:rPr>
          <w:rFonts w:cs="Times New Roman"/>
          <w:szCs w:val="28"/>
          <w:shd w:val="clear" w:color="auto" w:fill="FFFFFF"/>
          <w:vertAlign w:val="superscript"/>
        </w:rPr>
        <w:t>1</w:t>
      </w:r>
      <w:r w:rsidRPr="006A3636">
        <w:rPr>
          <w:rFonts w:cs="Times New Roman"/>
          <w:szCs w:val="28"/>
          <w:shd w:val="clear" w:color="auto" w:fill="FFFFFF"/>
        </w:rPr>
        <w:t xml:space="preserve"> </w:t>
      </w:r>
      <w:r w:rsidR="009533D1" w:rsidRPr="006A3636">
        <w:rPr>
          <w:rFonts w:cs="Times New Roman"/>
          <w:szCs w:val="28"/>
          <w:shd w:val="clear" w:color="auto" w:fill="FFFFFF"/>
        </w:rPr>
        <w:t xml:space="preserve">Закону України «Про прокуратуру» </w:t>
      </w:r>
      <w:r w:rsidR="00520BA3">
        <w:rPr>
          <w:szCs w:val="28"/>
        </w:rPr>
        <w:t xml:space="preserve">від </w:t>
      </w:r>
      <w:r w:rsidR="00520BA3" w:rsidRPr="00D35EAF">
        <w:rPr>
          <w:szCs w:val="28"/>
        </w:rPr>
        <w:t xml:space="preserve">14 жовтня 2014 року </w:t>
      </w:r>
      <w:r w:rsidR="00520BA3" w:rsidRPr="00D73349">
        <w:rPr>
          <w:szCs w:val="28"/>
        </w:rPr>
        <w:t>№</w:t>
      </w:r>
      <w:r w:rsidR="00DD03DD">
        <w:rPr>
          <w:szCs w:val="28"/>
        </w:rPr>
        <w:t> </w:t>
      </w:r>
      <w:r w:rsidR="00520BA3" w:rsidRPr="00D73349">
        <w:rPr>
          <w:szCs w:val="28"/>
        </w:rPr>
        <w:t>1697</w:t>
      </w:r>
      <w:r w:rsidR="00520BA3">
        <w:rPr>
          <w:szCs w:val="28"/>
        </w:rPr>
        <w:t>-</w:t>
      </w:r>
      <w:r w:rsidR="00520BA3" w:rsidRPr="00D73349">
        <w:rPr>
          <w:szCs w:val="28"/>
        </w:rPr>
        <w:t>VII</w:t>
      </w:r>
      <w:r w:rsidR="00520BA3">
        <w:rPr>
          <w:szCs w:val="28"/>
        </w:rPr>
        <w:t xml:space="preserve"> </w:t>
      </w:r>
      <w:r w:rsidR="009533D1" w:rsidRPr="006A3636">
        <w:rPr>
          <w:rFonts w:cs="Times New Roman"/>
          <w:spacing w:val="-2"/>
          <w:szCs w:val="28"/>
          <w:shd w:val="clear" w:color="auto" w:fill="FFFFFF"/>
        </w:rPr>
        <w:t>(далі – Закон №</w:t>
      </w:r>
      <w:r w:rsidR="00DD03DD">
        <w:rPr>
          <w:rFonts w:cs="Times New Roman"/>
          <w:spacing w:val="-2"/>
          <w:szCs w:val="28"/>
          <w:shd w:val="clear" w:color="auto" w:fill="FFFFFF"/>
        </w:rPr>
        <w:t> </w:t>
      </w:r>
      <w:r w:rsidR="009533D1" w:rsidRPr="006A3636">
        <w:rPr>
          <w:rFonts w:cs="Times New Roman"/>
          <w:spacing w:val="-2"/>
          <w:szCs w:val="28"/>
          <w:shd w:val="clear" w:color="auto" w:fill="FFFFFF"/>
        </w:rPr>
        <w:t>1697-</w:t>
      </w:r>
      <w:r w:rsidR="009533D1" w:rsidRPr="006A3636">
        <w:rPr>
          <w:rFonts w:cs="Times New Roman"/>
          <w:spacing w:val="-2"/>
          <w:szCs w:val="28"/>
          <w:shd w:val="clear" w:color="auto" w:fill="FFFFFF"/>
          <w:lang w:val="en-US"/>
        </w:rPr>
        <w:t>VII</w:t>
      </w:r>
      <w:r w:rsidR="009533D1" w:rsidRPr="006A3636">
        <w:rPr>
          <w:rFonts w:cs="Times New Roman"/>
          <w:spacing w:val="-2"/>
          <w:szCs w:val="28"/>
          <w:shd w:val="clear" w:color="auto" w:fill="FFFFFF"/>
        </w:rPr>
        <w:t xml:space="preserve">) </w:t>
      </w:r>
      <w:r w:rsidRPr="006A3636">
        <w:rPr>
          <w:rFonts w:cs="Times New Roman"/>
          <w:szCs w:val="28"/>
          <w:shd w:val="clear" w:color="auto" w:fill="FFFFFF"/>
        </w:rPr>
        <w:t xml:space="preserve">після реєстрації </w:t>
      </w:r>
      <w:r w:rsidR="00E64C6F" w:rsidRPr="006A3636">
        <w:rPr>
          <w:rFonts w:cs="Times New Roman"/>
          <w:szCs w:val="28"/>
          <w:shd w:val="clear" w:color="auto" w:fill="FFFFFF"/>
        </w:rPr>
        <w:t xml:space="preserve">скарги </w:t>
      </w:r>
      <w:r w:rsidRPr="006A3636">
        <w:rPr>
          <w:rFonts w:cs="Times New Roman"/>
          <w:szCs w:val="28"/>
          <w:shd w:val="clear" w:color="auto" w:fill="FFFFFF"/>
        </w:rPr>
        <w:t xml:space="preserve">та визначення члена відповідного органу, що здійснює дисциплінарне провадження, </w:t>
      </w:r>
      <w:r w:rsidR="00134F6B" w:rsidRPr="006A3636">
        <w:rPr>
          <w:rFonts w:cs="Times New Roman"/>
          <w:szCs w:val="28"/>
        </w:rPr>
        <w:t xml:space="preserve">дисциплінарну скаргу </w:t>
      </w:r>
      <w:r w:rsidR="00D34750">
        <w:rPr>
          <w:rFonts w:eastAsia="Calibri" w:cs="Times New Roman"/>
          <w:szCs w:val="28"/>
        </w:rPr>
        <w:t xml:space="preserve">ОСОБА_1 </w:t>
      </w:r>
      <w:r w:rsidR="00044DDC">
        <w:rPr>
          <w:rFonts w:eastAsia="Calibri" w:cs="Times New Roman"/>
          <w:szCs w:val="28"/>
        </w:rPr>
        <w:t>11</w:t>
      </w:r>
      <w:r w:rsidR="00520BA3">
        <w:rPr>
          <w:rFonts w:cs="Times New Roman"/>
          <w:szCs w:val="28"/>
        </w:rPr>
        <w:t xml:space="preserve"> </w:t>
      </w:r>
      <w:r w:rsidR="00044DDC">
        <w:rPr>
          <w:rFonts w:cs="Times New Roman"/>
          <w:szCs w:val="28"/>
        </w:rPr>
        <w:t>березня</w:t>
      </w:r>
      <w:r w:rsidR="00520BA3">
        <w:rPr>
          <w:rFonts w:cs="Times New Roman"/>
          <w:szCs w:val="28"/>
        </w:rPr>
        <w:t xml:space="preserve"> </w:t>
      </w:r>
      <w:r w:rsidR="00D34750">
        <w:rPr>
          <w:rFonts w:cs="Times New Roman"/>
          <w:szCs w:val="28"/>
        </w:rPr>
        <w:br/>
      </w:r>
      <w:r w:rsidR="007B65D7" w:rsidRPr="006A3636">
        <w:rPr>
          <w:rFonts w:cs="Times New Roman"/>
          <w:szCs w:val="28"/>
        </w:rPr>
        <w:t>202</w:t>
      </w:r>
      <w:r w:rsidR="00044DDC">
        <w:rPr>
          <w:rFonts w:cs="Times New Roman"/>
          <w:szCs w:val="28"/>
        </w:rPr>
        <w:t>6</w:t>
      </w:r>
      <w:r w:rsidR="00520BA3">
        <w:rPr>
          <w:rFonts w:cs="Times New Roman"/>
          <w:szCs w:val="28"/>
        </w:rPr>
        <w:t xml:space="preserve"> року</w:t>
      </w:r>
      <w:r w:rsidR="003E5420">
        <w:rPr>
          <w:rFonts w:cs="Times New Roman"/>
          <w:szCs w:val="28"/>
        </w:rPr>
        <w:t xml:space="preserve"> секретаріатом Комісії </w:t>
      </w:r>
      <w:r w:rsidR="00134F6B" w:rsidRPr="006A3636">
        <w:rPr>
          <w:rFonts w:cs="Times New Roman"/>
          <w:szCs w:val="28"/>
          <w:shd w:val="clear" w:color="auto" w:fill="FFFFFF"/>
        </w:rPr>
        <w:t>надіслано</w:t>
      </w:r>
      <w:r w:rsidR="00134F6B" w:rsidRPr="006A3636">
        <w:rPr>
          <w:rFonts w:cs="Times New Roman"/>
          <w:szCs w:val="28"/>
        </w:rPr>
        <w:t xml:space="preserve"> </w:t>
      </w:r>
      <w:r w:rsidRPr="006A3636">
        <w:rPr>
          <w:rFonts w:cs="Times New Roman"/>
          <w:szCs w:val="28"/>
          <w:shd w:val="clear" w:color="auto" w:fill="FFFFFF"/>
        </w:rPr>
        <w:t>до підрозділу внутрішнього контролю Спеціалізованої антикорупційної прокуратури</w:t>
      </w:r>
      <w:r w:rsidR="007B3F95" w:rsidRPr="006A3636">
        <w:rPr>
          <w:rFonts w:cs="Times New Roman"/>
          <w:szCs w:val="28"/>
          <w:shd w:val="clear" w:color="auto" w:fill="FFFFFF"/>
        </w:rPr>
        <w:t xml:space="preserve"> </w:t>
      </w:r>
      <w:r w:rsidR="00134F6B" w:rsidRPr="006A3636">
        <w:rPr>
          <w:rFonts w:cs="Times New Roman"/>
          <w:szCs w:val="28"/>
          <w:shd w:val="clear" w:color="auto" w:fill="FFFFFF"/>
        </w:rPr>
        <w:t xml:space="preserve">для попереднього розгляду викладених у ній обставин. </w:t>
      </w:r>
    </w:p>
    <w:p w14:paraId="2B801A74" w14:textId="49253C34" w:rsidR="007B3F95" w:rsidRPr="006A3636" w:rsidRDefault="00AA1160" w:rsidP="007B3F95">
      <w:pPr>
        <w:widowControl w:val="0"/>
        <w:spacing w:after="0" w:line="240" w:lineRule="auto"/>
        <w:ind w:firstLine="709"/>
        <w:jc w:val="both"/>
        <w:rPr>
          <w:rFonts w:cs="Times New Roman"/>
          <w:szCs w:val="28"/>
        </w:rPr>
      </w:pPr>
      <w:r w:rsidRPr="00AA1160">
        <w:rPr>
          <w:rFonts w:cs="Times New Roman"/>
          <w:szCs w:val="28"/>
        </w:rPr>
        <w:t>3</w:t>
      </w:r>
      <w:r w:rsidR="00E40CD9" w:rsidRPr="00AA1160">
        <w:rPr>
          <w:rFonts w:cs="Times New Roman"/>
          <w:szCs w:val="28"/>
        </w:rPr>
        <w:t>1</w:t>
      </w:r>
      <w:r w:rsidR="00520BA3" w:rsidRPr="00AA1160">
        <w:rPr>
          <w:rFonts w:cs="Times New Roman"/>
          <w:szCs w:val="28"/>
        </w:rPr>
        <w:t xml:space="preserve"> </w:t>
      </w:r>
      <w:r w:rsidR="00044DDC" w:rsidRPr="00AA1160">
        <w:rPr>
          <w:rFonts w:cs="Times New Roman"/>
          <w:szCs w:val="28"/>
        </w:rPr>
        <w:t>березня</w:t>
      </w:r>
      <w:r w:rsidR="00520BA3" w:rsidRPr="00AA1160">
        <w:rPr>
          <w:rFonts w:cs="Times New Roman"/>
          <w:szCs w:val="28"/>
        </w:rPr>
        <w:t xml:space="preserve"> </w:t>
      </w:r>
      <w:r w:rsidR="006032EE" w:rsidRPr="00AA1160">
        <w:rPr>
          <w:rFonts w:cs="Times New Roman"/>
          <w:szCs w:val="28"/>
        </w:rPr>
        <w:t>202</w:t>
      </w:r>
      <w:r w:rsidR="00044DDC" w:rsidRPr="00AA1160">
        <w:rPr>
          <w:rFonts w:cs="Times New Roman"/>
          <w:szCs w:val="28"/>
        </w:rPr>
        <w:t>6</w:t>
      </w:r>
      <w:r w:rsidR="00520BA3" w:rsidRPr="00AA1160">
        <w:rPr>
          <w:rFonts w:cs="Times New Roman"/>
          <w:szCs w:val="28"/>
        </w:rPr>
        <w:t xml:space="preserve"> року</w:t>
      </w:r>
      <w:r w:rsidR="006032EE" w:rsidRPr="00AA1160">
        <w:rPr>
          <w:rFonts w:cs="Times New Roman"/>
          <w:szCs w:val="28"/>
        </w:rPr>
        <w:t xml:space="preserve"> </w:t>
      </w:r>
      <w:r w:rsidR="006032EE" w:rsidRPr="00E40CD9">
        <w:rPr>
          <w:rFonts w:cs="Times New Roman"/>
          <w:szCs w:val="28"/>
        </w:rPr>
        <w:t xml:space="preserve">до </w:t>
      </w:r>
      <w:r w:rsidR="00520BA3" w:rsidRPr="00E40CD9">
        <w:rPr>
          <w:rFonts w:cs="Times New Roman"/>
          <w:szCs w:val="28"/>
        </w:rPr>
        <w:t>с</w:t>
      </w:r>
      <w:r w:rsidR="00EC03BA" w:rsidRPr="00E40CD9">
        <w:rPr>
          <w:rFonts w:cs="Times New Roman"/>
          <w:szCs w:val="28"/>
        </w:rPr>
        <w:t xml:space="preserve">екретаріату Комісії надійшов лист </w:t>
      </w:r>
      <w:r w:rsidR="007B65D7" w:rsidRPr="00E40CD9">
        <w:rPr>
          <w:rFonts w:cs="Times New Roman"/>
          <w:szCs w:val="28"/>
        </w:rPr>
        <w:t xml:space="preserve">начальника відділу внутрішнього контролю </w:t>
      </w:r>
      <w:r w:rsidR="002B4286" w:rsidRPr="006A3636">
        <w:rPr>
          <w:rFonts w:cs="Times New Roman"/>
          <w:szCs w:val="28"/>
          <w:shd w:val="clear" w:color="auto" w:fill="FFFFFF"/>
        </w:rPr>
        <w:t xml:space="preserve">Спеціалізованої антикорупційної прокуратури </w:t>
      </w:r>
      <w:r w:rsidR="007B65D7" w:rsidRPr="00E40CD9">
        <w:rPr>
          <w:rFonts w:cs="Times New Roman"/>
          <w:szCs w:val="28"/>
        </w:rPr>
        <w:t>Ситникова</w:t>
      </w:r>
      <w:r w:rsidR="00E40CD9" w:rsidRPr="00E40CD9">
        <w:rPr>
          <w:rFonts w:cs="Times New Roman"/>
          <w:szCs w:val="28"/>
        </w:rPr>
        <w:t> О.</w:t>
      </w:r>
      <w:r w:rsidR="00454FDD">
        <w:rPr>
          <w:rFonts w:cs="Times New Roman"/>
          <w:szCs w:val="28"/>
        </w:rPr>
        <w:t>А.</w:t>
      </w:r>
      <w:r w:rsidR="006E1703" w:rsidRPr="00E40CD9">
        <w:rPr>
          <w:rFonts w:cs="Times New Roman"/>
          <w:szCs w:val="28"/>
        </w:rPr>
        <w:t>,</w:t>
      </w:r>
      <w:r w:rsidR="00EC03BA" w:rsidRPr="00E40CD9">
        <w:rPr>
          <w:rFonts w:cs="Times New Roman"/>
          <w:szCs w:val="28"/>
        </w:rPr>
        <w:t xml:space="preserve"> </w:t>
      </w:r>
      <w:r w:rsidR="00C43965" w:rsidRPr="00E40CD9">
        <w:rPr>
          <w:rFonts w:cs="Times New Roman"/>
          <w:szCs w:val="28"/>
        </w:rPr>
        <w:t xml:space="preserve">у </w:t>
      </w:r>
      <w:r w:rsidR="00C43965" w:rsidRPr="006A3636">
        <w:rPr>
          <w:rFonts w:cs="Times New Roman"/>
          <w:szCs w:val="28"/>
        </w:rPr>
        <w:t xml:space="preserve">якому викладено результати попереднього розгляду обставин, </w:t>
      </w:r>
      <w:r w:rsidR="007F10EE" w:rsidRPr="006A3636">
        <w:rPr>
          <w:rFonts w:cs="Times New Roman"/>
          <w:szCs w:val="28"/>
        </w:rPr>
        <w:t xml:space="preserve">зазначених </w:t>
      </w:r>
      <w:r w:rsidR="00C43965" w:rsidRPr="006A3636">
        <w:rPr>
          <w:rFonts w:cs="Times New Roman"/>
          <w:szCs w:val="28"/>
        </w:rPr>
        <w:t xml:space="preserve">у дисциплінарній скарзі, та пропозиції щодо відмови у відкритті дисциплінарного провадження </w:t>
      </w:r>
      <w:r w:rsidR="007F10EE" w:rsidRPr="006A3636">
        <w:rPr>
          <w:rFonts w:cs="Times New Roman"/>
          <w:szCs w:val="28"/>
        </w:rPr>
        <w:t xml:space="preserve">стосовно прокурора </w:t>
      </w:r>
      <w:r w:rsidR="00044DDC">
        <w:rPr>
          <w:rFonts w:eastAsia="Calibri" w:cs="Times New Roman"/>
          <w:szCs w:val="28"/>
        </w:rPr>
        <w:t>Рибалкіна В.О</w:t>
      </w:r>
      <w:r w:rsidR="003E5420">
        <w:rPr>
          <w:rFonts w:cs="Times New Roman"/>
          <w:szCs w:val="28"/>
        </w:rPr>
        <w:t>.,</w:t>
      </w:r>
      <w:r w:rsidR="00AE36AA" w:rsidRPr="006A3636">
        <w:rPr>
          <w:rFonts w:cs="Times New Roman"/>
          <w:szCs w:val="28"/>
        </w:rPr>
        <w:t xml:space="preserve"> який разом із дисциплінарною скаргою </w:t>
      </w:r>
      <w:r w:rsidR="003E5420">
        <w:rPr>
          <w:rFonts w:cs="Times New Roman"/>
          <w:szCs w:val="28"/>
        </w:rPr>
        <w:t xml:space="preserve">у цей же день </w:t>
      </w:r>
      <w:r w:rsidR="00AE36AA" w:rsidRPr="006A3636">
        <w:rPr>
          <w:rFonts w:cs="Times New Roman"/>
          <w:szCs w:val="28"/>
        </w:rPr>
        <w:t>передано мені.</w:t>
      </w:r>
    </w:p>
    <w:p w14:paraId="670243BD" w14:textId="6054AD10" w:rsidR="00931C5D" w:rsidRDefault="00931C5D" w:rsidP="007B3F95">
      <w:pPr>
        <w:widowControl w:val="0"/>
        <w:spacing w:after="0" w:line="240" w:lineRule="auto"/>
        <w:ind w:firstLine="709"/>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Вирішуючи питання щодо відкриття дисциплінарного провадження встановлено таке.</w:t>
      </w:r>
    </w:p>
    <w:p w14:paraId="67D0E18A" w14:textId="77777777" w:rsidR="00174FE7" w:rsidRDefault="00174FE7" w:rsidP="00931C5D">
      <w:pPr>
        <w:widowControl w:val="0"/>
        <w:pBdr>
          <w:bottom w:val="single" w:sz="12" w:space="12" w:color="FFFFFF"/>
        </w:pBdr>
        <w:spacing w:after="0" w:line="240" w:lineRule="auto"/>
        <w:ind w:firstLine="708"/>
        <w:jc w:val="both"/>
        <w:rPr>
          <w:rFonts w:cs="Times New Roman"/>
          <w:b/>
          <w:color w:val="000000"/>
          <w:spacing w:val="-2"/>
          <w:szCs w:val="28"/>
          <w:shd w:val="clear" w:color="auto" w:fill="FFFFFF"/>
        </w:rPr>
      </w:pPr>
    </w:p>
    <w:p w14:paraId="42EC5D89" w14:textId="1F6459AC" w:rsidR="00931C5D" w:rsidRPr="006A3636" w:rsidRDefault="00931C5D" w:rsidP="00931C5D">
      <w:pPr>
        <w:widowControl w:val="0"/>
        <w:pBdr>
          <w:bottom w:val="single" w:sz="12" w:space="12" w:color="FFFFFF"/>
        </w:pBdr>
        <w:spacing w:after="0" w:line="240" w:lineRule="auto"/>
        <w:ind w:firstLine="708"/>
        <w:jc w:val="both"/>
        <w:rPr>
          <w:rFonts w:cs="Times New Roman"/>
          <w:b/>
          <w:color w:val="000000"/>
          <w:spacing w:val="-2"/>
          <w:szCs w:val="28"/>
          <w:shd w:val="clear" w:color="auto" w:fill="FFFFFF"/>
        </w:rPr>
      </w:pPr>
      <w:r w:rsidRPr="006A3636">
        <w:rPr>
          <w:rFonts w:cs="Times New Roman"/>
          <w:b/>
          <w:color w:val="000000"/>
          <w:spacing w:val="-2"/>
          <w:szCs w:val="28"/>
          <w:shd w:val="clear" w:color="auto" w:fill="FFFFFF"/>
        </w:rPr>
        <w:t>Зміст скарги</w:t>
      </w:r>
    </w:p>
    <w:p w14:paraId="1548D0FF" w14:textId="7AD7F180" w:rsidR="00044DDC" w:rsidRDefault="00931C5D" w:rsidP="00C45408">
      <w:pPr>
        <w:widowControl w:val="0"/>
        <w:pBdr>
          <w:bottom w:val="single" w:sz="12" w:space="12" w:color="FFFFFF"/>
        </w:pBdr>
        <w:spacing w:after="0" w:line="240" w:lineRule="auto"/>
        <w:ind w:firstLine="708"/>
        <w:jc w:val="both"/>
        <w:rPr>
          <w:rFonts w:eastAsia="Calibri" w:cs="Times New Roman"/>
          <w:szCs w:val="28"/>
        </w:rPr>
      </w:pPr>
      <w:r w:rsidRPr="006A3636">
        <w:rPr>
          <w:rFonts w:cs="Times New Roman"/>
          <w:szCs w:val="28"/>
          <w:shd w:val="clear" w:color="auto" w:fill="FFFFFF"/>
        </w:rPr>
        <w:lastRenderedPageBreak/>
        <w:t>Скаржни</w:t>
      </w:r>
      <w:r w:rsidR="00044DDC">
        <w:rPr>
          <w:rFonts w:cs="Times New Roman"/>
          <w:szCs w:val="28"/>
          <w:shd w:val="clear" w:color="auto" w:fill="FFFFFF"/>
        </w:rPr>
        <w:t>к</w:t>
      </w:r>
      <w:r w:rsidRPr="006A3636">
        <w:rPr>
          <w:rFonts w:cs="Times New Roman"/>
          <w:szCs w:val="28"/>
          <w:shd w:val="clear" w:color="auto" w:fill="FFFFFF"/>
        </w:rPr>
        <w:t xml:space="preserve"> зазнач</w:t>
      </w:r>
      <w:r w:rsidR="00B54148" w:rsidRPr="006A3636">
        <w:rPr>
          <w:rFonts w:cs="Times New Roman"/>
          <w:szCs w:val="28"/>
          <w:shd w:val="clear" w:color="auto" w:fill="FFFFFF"/>
        </w:rPr>
        <w:t>и</w:t>
      </w:r>
      <w:r w:rsidR="00044DDC">
        <w:rPr>
          <w:rFonts w:cs="Times New Roman"/>
          <w:szCs w:val="28"/>
          <w:shd w:val="clear" w:color="auto" w:fill="FFFFFF"/>
        </w:rPr>
        <w:t>в</w:t>
      </w:r>
      <w:r w:rsidRPr="006A3636">
        <w:rPr>
          <w:rFonts w:cs="Times New Roman"/>
          <w:szCs w:val="28"/>
          <w:shd w:val="clear" w:color="auto" w:fill="FFFFFF"/>
        </w:rPr>
        <w:t xml:space="preserve">, </w:t>
      </w:r>
      <w:r w:rsidR="00B53208" w:rsidRPr="006A3636">
        <w:rPr>
          <w:rFonts w:cs="Times New Roman"/>
          <w:szCs w:val="28"/>
          <w:shd w:val="clear" w:color="auto" w:fill="FFFFFF"/>
        </w:rPr>
        <w:t>що</w:t>
      </w:r>
      <w:r w:rsidR="005E411E" w:rsidRPr="006A3636">
        <w:rPr>
          <w:rFonts w:cs="Times New Roman"/>
          <w:szCs w:val="28"/>
          <w:shd w:val="clear" w:color="auto" w:fill="FFFFFF"/>
        </w:rPr>
        <w:t xml:space="preserve"> </w:t>
      </w:r>
      <w:r w:rsidR="00DC6F57" w:rsidRPr="006A3636">
        <w:rPr>
          <w:rFonts w:cs="Times New Roman"/>
          <w:szCs w:val="28"/>
        </w:rPr>
        <w:t xml:space="preserve">прокурор </w:t>
      </w:r>
      <w:r w:rsidR="00DC6F57">
        <w:rPr>
          <w:rFonts w:eastAsia="Calibri" w:cs="Times New Roman"/>
          <w:szCs w:val="28"/>
        </w:rPr>
        <w:t xml:space="preserve">Рибалкін В.О. 03 березня 2026 року </w:t>
      </w:r>
      <w:r w:rsidR="004A11CE">
        <w:rPr>
          <w:rFonts w:eastAsia="Calibri" w:cs="Times New Roman"/>
          <w:szCs w:val="28"/>
        </w:rPr>
        <w:br/>
      </w:r>
      <w:r w:rsidR="00DC6F57">
        <w:rPr>
          <w:rFonts w:eastAsia="Calibri" w:cs="Times New Roman"/>
          <w:szCs w:val="28"/>
        </w:rPr>
        <w:t xml:space="preserve">під час здійснення процесуальних дій у кримінальному провадженні № 52025000000000092 допустив грубе порушення вимог КПК України та Кодексу професійної етики прокурорів, а саме </w:t>
      </w:r>
      <w:r w:rsidR="00BC01EC">
        <w:rPr>
          <w:rFonts w:eastAsia="Calibri" w:cs="Times New Roman"/>
          <w:szCs w:val="28"/>
        </w:rPr>
        <w:t>вручив</w:t>
      </w:r>
      <w:r w:rsidR="00DC6F57">
        <w:rPr>
          <w:rFonts w:eastAsia="Calibri" w:cs="Times New Roman"/>
          <w:szCs w:val="28"/>
        </w:rPr>
        <w:t xml:space="preserve"> копі</w:t>
      </w:r>
      <w:r w:rsidR="00BC01EC">
        <w:rPr>
          <w:rFonts w:eastAsia="Calibri" w:cs="Times New Roman"/>
          <w:szCs w:val="28"/>
        </w:rPr>
        <w:t>ї</w:t>
      </w:r>
      <w:r w:rsidR="00DC6F57">
        <w:rPr>
          <w:rFonts w:eastAsia="Calibri" w:cs="Times New Roman"/>
          <w:szCs w:val="28"/>
        </w:rPr>
        <w:t xml:space="preserve"> обвинувального акта та реєстр</w:t>
      </w:r>
      <w:r w:rsidR="00BC01EC">
        <w:rPr>
          <w:rFonts w:eastAsia="Calibri" w:cs="Times New Roman"/>
          <w:szCs w:val="28"/>
        </w:rPr>
        <w:t>у</w:t>
      </w:r>
      <w:r w:rsidR="00DC6F57">
        <w:rPr>
          <w:rFonts w:eastAsia="Calibri" w:cs="Times New Roman"/>
          <w:szCs w:val="28"/>
        </w:rPr>
        <w:t xml:space="preserve"> матеріалів досудового розслідування за відсутності захисника підозрюваного – адвоката Доманського А.О.</w:t>
      </w:r>
      <w:r w:rsidR="004A11CE">
        <w:rPr>
          <w:rFonts w:eastAsia="Calibri" w:cs="Times New Roman"/>
          <w:szCs w:val="28"/>
        </w:rPr>
        <w:t xml:space="preserve"> При цьому </w:t>
      </w:r>
      <w:r w:rsidR="009312B3">
        <w:rPr>
          <w:rFonts w:eastAsia="Calibri" w:cs="Times New Roman"/>
          <w:szCs w:val="28"/>
        </w:rPr>
        <w:t>у задоволенні</w:t>
      </w:r>
      <w:r w:rsidR="004A11CE">
        <w:rPr>
          <w:rFonts w:eastAsia="Calibri" w:cs="Times New Roman"/>
          <w:szCs w:val="28"/>
        </w:rPr>
        <w:t xml:space="preserve"> клопотання про участь адвоката та фіксацію цього факту на відео або фото відмовив.</w:t>
      </w:r>
    </w:p>
    <w:p w14:paraId="35D5889E" w14:textId="0B55E41F" w:rsidR="004A11CE" w:rsidRDefault="004A11CE" w:rsidP="00C45408">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Така поведінка </w:t>
      </w:r>
      <w:r w:rsidRPr="006A3636">
        <w:rPr>
          <w:rFonts w:cs="Times New Roman"/>
          <w:szCs w:val="28"/>
        </w:rPr>
        <w:t>прокурор</w:t>
      </w:r>
      <w:r>
        <w:rPr>
          <w:rFonts w:cs="Times New Roman"/>
          <w:szCs w:val="28"/>
        </w:rPr>
        <w:t>а</w:t>
      </w:r>
      <w:r w:rsidRPr="006A3636">
        <w:rPr>
          <w:rFonts w:cs="Times New Roman"/>
          <w:szCs w:val="28"/>
        </w:rPr>
        <w:t xml:space="preserve"> </w:t>
      </w:r>
      <w:r>
        <w:rPr>
          <w:rFonts w:eastAsia="Calibri" w:cs="Times New Roman"/>
          <w:szCs w:val="28"/>
        </w:rPr>
        <w:t>Рибалкіна В.О., на думку скаржника, дискредитує органи прокуратури та свідчить про приховування ним процедурних недоліків.</w:t>
      </w:r>
    </w:p>
    <w:p w14:paraId="4F46A1AE" w14:textId="0BCCBDC5" w:rsidR="00931C5D" w:rsidRDefault="00E00D26" w:rsidP="00D207C2">
      <w:pPr>
        <w:widowControl w:val="0"/>
        <w:pBdr>
          <w:bottom w:val="single" w:sz="12" w:space="12" w:color="FFFFFF"/>
        </w:pBdr>
        <w:spacing w:after="0" w:line="240" w:lineRule="auto"/>
        <w:ind w:firstLine="708"/>
        <w:jc w:val="both"/>
        <w:rPr>
          <w:rFonts w:cs="Times New Roman"/>
          <w:szCs w:val="28"/>
          <w:shd w:val="clear" w:color="auto" w:fill="FFFFFF"/>
        </w:rPr>
      </w:pPr>
      <w:r w:rsidRPr="006A3636">
        <w:rPr>
          <w:rFonts w:cs="Times New Roman"/>
          <w:szCs w:val="28"/>
          <w:shd w:val="clear" w:color="auto" w:fill="FFFFFF"/>
        </w:rPr>
        <w:t>За вказаних обставин скаржни</w:t>
      </w:r>
      <w:r w:rsidR="00DC6F57">
        <w:rPr>
          <w:rFonts w:cs="Times New Roman"/>
          <w:szCs w:val="28"/>
          <w:shd w:val="clear" w:color="auto" w:fill="FFFFFF"/>
        </w:rPr>
        <w:t>к</w:t>
      </w:r>
      <w:r w:rsidRPr="006A3636">
        <w:rPr>
          <w:rFonts w:cs="Times New Roman"/>
          <w:szCs w:val="28"/>
          <w:shd w:val="clear" w:color="auto" w:fill="FFFFFF"/>
        </w:rPr>
        <w:t xml:space="preserve"> вважає, що </w:t>
      </w:r>
      <w:r w:rsidR="00DC6F57">
        <w:rPr>
          <w:rFonts w:cs="Times New Roman"/>
          <w:szCs w:val="28"/>
          <w:shd w:val="clear" w:color="auto" w:fill="FFFFFF"/>
        </w:rPr>
        <w:t>в</w:t>
      </w:r>
      <w:r w:rsidR="00D207C2">
        <w:rPr>
          <w:rFonts w:cs="Times New Roman"/>
          <w:szCs w:val="28"/>
          <w:shd w:val="clear" w:color="auto" w:fill="FFFFFF"/>
        </w:rPr>
        <w:t xml:space="preserve"> діях прокурора </w:t>
      </w:r>
      <w:r w:rsidR="00DC6F57">
        <w:rPr>
          <w:rFonts w:eastAsia="Calibri" w:cs="Times New Roman"/>
          <w:szCs w:val="28"/>
        </w:rPr>
        <w:t>Рибалкіна В.О</w:t>
      </w:r>
      <w:r w:rsidR="006D02A7" w:rsidRPr="007D7584">
        <w:rPr>
          <w:rFonts w:cs="Times New Roman"/>
          <w:szCs w:val="28"/>
          <w:shd w:val="clear" w:color="auto" w:fill="FFFFFF"/>
        </w:rPr>
        <w:t xml:space="preserve">. </w:t>
      </w:r>
      <w:r w:rsidR="00D207C2">
        <w:rPr>
          <w:rFonts w:eastAsia="Times New Roman" w:cs="Times New Roman"/>
          <w:szCs w:val="28"/>
          <w:lang w:eastAsia="ru-RU"/>
        </w:rPr>
        <w:t xml:space="preserve">наявні підстави для притягнення </w:t>
      </w:r>
      <w:r w:rsidR="006D02A7">
        <w:rPr>
          <w:rFonts w:eastAsia="Times New Roman" w:cs="Times New Roman"/>
          <w:szCs w:val="28"/>
          <w:lang w:eastAsia="ru-RU"/>
        </w:rPr>
        <w:t xml:space="preserve">його </w:t>
      </w:r>
      <w:r w:rsidR="00D207C2">
        <w:rPr>
          <w:rFonts w:eastAsia="Times New Roman" w:cs="Times New Roman"/>
          <w:szCs w:val="28"/>
          <w:lang w:eastAsia="ru-RU"/>
        </w:rPr>
        <w:t xml:space="preserve">до дисциплінарної відповідальності </w:t>
      </w:r>
      <w:r w:rsidR="00095E06" w:rsidRPr="006A3636">
        <w:rPr>
          <w:rFonts w:cs="Times New Roman"/>
          <w:szCs w:val="28"/>
          <w:shd w:val="clear" w:color="auto" w:fill="FFFFFF"/>
        </w:rPr>
        <w:t>на підставі п</w:t>
      </w:r>
      <w:r w:rsidR="005E16DB">
        <w:rPr>
          <w:rFonts w:cs="Times New Roman"/>
          <w:szCs w:val="28"/>
          <w:shd w:val="clear" w:color="auto" w:fill="FFFFFF"/>
        </w:rPr>
        <w:t xml:space="preserve">унктів </w:t>
      </w:r>
      <w:r w:rsidR="00D207C2">
        <w:rPr>
          <w:rFonts w:cs="Times New Roman"/>
          <w:szCs w:val="28"/>
          <w:shd w:val="clear" w:color="auto" w:fill="FFFFFF"/>
        </w:rPr>
        <w:t xml:space="preserve">1, </w:t>
      </w:r>
      <w:r w:rsidR="00500773">
        <w:rPr>
          <w:rFonts w:cs="Times New Roman"/>
          <w:szCs w:val="28"/>
          <w:shd w:val="clear" w:color="auto" w:fill="FFFFFF"/>
        </w:rPr>
        <w:t>5</w:t>
      </w:r>
      <w:r w:rsidR="00751F0C" w:rsidRPr="006A3636">
        <w:rPr>
          <w:rFonts w:cs="Times New Roman"/>
          <w:szCs w:val="28"/>
          <w:shd w:val="clear" w:color="auto" w:fill="FFFFFF"/>
        </w:rPr>
        <w:t xml:space="preserve"> </w:t>
      </w:r>
      <w:r w:rsidR="00972036" w:rsidRPr="006A3636">
        <w:rPr>
          <w:rFonts w:cs="Times New Roman"/>
          <w:szCs w:val="28"/>
          <w:shd w:val="clear" w:color="auto" w:fill="FFFFFF"/>
        </w:rPr>
        <w:t>ч</w:t>
      </w:r>
      <w:r w:rsidR="005E16DB">
        <w:rPr>
          <w:rFonts w:cs="Times New Roman"/>
          <w:szCs w:val="28"/>
          <w:shd w:val="clear" w:color="auto" w:fill="FFFFFF"/>
        </w:rPr>
        <w:t>астини першої</w:t>
      </w:r>
      <w:r w:rsidR="00176287" w:rsidRPr="006A3636">
        <w:rPr>
          <w:rFonts w:cs="Times New Roman"/>
          <w:szCs w:val="28"/>
          <w:shd w:val="clear" w:color="auto" w:fill="FFFFFF"/>
        </w:rPr>
        <w:t xml:space="preserve"> ст</w:t>
      </w:r>
      <w:r w:rsidR="005E16DB">
        <w:rPr>
          <w:rFonts w:cs="Times New Roman"/>
          <w:szCs w:val="28"/>
          <w:shd w:val="clear" w:color="auto" w:fill="FFFFFF"/>
        </w:rPr>
        <w:t>атті</w:t>
      </w:r>
      <w:r w:rsidR="00176287" w:rsidRPr="006A3636">
        <w:rPr>
          <w:rFonts w:cs="Times New Roman"/>
          <w:szCs w:val="28"/>
          <w:shd w:val="clear" w:color="auto" w:fill="FFFFFF"/>
        </w:rPr>
        <w:t xml:space="preserve"> 43 Закону </w:t>
      </w:r>
      <w:r w:rsidR="00FA1C50">
        <w:rPr>
          <w:rFonts w:cs="Times New Roman"/>
          <w:szCs w:val="28"/>
          <w:shd w:val="clear" w:color="auto" w:fill="FFFFFF"/>
        </w:rPr>
        <w:br/>
      </w:r>
      <w:r w:rsidR="0003792F" w:rsidRPr="006A3636">
        <w:rPr>
          <w:rFonts w:cs="Times New Roman"/>
          <w:color w:val="000000"/>
          <w:spacing w:val="-2"/>
          <w:szCs w:val="28"/>
          <w:shd w:val="clear" w:color="auto" w:fill="FFFFFF"/>
        </w:rPr>
        <w:t>№</w:t>
      </w:r>
      <w:r w:rsidR="00FA1C50">
        <w:rPr>
          <w:rFonts w:cs="Times New Roman"/>
          <w:color w:val="000000"/>
          <w:spacing w:val="-2"/>
          <w:szCs w:val="28"/>
          <w:shd w:val="clear" w:color="auto" w:fill="FFFFFF"/>
        </w:rPr>
        <w:t> </w:t>
      </w:r>
      <w:r w:rsidR="0003792F" w:rsidRPr="006A3636">
        <w:rPr>
          <w:rFonts w:cs="Times New Roman"/>
          <w:color w:val="000000"/>
          <w:spacing w:val="-2"/>
          <w:szCs w:val="28"/>
          <w:shd w:val="clear" w:color="auto" w:fill="FFFFFF"/>
        </w:rPr>
        <w:t>1697-</w:t>
      </w:r>
      <w:r w:rsidR="0003792F" w:rsidRPr="006A3636">
        <w:rPr>
          <w:rFonts w:cs="Times New Roman"/>
          <w:color w:val="000000"/>
          <w:spacing w:val="-2"/>
          <w:szCs w:val="28"/>
          <w:shd w:val="clear" w:color="auto" w:fill="FFFFFF"/>
          <w:lang w:val="en-US"/>
        </w:rPr>
        <w:t>VII</w:t>
      </w:r>
      <w:r w:rsidR="0003792F" w:rsidRPr="006A3636">
        <w:rPr>
          <w:rFonts w:cs="Times New Roman"/>
          <w:color w:val="000000"/>
          <w:spacing w:val="-2"/>
          <w:szCs w:val="28"/>
          <w:shd w:val="clear" w:color="auto" w:fill="FFFFFF"/>
        </w:rPr>
        <w:t xml:space="preserve"> </w:t>
      </w:r>
      <w:r w:rsidR="00C152ED" w:rsidRPr="006A3636">
        <w:rPr>
          <w:rFonts w:cs="Times New Roman"/>
          <w:szCs w:val="28"/>
          <w:shd w:val="clear" w:color="auto" w:fill="FFFFFF"/>
        </w:rPr>
        <w:t xml:space="preserve">за </w:t>
      </w:r>
      <w:r w:rsidR="00D207C2">
        <w:rPr>
          <w:rFonts w:cs="Times New Roman"/>
          <w:szCs w:val="28"/>
          <w:shd w:val="clear" w:color="auto" w:fill="FFFFFF"/>
        </w:rPr>
        <w:t>невиконання чи неналежне виконання службових обов’язків</w:t>
      </w:r>
      <w:r w:rsidR="005E16DB">
        <w:rPr>
          <w:rFonts w:cs="Times New Roman"/>
          <w:szCs w:val="28"/>
          <w:shd w:val="clear" w:color="auto" w:fill="FFFFFF"/>
        </w:rPr>
        <w:t xml:space="preserve"> та</w:t>
      </w:r>
      <w:r w:rsidR="00D207C2">
        <w:rPr>
          <w:rFonts w:cs="Times New Roman"/>
          <w:szCs w:val="28"/>
          <w:shd w:val="clear" w:color="auto" w:fill="FFFFFF"/>
        </w:rPr>
        <w:t xml:space="preserve"> </w:t>
      </w:r>
      <w:r w:rsidR="00500773" w:rsidRPr="00292B6B">
        <w:rPr>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D207C2" w:rsidRPr="00EB365D">
        <w:rPr>
          <w:rFonts w:cs="Times New Roman"/>
          <w:szCs w:val="28"/>
          <w:shd w:val="clear" w:color="auto" w:fill="FFFFFF"/>
        </w:rPr>
        <w:t xml:space="preserve">. </w:t>
      </w:r>
    </w:p>
    <w:p w14:paraId="212E8E4B" w14:textId="77777777" w:rsidR="005E16DB" w:rsidRPr="00EB365D" w:rsidRDefault="005E16DB" w:rsidP="00D207C2">
      <w:pPr>
        <w:widowControl w:val="0"/>
        <w:pBdr>
          <w:bottom w:val="single" w:sz="12" w:space="12" w:color="FFFFFF"/>
        </w:pBdr>
        <w:spacing w:after="0" w:line="240" w:lineRule="auto"/>
        <w:ind w:firstLine="708"/>
        <w:jc w:val="both"/>
        <w:rPr>
          <w:rFonts w:cs="Times New Roman"/>
          <w:szCs w:val="28"/>
          <w:shd w:val="clear" w:color="auto" w:fill="FFFFFF"/>
        </w:rPr>
      </w:pPr>
    </w:p>
    <w:p w14:paraId="3EF04C9C" w14:textId="138B515D" w:rsidR="00931C5D" w:rsidRPr="006A3636" w:rsidRDefault="00931C5D" w:rsidP="00931C5D">
      <w:pPr>
        <w:widowControl w:val="0"/>
        <w:pBdr>
          <w:bottom w:val="single" w:sz="12" w:space="12" w:color="FFFFFF"/>
        </w:pBdr>
        <w:spacing w:after="0" w:line="240" w:lineRule="auto"/>
        <w:ind w:firstLine="708"/>
        <w:jc w:val="both"/>
        <w:rPr>
          <w:rFonts w:eastAsia="Calibri" w:cs="Times New Roman"/>
          <w:b/>
          <w:szCs w:val="28"/>
        </w:rPr>
      </w:pPr>
      <w:r w:rsidRPr="006A3636">
        <w:rPr>
          <w:rFonts w:eastAsia="Calibri" w:cs="Times New Roman"/>
          <w:b/>
          <w:szCs w:val="28"/>
        </w:rPr>
        <w:t>Щодо встановлених фактичних даних</w:t>
      </w:r>
    </w:p>
    <w:p w14:paraId="6E5390E8" w14:textId="3CADDB2A" w:rsidR="00D207C2" w:rsidRDefault="00931C5D" w:rsidP="003E1B34">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 xml:space="preserve">До дисциплінарної скарги </w:t>
      </w:r>
      <w:r w:rsidR="00D207C2">
        <w:rPr>
          <w:rFonts w:eastAsia="Calibri" w:cs="Times New Roman"/>
          <w:szCs w:val="28"/>
        </w:rPr>
        <w:t xml:space="preserve">долучено </w:t>
      </w:r>
      <w:r w:rsidR="003E1B34">
        <w:rPr>
          <w:rFonts w:eastAsia="Calibri" w:cs="Times New Roman"/>
          <w:szCs w:val="28"/>
        </w:rPr>
        <w:t xml:space="preserve">копії </w:t>
      </w:r>
      <w:r w:rsidR="00044DDC">
        <w:rPr>
          <w:rFonts w:eastAsia="Calibri" w:cs="Times New Roman"/>
          <w:szCs w:val="28"/>
        </w:rPr>
        <w:t>розписки від 03</w:t>
      </w:r>
      <w:r w:rsidR="00500773">
        <w:rPr>
          <w:rFonts w:eastAsia="Calibri" w:cs="Times New Roman"/>
          <w:szCs w:val="28"/>
        </w:rPr>
        <w:t xml:space="preserve"> березня </w:t>
      </w:r>
      <w:r w:rsidR="00044DDC">
        <w:rPr>
          <w:rFonts w:eastAsia="Calibri" w:cs="Times New Roman"/>
          <w:szCs w:val="28"/>
        </w:rPr>
        <w:t>2026</w:t>
      </w:r>
      <w:r w:rsidR="00500773">
        <w:rPr>
          <w:rFonts w:eastAsia="Calibri" w:cs="Times New Roman"/>
          <w:szCs w:val="28"/>
        </w:rPr>
        <w:t xml:space="preserve"> року</w:t>
      </w:r>
      <w:r w:rsidR="00044DDC">
        <w:rPr>
          <w:rFonts w:eastAsia="Calibri" w:cs="Times New Roman"/>
          <w:szCs w:val="28"/>
        </w:rPr>
        <w:t xml:space="preserve"> про отримання копії обвинувального акта та реєстру матеріалів досудового розслідування із зауваженням підозрюваного </w:t>
      </w:r>
      <w:r w:rsidR="00D34750">
        <w:rPr>
          <w:rFonts w:eastAsia="Calibri" w:cs="Times New Roman"/>
          <w:szCs w:val="28"/>
        </w:rPr>
        <w:t xml:space="preserve">ОСОБА_1 </w:t>
      </w:r>
      <w:r w:rsidR="00044DDC">
        <w:rPr>
          <w:rFonts w:eastAsia="Calibri" w:cs="Times New Roman"/>
          <w:szCs w:val="28"/>
        </w:rPr>
        <w:t>про відсутність захисника</w:t>
      </w:r>
      <w:r w:rsidR="007C13AD">
        <w:rPr>
          <w:rFonts w:eastAsia="Calibri" w:cs="Times New Roman"/>
          <w:szCs w:val="28"/>
        </w:rPr>
        <w:t xml:space="preserve">.  </w:t>
      </w:r>
    </w:p>
    <w:p w14:paraId="60DB01FD" w14:textId="77777777" w:rsidR="005E16DB" w:rsidRDefault="005E16DB" w:rsidP="00931C5D">
      <w:pPr>
        <w:widowControl w:val="0"/>
        <w:pBdr>
          <w:bottom w:val="single" w:sz="12" w:space="12" w:color="FFFFFF"/>
        </w:pBdr>
        <w:spacing w:after="0" w:line="240" w:lineRule="auto"/>
        <w:ind w:firstLine="708"/>
        <w:jc w:val="both"/>
        <w:rPr>
          <w:rFonts w:eastAsia="Calibri" w:cs="Times New Roman"/>
          <w:szCs w:val="28"/>
        </w:rPr>
      </w:pPr>
    </w:p>
    <w:p w14:paraId="58F3FAE5" w14:textId="62BD131B" w:rsidR="002C6B31" w:rsidRPr="006A3636" w:rsidRDefault="002C6B31" w:rsidP="002C6B31">
      <w:pPr>
        <w:widowControl w:val="0"/>
        <w:pBdr>
          <w:bottom w:val="single" w:sz="12" w:space="12" w:color="FFFFFF"/>
        </w:pBdr>
        <w:spacing w:after="0" w:line="240" w:lineRule="auto"/>
        <w:ind w:firstLine="708"/>
        <w:jc w:val="both"/>
        <w:rPr>
          <w:rFonts w:cs="Times New Roman"/>
          <w:b/>
          <w:szCs w:val="28"/>
          <w:shd w:val="clear" w:color="auto" w:fill="FFFFFF"/>
        </w:rPr>
      </w:pPr>
      <w:r w:rsidRPr="006A3636">
        <w:rPr>
          <w:rFonts w:cs="Times New Roman"/>
          <w:b/>
          <w:szCs w:val="28"/>
          <w:shd w:val="clear" w:color="auto" w:fill="FFFFFF"/>
        </w:rPr>
        <w:t>Результати попереднього розгляду Спеціалізованою антикорупційною прокуратурою обставин, викладених у дисциплінарній скарзі</w:t>
      </w:r>
    </w:p>
    <w:p w14:paraId="76D3583C" w14:textId="1F90214E" w:rsidR="008B3C11" w:rsidRDefault="00E421D8" w:rsidP="00B7146E">
      <w:pPr>
        <w:widowControl w:val="0"/>
        <w:pBdr>
          <w:bottom w:val="single" w:sz="12" w:space="12" w:color="FFFFFF"/>
        </w:pBdr>
        <w:spacing w:after="0" w:line="240" w:lineRule="auto"/>
        <w:ind w:firstLine="708"/>
        <w:jc w:val="both"/>
        <w:rPr>
          <w:rFonts w:cs="Times New Roman"/>
          <w:szCs w:val="28"/>
          <w:shd w:val="clear" w:color="auto" w:fill="FFFFFF"/>
        </w:rPr>
      </w:pPr>
      <w:r w:rsidRPr="006A3636">
        <w:rPr>
          <w:rFonts w:cs="Times New Roman"/>
          <w:szCs w:val="28"/>
          <w:shd w:val="clear" w:color="auto" w:fill="FFFFFF"/>
        </w:rPr>
        <w:t xml:space="preserve">У листі </w:t>
      </w:r>
      <w:r w:rsidR="00213ED6" w:rsidRPr="006A3636">
        <w:rPr>
          <w:rFonts w:cs="Times New Roman"/>
          <w:szCs w:val="28"/>
          <w:shd w:val="clear" w:color="auto" w:fill="FFFFFF"/>
        </w:rPr>
        <w:t>Спеціалізованої антикорупційної прокуратури</w:t>
      </w:r>
      <w:r w:rsidR="00B7146E" w:rsidRPr="006A3636">
        <w:rPr>
          <w:rFonts w:cs="Times New Roman"/>
          <w:szCs w:val="28"/>
          <w:shd w:val="clear" w:color="auto" w:fill="FFFFFF"/>
        </w:rPr>
        <w:t xml:space="preserve"> зазнач</w:t>
      </w:r>
      <w:r w:rsidRPr="006A3636">
        <w:rPr>
          <w:rFonts w:cs="Times New Roman"/>
          <w:szCs w:val="28"/>
          <w:shd w:val="clear" w:color="auto" w:fill="FFFFFF"/>
        </w:rPr>
        <w:t>ено</w:t>
      </w:r>
      <w:r w:rsidR="00B7146E" w:rsidRPr="006A3636">
        <w:rPr>
          <w:rFonts w:cs="Times New Roman"/>
          <w:szCs w:val="28"/>
          <w:shd w:val="clear" w:color="auto" w:fill="FFFFFF"/>
        </w:rPr>
        <w:t xml:space="preserve">, що </w:t>
      </w:r>
      <w:r w:rsidR="008B3C11" w:rsidRPr="006A3636">
        <w:rPr>
          <w:rFonts w:cs="Times New Roman"/>
          <w:szCs w:val="28"/>
          <w:shd w:val="clear" w:color="auto" w:fill="FFFFFF"/>
        </w:rPr>
        <w:t xml:space="preserve">скарга не містить відомостей щодо конкретних фактів </w:t>
      </w:r>
      <w:r w:rsidR="00E40CD9">
        <w:rPr>
          <w:rFonts w:cs="Times New Roman"/>
          <w:szCs w:val="28"/>
          <w:shd w:val="clear" w:color="auto" w:fill="FFFFFF"/>
        </w:rPr>
        <w:t>невиконання чи неналежн</w:t>
      </w:r>
      <w:r w:rsidR="0052756B">
        <w:rPr>
          <w:rFonts w:cs="Times New Roman"/>
          <w:szCs w:val="28"/>
          <w:shd w:val="clear" w:color="auto" w:fill="FFFFFF"/>
        </w:rPr>
        <w:t>ого</w:t>
      </w:r>
      <w:r w:rsidR="00E40CD9">
        <w:rPr>
          <w:rFonts w:cs="Times New Roman"/>
          <w:szCs w:val="28"/>
          <w:shd w:val="clear" w:color="auto" w:fill="FFFFFF"/>
        </w:rPr>
        <w:t xml:space="preserve"> виконання </w:t>
      </w:r>
      <w:r w:rsidR="004A4242">
        <w:rPr>
          <w:rFonts w:cs="Times New Roman"/>
          <w:szCs w:val="28"/>
          <w:shd w:val="clear" w:color="auto" w:fill="FFFFFF"/>
        </w:rPr>
        <w:t xml:space="preserve">прокурором </w:t>
      </w:r>
      <w:r w:rsidR="004A11CE">
        <w:rPr>
          <w:rFonts w:eastAsia="Calibri" w:cs="Times New Roman"/>
          <w:szCs w:val="28"/>
        </w:rPr>
        <w:t>Рибалкіним В.О</w:t>
      </w:r>
      <w:r w:rsidR="004A4242">
        <w:rPr>
          <w:rFonts w:cs="Times New Roman"/>
          <w:szCs w:val="28"/>
          <w:shd w:val="clear" w:color="auto" w:fill="FFFFFF"/>
        </w:rPr>
        <w:t xml:space="preserve">. </w:t>
      </w:r>
      <w:r w:rsidR="00E40CD9">
        <w:rPr>
          <w:rFonts w:cs="Times New Roman"/>
          <w:szCs w:val="28"/>
          <w:shd w:val="clear" w:color="auto" w:fill="FFFFFF"/>
        </w:rPr>
        <w:t>службових обов’язків</w:t>
      </w:r>
      <w:r w:rsidR="00AA1160">
        <w:rPr>
          <w:rFonts w:cs="Times New Roman"/>
          <w:szCs w:val="28"/>
          <w:shd w:val="clear" w:color="auto" w:fill="FFFFFF"/>
        </w:rPr>
        <w:t>, а також вчинення прокурором дій, що порочать звання прокурора та грубо порушують чинне законодавство</w:t>
      </w:r>
      <w:r w:rsidR="004A4242">
        <w:rPr>
          <w:rFonts w:cs="Times New Roman"/>
          <w:szCs w:val="28"/>
          <w:shd w:val="clear" w:color="auto" w:fill="FFFFFF"/>
        </w:rPr>
        <w:t>, а викладені у ній доводи стосуються незгоди з реалізацією прокурором своїх дискреційних повноважень у межах кримінального процесу</w:t>
      </w:r>
      <w:r w:rsidR="008B3C11" w:rsidRPr="006A3636">
        <w:rPr>
          <w:rFonts w:cs="Times New Roman"/>
          <w:szCs w:val="28"/>
          <w:shd w:val="clear" w:color="auto" w:fill="FFFFFF"/>
        </w:rPr>
        <w:t xml:space="preserve">. </w:t>
      </w:r>
    </w:p>
    <w:p w14:paraId="5DAB6D14" w14:textId="4685DACA" w:rsidR="00AA1160" w:rsidRDefault="00AA1160" w:rsidP="00B7146E">
      <w:pPr>
        <w:widowControl w:val="0"/>
        <w:pBdr>
          <w:bottom w:val="single" w:sz="12" w:space="12" w:color="FFFFFF"/>
        </w:pBdr>
        <w:spacing w:after="0" w:line="240" w:lineRule="auto"/>
        <w:ind w:firstLine="708"/>
        <w:jc w:val="both"/>
        <w:rPr>
          <w:rFonts w:eastAsia="Calibri" w:cs="Times New Roman"/>
          <w:szCs w:val="28"/>
        </w:rPr>
      </w:pPr>
      <w:r>
        <w:rPr>
          <w:rFonts w:cs="Times New Roman"/>
          <w:szCs w:val="28"/>
          <w:shd w:val="clear" w:color="auto" w:fill="FFFFFF"/>
        </w:rPr>
        <w:t xml:space="preserve">Також повідомлено, що прокурорами </w:t>
      </w:r>
      <w:r w:rsidRPr="008E75B7">
        <w:rPr>
          <w:szCs w:val="28"/>
          <w:shd w:val="clear" w:color="auto" w:fill="FFFFFF"/>
        </w:rPr>
        <w:t>Спеціалізованої антикорупційної прокуратури</w:t>
      </w:r>
      <w:r>
        <w:rPr>
          <w:szCs w:val="28"/>
          <w:shd w:val="clear" w:color="auto" w:fill="FFFFFF"/>
        </w:rPr>
        <w:t xml:space="preserve"> здійснюється процесуальне керівництво </w:t>
      </w:r>
      <w:r>
        <w:rPr>
          <w:rFonts w:eastAsia="Calibri" w:cs="Times New Roman"/>
          <w:szCs w:val="28"/>
        </w:rPr>
        <w:t xml:space="preserve">у кримінальному провадженні № 52025000000000092 від 20 лютого 2025 року, старший групи прокурорів – Рибалкін В.О. У вказаному провадженні відповідно до статті 290 КПК України прийнято рішення про завершення досудового розслідування та надання доступу до матеріалів досудового розслідування, про що належним чином повідомлено </w:t>
      </w:r>
      <w:r w:rsidR="00D34750">
        <w:rPr>
          <w:rFonts w:eastAsia="Calibri" w:cs="Times New Roman"/>
          <w:szCs w:val="28"/>
        </w:rPr>
        <w:t xml:space="preserve">ОСОБА_1 </w:t>
      </w:r>
      <w:r>
        <w:rPr>
          <w:rFonts w:eastAsia="Calibri" w:cs="Times New Roman"/>
          <w:szCs w:val="28"/>
        </w:rPr>
        <w:t xml:space="preserve">та його захисників – адвокатів </w:t>
      </w:r>
      <w:r w:rsidR="00D34750">
        <w:rPr>
          <w:rFonts w:eastAsia="Calibri" w:cs="Times New Roman"/>
          <w:szCs w:val="28"/>
        </w:rPr>
        <w:t>ОСОБА_2</w:t>
      </w:r>
      <w:r>
        <w:rPr>
          <w:rFonts w:eastAsia="Calibri" w:cs="Times New Roman"/>
          <w:szCs w:val="28"/>
        </w:rPr>
        <w:t xml:space="preserve">, </w:t>
      </w:r>
      <w:r w:rsidR="00D34750">
        <w:rPr>
          <w:rFonts w:eastAsia="Calibri" w:cs="Times New Roman"/>
          <w:szCs w:val="28"/>
        </w:rPr>
        <w:t xml:space="preserve">ОСОБА_3 </w:t>
      </w:r>
      <w:r w:rsidR="00500773">
        <w:rPr>
          <w:rFonts w:eastAsia="Calibri" w:cs="Times New Roman"/>
          <w:szCs w:val="28"/>
        </w:rPr>
        <w:t>і</w:t>
      </w:r>
      <w:r>
        <w:rPr>
          <w:rFonts w:eastAsia="Calibri" w:cs="Times New Roman"/>
          <w:szCs w:val="28"/>
        </w:rPr>
        <w:t xml:space="preserve"> </w:t>
      </w:r>
      <w:r w:rsidR="00D34750">
        <w:rPr>
          <w:rFonts w:eastAsia="Calibri" w:cs="Times New Roman"/>
          <w:szCs w:val="28"/>
        </w:rPr>
        <w:t>ОСОБА_4</w:t>
      </w:r>
      <w:r>
        <w:rPr>
          <w:rFonts w:eastAsia="Calibri" w:cs="Times New Roman"/>
          <w:szCs w:val="28"/>
        </w:rPr>
        <w:t xml:space="preserve">. На вказаний час та дату </w:t>
      </w:r>
      <w:r w:rsidR="00D34750">
        <w:rPr>
          <w:rFonts w:eastAsia="Calibri" w:cs="Times New Roman"/>
          <w:szCs w:val="28"/>
        </w:rPr>
        <w:t xml:space="preserve">ОСОБА_1 </w:t>
      </w:r>
      <w:r>
        <w:rPr>
          <w:rFonts w:eastAsia="Calibri" w:cs="Times New Roman"/>
          <w:szCs w:val="28"/>
        </w:rPr>
        <w:t>прибув сам, без своїх захисників. На присутності захисника не наполягав.</w:t>
      </w:r>
    </w:p>
    <w:p w14:paraId="5AB87BB7" w14:textId="6D5D0D9E" w:rsidR="00AA1160" w:rsidRDefault="00AA1160"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Відповідно до статті 293 КПК України обов’язкова участь захисника </w:t>
      </w:r>
      <w:r w:rsidR="00500773">
        <w:rPr>
          <w:rFonts w:cs="Times New Roman"/>
          <w:szCs w:val="28"/>
          <w:shd w:val="clear" w:color="auto" w:fill="FFFFFF"/>
        </w:rPr>
        <w:br/>
      </w:r>
      <w:r>
        <w:rPr>
          <w:rFonts w:cs="Times New Roman"/>
          <w:szCs w:val="28"/>
          <w:shd w:val="clear" w:color="auto" w:fill="FFFFFF"/>
        </w:rPr>
        <w:t>під час вручення обвинувального акта підозрюваному не передбачена.</w:t>
      </w:r>
    </w:p>
    <w:p w14:paraId="660143BD" w14:textId="38E9E3CF" w:rsidR="00AA1160" w:rsidRDefault="00B61154"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lastRenderedPageBreak/>
        <w:t xml:space="preserve">Примірники обвинувального акта та реєстру матеріалів досудового розслідування 03 березня 2026 року надіслано захисникам </w:t>
      </w:r>
      <w:r w:rsidR="00D34750">
        <w:rPr>
          <w:rFonts w:eastAsia="Calibri" w:cs="Times New Roman"/>
          <w:szCs w:val="28"/>
        </w:rPr>
        <w:t xml:space="preserve">ОСОБА_1 </w:t>
      </w:r>
      <w:r>
        <w:rPr>
          <w:rFonts w:cs="Times New Roman"/>
          <w:szCs w:val="28"/>
          <w:shd w:val="clear" w:color="auto" w:fill="FFFFFF"/>
        </w:rPr>
        <w:t>засобами поштового зв’язку.</w:t>
      </w:r>
    </w:p>
    <w:p w14:paraId="31578B2B" w14:textId="5B2B792B" w:rsidR="00B61154" w:rsidRDefault="00B61154"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Клопотань щодо застосування технічних засобів фіксування під час вручення обвинувального акта від підозрюваного не надходило.</w:t>
      </w:r>
    </w:p>
    <w:p w14:paraId="3B23EFD3" w14:textId="25E04F73" w:rsidR="00B61154" w:rsidRDefault="00B61154"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З урахуванням викладеного дії прокурора здійснювались у межах та спосіб, що передбачені Кримінальним процесуальним кодексом України.</w:t>
      </w:r>
    </w:p>
    <w:p w14:paraId="553D64D7" w14:textId="36A30BAF" w:rsidR="00B61154" w:rsidRDefault="00B61154"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Крім того </w:t>
      </w:r>
      <w:r w:rsidR="00D34750">
        <w:rPr>
          <w:rFonts w:eastAsia="Calibri" w:cs="Times New Roman"/>
          <w:szCs w:val="28"/>
        </w:rPr>
        <w:t xml:space="preserve">ОСОБА_1 </w:t>
      </w:r>
      <w:r>
        <w:rPr>
          <w:rFonts w:cs="Times New Roman"/>
          <w:szCs w:val="28"/>
          <w:shd w:val="clear" w:color="auto" w:fill="FFFFFF"/>
        </w:rPr>
        <w:t>не додав до скарги документів, які належним чином підтверджують його доводи.</w:t>
      </w:r>
    </w:p>
    <w:p w14:paraId="4D21D194" w14:textId="46AB6078" w:rsidR="00B61154" w:rsidRPr="00B61154" w:rsidRDefault="00B61154"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Відповідно до статті 45</w:t>
      </w:r>
      <w:r w:rsidRPr="00B61154">
        <w:rPr>
          <w:rFonts w:cs="Times New Roman"/>
          <w:spacing w:val="-2"/>
          <w:szCs w:val="28"/>
          <w:shd w:val="clear" w:color="auto" w:fill="FFFFFF"/>
        </w:rPr>
        <w:t xml:space="preserve"> </w:t>
      </w:r>
      <w:r w:rsidRPr="006A3636">
        <w:rPr>
          <w:rFonts w:cs="Times New Roman"/>
          <w:spacing w:val="-2"/>
          <w:szCs w:val="28"/>
          <w:shd w:val="clear" w:color="auto" w:fill="FFFFFF"/>
        </w:rPr>
        <w:t>Закон №</w:t>
      </w:r>
      <w:r>
        <w:rPr>
          <w:rFonts w:cs="Times New Roman"/>
          <w:spacing w:val="-2"/>
          <w:szCs w:val="28"/>
          <w:shd w:val="clear" w:color="auto" w:fill="FFFFFF"/>
        </w:rPr>
        <w:t> </w:t>
      </w:r>
      <w:r w:rsidRPr="006A3636">
        <w:rPr>
          <w:rFonts w:cs="Times New Roman"/>
          <w:spacing w:val="-2"/>
          <w:szCs w:val="28"/>
          <w:shd w:val="clear" w:color="auto" w:fill="FFFFFF"/>
        </w:rPr>
        <w:t>1697-</w:t>
      </w:r>
      <w:r w:rsidRPr="006A3636">
        <w:rPr>
          <w:rFonts w:cs="Times New Roman"/>
          <w:spacing w:val="-2"/>
          <w:szCs w:val="28"/>
          <w:shd w:val="clear" w:color="auto" w:fill="FFFFFF"/>
          <w:lang w:val="en-US"/>
        </w:rPr>
        <w:t>VII</w:t>
      </w:r>
      <w:r>
        <w:rPr>
          <w:rFonts w:cs="Times New Roman"/>
          <w:spacing w:val="-2"/>
          <w:szCs w:val="28"/>
          <w:shd w:val="clear" w:color="auto" w:fill="FFFFFF"/>
        </w:rPr>
        <w:t xml:space="preserve"> рішення, дії чи бездіяльність прокурора в межах кримінального процесу</w:t>
      </w:r>
      <w:r w:rsidRPr="00B61154">
        <w:rPr>
          <w:rFonts w:cs="Times New Roman"/>
          <w:color w:val="333333"/>
          <w:szCs w:val="28"/>
          <w:shd w:val="clear" w:color="auto" w:fill="FFFFFF"/>
        </w:rPr>
        <w:t xml:space="preserve"> </w:t>
      </w:r>
      <w:r w:rsidRPr="006A3636">
        <w:rPr>
          <w:rFonts w:cs="Times New Roman"/>
          <w:color w:val="333333"/>
          <w:szCs w:val="28"/>
          <w:shd w:val="clear" w:color="auto" w:fill="FFFFFF"/>
        </w:rPr>
        <w:t>можуть бути оскаржені виключно в порядку, встановленому КПК</w:t>
      </w:r>
      <w:r w:rsidRPr="006A3636">
        <w:rPr>
          <w:rFonts w:cs="Times New Roman"/>
          <w:szCs w:val="28"/>
          <w:shd w:val="clear" w:color="auto" w:fill="FFFFFF"/>
        </w:rPr>
        <w:t xml:space="preserve"> України</w:t>
      </w:r>
      <w:r w:rsidRPr="006A3636">
        <w:rPr>
          <w:rFonts w:cs="Times New Roman"/>
          <w:color w:val="333333"/>
          <w:szCs w:val="28"/>
          <w:shd w:val="clear" w:color="auto" w:fill="FFFFFF"/>
        </w:rPr>
        <w:t xml:space="preserve">. </w:t>
      </w:r>
      <w:r w:rsidRPr="006A3636">
        <w:rPr>
          <w:rFonts w:cs="Times New Roman"/>
          <w:color w:val="000000"/>
          <w:spacing w:val="-2"/>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4CD3E50" w14:textId="665CC264" w:rsidR="00A27D64" w:rsidRDefault="007E3B5B" w:rsidP="00B7146E">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bCs/>
          <w:szCs w:val="28"/>
          <w:shd w:val="clear" w:color="auto" w:fill="FFFFFF"/>
        </w:rPr>
        <w:t>У</w:t>
      </w:r>
      <w:r w:rsidR="00B7146E" w:rsidRPr="006A3636">
        <w:rPr>
          <w:rFonts w:cs="Times New Roman"/>
          <w:bCs/>
          <w:szCs w:val="28"/>
          <w:shd w:val="clear" w:color="auto" w:fill="FFFFFF"/>
        </w:rPr>
        <w:t>раховуючи вищевикладене,</w:t>
      </w:r>
      <w:r w:rsidR="00284728" w:rsidRPr="006A3636">
        <w:rPr>
          <w:rFonts w:cs="Times New Roman"/>
          <w:bCs/>
          <w:szCs w:val="28"/>
          <w:shd w:val="clear" w:color="auto" w:fill="FFFFFF"/>
        </w:rPr>
        <w:t xml:space="preserve"> </w:t>
      </w:r>
      <w:r w:rsidR="00454FDD">
        <w:rPr>
          <w:rFonts w:cs="Times New Roman"/>
          <w:szCs w:val="28"/>
          <w:shd w:val="clear" w:color="auto" w:fill="FFFFFF"/>
        </w:rPr>
        <w:t xml:space="preserve">начальник відділу внутрішнього контролю </w:t>
      </w:r>
      <w:r w:rsidR="00213ED6" w:rsidRPr="006A3636">
        <w:rPr>
          <w:rFonts w:cs="Times New Roman"/>
          <w:szCs w:val="28"/>
          <w:shd w:val="clear" w:color="auto" w:fill="FFFFFF"/>
        </w:rPr>
        <w:t>Спеціалізованої антикорупційної прокуратури</w:t>
      </w:r>
      <w:r w:rsidR="00454FDD">
        <w:rPr>
          <w:rFonts w:cs="Times New Roman"/>
          <w:szCs w:val="28"/>
          <w:shd w:val="clear" w:color="auto" w:fill="FFFFFF"/>
        </w:rPr>
        <w:t xml:space="preserve"> </w:t>
      </w:r>
      <w:r w:rsidR="00454FDD" w:rsidRPr="00E40CD9">
        <w:rPr>
          <w:rFonts w:cs="Times New Roman"/>
          <w:szCs w:val="28"/>
        </w:rPr>
        <w:t>Ситников О.</w:t>
      </w:r>
      <w:r w:rsidR="00454FDD">
        <w:rPr>
          <w:rFonts w:cs="Times New Roman"/>
          <w:szCs w:val="28"/>
        </w:rPr>
        <w:t>А.</w:t>
      </w:r>
      <w:r w:rsidR="00454FDD">
        <w:rPr>
          <w:rFonts w:cs="Times New Roman"/>
          <w:szCs w:val="28"/>
          <w:shd w:val="clear" w:color="auto" w:fill="FFFFFF"/>
        </w:rPr>
        <w:t xml:space="preserve"> </w:t>
      </w:r>
      <w:r w:rsidR="00284728" w:rsidRPr="006A3636">
        <w:rPr>
          <w:rFonts w:cs="Times New Roman"/>
          <w:bCs/>
          <w:szCs w:val="28"/>
          <w:shd w:val="clear" w:color="auto" w:fill="FFFFFF"/>
        </w:rPr>
        <w:t xml:space="preserve">вважає, що </w:t>
      </w:r>
      <w:r w:rsidR="00A875AA">
        <w:rPr>
          <w:rFonts w:cs="Times New Roman"/>
          <w:bCs/>
          <w:szCs w:val="28"/>
          <w:shd w:val="clear" w:color="auto" w:fill="FFFFFF"/>
        </w:rPr>
        <w:t>в</w:t>
      </w:r>
      <w:r w:rsidR="002C1EC9" w:rsidRPr="006A3636">
        <w:rPr>
          <w:rFonts w:cs="Times New Roman"/>
          <w:bCs/>
          <w:szCs w:val="28"/>
          <w:shd w:val="clear" w:color="auto" w:fill="FFFFFF"/>
        </w:rPr>
        <w:t xml:space="preserve"> діях прокурора</w:t>
      </w:r>
      <w:r w:rsidR="00A875AA">
        <w:rPr>
          <w:rFonts w:cs="Times New Roman"/>
          <w:bCs/>
          <w:szCs w:val="28"/>
          <w:shd w:val="clear" w:color="auto" w:fill="FFFFFF"/>
        </w:rPr>
        <w:t xml:space="preserve"> </w:t>
      </w:r>
      <w:r w:rsidR="00500773">
        <w:rPr>
          <w:rFonts w:eastAsia="Calibri" w:cs="Times New Roman"/>
          <w:szCs w:val="28"/>
        </w:rPr>
        <w:t>Рибалкіна В.О</w:t>
      </w:r>
      <w:r w:rsidR="00B61154">
        <w:rPr>
          <w:rFonts w:cs="Times New Roman"/>
          <w:szCs w:val="28"/>
          <w:shd w:val="clear" w:color="auto" w:fill="FFFFFF"/>
        </w:rPr>
        <w:t xml:space="preserve">. </w:t>
      </w:r>
      <w:r w:rsidR="002C1EC9" w:rsidRPr="006A3636">
        <w:rPr>
          <w:rFonts w:cs="Times New Roman"/>
          <w:bCs/>
          <w:szCs w:val="28"/>
          <w:shd w:val="clear" w:color="auto" w:fill="FFFFFF"/>
        </w:rPr>
        <w:t xml:space="preserve">відсутні ознаки дисциплінарного проступку </w:t>
      </w:r>
      <w:r w:rsidR="00A875AA">
        <w:rPr>
          <w:rFonts w:cs="Times New Roman"/>
          <w:bCs/>
          <w:szCs w:val="28"/>
          <w:shd w:val="clear" w:color="auto" w:fill="FFFFFF"/>
        </w:rPr>
        <w:t>й</w:t>
      </w:r>
      <w:r w:rsidR="002C1EC9" w:rsidRPr="006A3636">
        <w:rPr>
          <w:rFonts w:cs="Times New Roman"/>
          <w:bCs/>
          <w:szCs w:val="28"/>
          <w:shd w:val="clear" w:color="auto" w:fill="FFFFFF"/>
        </w:rPr>
        <w:t xml:space="preserve"> підстави для відкриття дисциплінарного провадження</w:t>
      </w:r>
      <w:r w:rsidR="00A875AA">
        <w:rPr>
          <w:rFonts w:cs="Times New Roman"/>
          <w:bCs/>
          <w:szCs w:val="28"/>
          <w:shd w:val="clear" w:color="auto" w:fill="FFFFFF"/>
        </w:rPr>
        <w:t>, а отже</w:t>
      </w:r>
      <w:r w:rsidR="00EB365D">
        <w:rPr>
          <w:rFonts w:cs="Times New Roman"/>
          <w:bCs/>
          <w:szCs w:val="28"/>
          <w:shd w:val="clear" w:color="auto" w:fill="FFFFFF"/>
        </w:rPr>
        <w:t xml:space="preserve"> пропонує ухвалити рішення про відмову у відкритті дисциплінарного провадження стосовно </w:t>
      </w:r>
      <w:r w:rsidR="00C21B18">
        <w:rPr>
          <w:rFonts w:cs="Times New Roman"/>
          <w:bCs/>
          <w:szCs w:val="28"/>
          <w:shd w:val="clear" w:color="auto" w:fill="FFFFFF"/>
        </w:rPr>
        <w:t xml:space="preserve">цього </w:t>
      </w:r>
      <w:r w:rsidR="00A875AA" w:rsidRPr="006A3636">
        <w:rPr>
          <w:rFonts w:cs="Times New Roman"/>
          <w:bCs/>
          <w:szCs w:val="28"/>
          <w:shd w:val="clear" w:color="auto" w:fill="FFFFFF"/>
        </w:rPr>
        <w:t>прокурора</w:t>
      </w:r>
      <w:r w:rsidR="00A875AA">
        <w:rPr>
          <w:rFonts w:cs="Times New Roman"/>
          <w:szCs w:val="28"/>
          <w:shd w:val="clear" w:color="auto" w:fill="FFFFFF"/>
        </w:rPr>
        <w:t>.</w:t>
      </w:r>
    </w:p>
    <w:p w14:paraId="00110C41" w14:textId="77777777" w:rsidR="00A875AA" w:rsidRPr="00C21B18" w:rsidRDefault="00A875AA" w:rsidP="00B7146E">
      <w:pPr>
        <w:widowControl w:val="0"/>
        <w:pBdr>
          <w:bottom w:val="single" w:sz="12" w:space="12" w:color="FFFFFF"/>
        </w:pBdr>
        <w:spacing w:after="0" w:line="240" w:lineRule="auto"/>
        <w:ind w:firstLine="708"/>
        <w:jc w:val="both"/>
        <w:rPr>
          <w:rFonts w:cs="Times New Roman"/>
          <w:bCs/>
          <w:szCs w:val="28"/>
          <w:shd w:val="clear" w:color="auto" w:fill="FFFFFF"/>
        </w:rPr>
      </w:pPr>
    </w:p>
    <w:p w14:paraId="7D394D01" w14:textId="0A92E71A" w:rsidR="001F2FAB" w:rsidRPr="006A3636" w:rsidRDefault="001F2FAB" w:rsidP="001F2FAB">
      <w:pPr>
        <w:widowControl w:val="0"/>
        <w:pBdr>
          <w:bottom w:val="single" w:sz="12" w:space="12" w:color="FFFFFF"/>
        </w:pBdr>
        <w:spacing w:after="0" w:line="240" w:lineRule="auto"/>
        <w:ind w:firstLine="708"/>
        <w:jc w:val="both"/>
        <w:rPr>
          <w:rFonts w:cs="Times New Roman"/>
          <w:b/>
          <w:color w:val="000000"/>
          <w:spacing w:val="-2"/>
          <w:szCs w:val="28"/>
          <w:shd w:val="clear" w:color="auto" w:fill="FFFFFF"/>
        </w:rPr>
      </w:pPr>
      <w:r w:rsidRPr="006A3636">
        <w:rPr>
          <w:rFonts w:cs="Times New Roman"/>
          <w:b/>
          <w:color w:val="000000"/>
          <w:spacing w:val="-2"/>
          <w:szCs w:val="28"/>
          <w:shd w:val="clear" w:color="auto" w:fill="FFFFFF"/>
        </w:rPr>
        <w:t>Щодо джерел права, які підлягають застосуванню</w:t>
      </w:r>
    </w:p>
    <w:p w14:paraId="1A4C2CD5" w14:textId="4D9D5B3D" w:rsidR="001F2FAB" w:rsidRPr="006A3636" w:rsidRDefault="001F2FAB" w:rsidP="001F2FAB">
      <w:pPr>
        <w:widowControl w:val="0"/>
        <w:pBdr>
          <w:bottom w:val="single" w:sz="12" w:space="12" w:color="FFFFFF"/>
        </w:pBdr>
        <w:spacing w:after="0" w:line="240" w:lineRule="auto"/>
        <w:ind w:firstLine="708"/>
        <w:jc w:val="both"/>
        <w:rPr>
          <w:rFonts w:cs="Times New Roman"/>
          <w:bCs/>
          <w:color w:val="000000"/>
          <w:spacing w:val="-2"/>
          <w:szCs w:val="28"/>
          <w:shd w:val="clear" w:color="auto" w:fill="FFFFFF"/>
        </w:rPr>
      </w:pPr>
      <w:r w:rsidRPr="006A3636">
        <w:rPr>
          <w:rFonts w:cs="Times New Roman"/>
          <w:bCs/>
          <w:color w:val="000000"/>
          <w:spacing w:val="-2"/>
          <w:szCs w:val="28"/>
          <w:shd w:val="clear" w:color="auto" w:fill="FFFFFF"/>
        </w:rPr>
        <w:t xml:space="preserve">Частиною </w:t>
      </w:r>
      <w:r w:rsidR="00011156">
        <w:rPr>
          <w:rFonts w:cs="Times New Roman"/>
          <w:bCs/>
          <w:color w:val="000000"/>
          <w:spacing w:val="-2"/>
          <w:szCs w:val="28"/>
          <w:shd w:val="clear" w:color="auto" w:fill="FFFFFF"/>
        </w:rPr>
        <w:t>другою</w:t>
      </w:r>
      <w:r w:rsidRPr="006A3636">
        <w:rPr>
          <w:rFonts w:cs="Times New Roman"/>
          <w:bCs/>
          <w:color w:val="000000"/>
          <w:spacing w:val="-2"/>
          <w:szCs w:val="28"/>
          <w:shd w:val="clear" w:color="auto" w:fill="FFFFFF"/>
        </w:rPr>
        <w:t xml:space="preserve"> ст</w:t>
      </w:r>
      <w:r w:rsidR="00011156">
        <w:rPr>
          <w:rFonts w:cs="Times New Roman"/>
          <w:bCs/>
          <w:color w:val="000000"/>
          <w:spacing w:val="-2"/>
          <w:szCs w:val="28"/>
          <w:shd w:val="clear" w:color="auto" w:fill="FFFFFF"/>
        </w:rPr>
        <w:t>атті</w:t>
      </w:r>
      <w:r w:rsidRPr="006A3636">
        <w:rPr>
          <w:rFonts w:cs="Times New Roman"/>
          <w:bCs/>
          <w:color w:val="000000"/>
          <w:spacing w:val="-2"/>
          <w:szCs w:val="28"/>
          <w:shd w:val="clear" w:color="auto" w:fill="FFFFFF"/>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w:t>
      </w:r>
      <w:r w:rsidR="00FC44A1" w:rsidRPr="006A3636">
        <w:rPr>
          <w:rFonts w:cs="Times New Roman"/>
          <w:bCs/>
          <w:color w:val="000000"/>
          <w:spacing w:val="-2"/>
          <w:szCs w:val="28"/>
          <w:shd w:val="clear" w:color="auto" w:fill="FFFFFF"/>
        </w:rPr>
        <w:t>важень та у спосіб, що визначені</w:t>
      </w:r>
      <w:r w:rsidRPr="006A3636">
        <w:rPr>
          <w:rFonts w:cs="Times New Roman"/>
          <w:bCs/>
          <w:color w:val="000000"/>
          <w:spacing w:val="-2"/>
          <w:szCs w:val="28"/>
          <w:shd w:val="clear" w:color="auto" w:fill="FFFFFF"/>
        </w:rPr>
        <w:t xml:space="preserve"> Конституцією та законами України.</w:t>
      </w:r>
    </w:p>
    <w:p w14:paraId="1D7CDE61" w14:textId="2BB3CCFE" w:rsidR="007E05B1" w:rsidRPr="006A3636" w:rsidRDefault="001F2FAB" w:rsidP="007E05B1">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Однією із засад діяльності прокуратури, як визначено у статті 3 Закону № </w:t>
      </w:r>
      <w:r w:rsidRPr="006A3636">
        <w:rPr>
          <w:rFonts w:cs="Times New Roman"/>
          <w:color w:val="000000"/>
          <w:spacing w:val="-2"/>
          <w:szCs w:val="28"/>
          <w:shd w:val="clear" w:color="auto" w:fill="FFFFFF"/>
          <w:lang w:val="ru-RU"/>
        </w:rPr>
        <w:t>1697-</w:t>
      </w:r>
      <w:r w:rsidRPr="006A3636">
        <w:rPr>
          <w:rFonts w:cs="Times New Roman"/>
          <w:color w:val="000000"/>
          <w:spacing w:val="-2"/>
          <w:szCs w:val="28"/>
          <w:shd w:val="clear" w:color="auto" w:fill="FFFFFF"/>
          <w:lang w:val="en-US"/>
        </w:rPr>
        <w:t>VII</w:t>
      </w:r>
      <w:r w:rsidRPr="006A3636">
        <w:rPr>
          <w:rFonts w:cs="Times New Roman"/>
          <w:color w:val="000000"/>
          <w:spacing w:val="-2"/>
          <w:szCs w:val="28"/>
          <w:shd w:val="clear" w:color="auto" w:fill="FFFFFF"/>
        </w:rPr>
        <w:t xml:space="preserve">, є незалежність прокурорів. Зі змісту </w:t>
      </w:r>
      <w:r w:rsidR="00011156">
        <w:rPr>
          <w:rFonts w:cs="Times New Roman"/>
          <w:color w:val="000000"/>
          <w:spacing w:val="-2"/>
          <w:szCs w:val="28"/>
          <w:shd w:val="clear" w:color="auto" w:fill="FFFFFF"/>
        </w:rPr>
        <w:t>ч</w:t>
      </w:r>
      <w:r w:rsidR="00011156" w:rsidRPr="006A3636">
        <w:rPr>
          <w:rFonts w:cs="Times New Roman"/>
          <w:bCs/>
          <w:color w:val="000000"/>
          <w:spacing w:val="-2"/>
          <w:szCs w:val="28"/>
          <w:shd w:val="clear" w:color="auto" w:fill="FFFFFF"/>
        </w:rPr>
        <w:t>астин</w:t>
      </w:r>
      <w:r w:rsidR="00011156">
        <w:rPr>
          <w:rFonts w:cs="Times New Roman"/>
          <w:bCs/>
          <w:color w:val="000000"/>
          <w:spacing w:val="-2"/>
          <w:szCs w:val="28"/>
          <w:shd w:val="clear" w:color="auto" w:fill="FFFFFF"/>
        </w:rPr>
        <w:t>и другої</w:t>
      </w:r>
      <w:r w:rsidR="00011156" w:rsidRPr="006A3636">
        <w:rPr>
          <w:rFonts w:cs="Times New Roman"/>
          <w:bCs/>
          <w:color w:val="000000"/>
          <w:spacing w:val="-2"/>
          <w:szCs w:val="28"/>
          <w:shd w:val="clear" w:color="auto" w:fill="FFFFFF"/>
        </w:rPr>
        <w:t xml:space="preserve"> ст</w:t>
      </w:r>
      <w:r w:rsidR="00011156">
        <w:rPr>
          <w:rFonts w:cs="Times New Roman"/>
          <w:bCs/>
          <w:color w:val="000000"/>
          <w:spacing w:val="-2"/>
          <w:szCs w:val="28"/>
          <w:shd w:val="clear" w:color="auto" w:fill="FFFFFF"/>
        </w:rPr>
        <w:t>атті</w:t>
      </w:r>
      <w:r w:rsidR="00011156" w:rsidRPr="006A3636">
        <w:rPr>
          <w:rFonts w:cs="Times New Roman"/>
          <w:bCs/>
          <w:color w:val="000000"/>
          <w:spacing w:val="-2"/>
          <w:szCs w:val="28"/>
          <w:shd w:val="clear" w:color="auto" w:fill="FFFFFF"/>
        </w:rPr>
        <w:t xml:space="preserve"> </w:t>
      </w:r>
      <w:r w:rsidRPr="006A3636">
        <w:rPr>
          <w:rFonts w:cs="Times New Roman"/>
          <w:color w:val="000000"/>
          <w:spacing w:val="-2"/>
          <w:szCs w:val="28"/>
          <w:shd w:val="clear" w:color="auto" w:fill="FFFFFF"/>
        </w:rPr>
        <w:t xml:space="preserve">16 </w:t>
      </w:r>
      <w:r w:rsidR="00011156">
        <w:rPr>
          <w:rFonts w:cs="Times New Roman"/>
          <w:color w:val="000000"/>
          <w:spacing w:val="-2"/>
          <w:szCs w:val="28"/>
          <w:shd w:val="clear" w:color="auto" w:fill="FFFFFF"/>
        </w:rPr>
        <w:t xml:space="preserve">цього </w:t>
      </w:r>
      <w:r w:rsidRPr="006A3636">
        <w:rPr>
          <w:rFonts w:cs="Times New Roman"/>
          <w:color w:val="000000"/>
          <w:spacing w:val="-2"/>
          <w:szCs w:val="28"/>
          <w:shd w:val="clear" w:color="auto" w:fill="FFFFFF"/>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8E878A9" w14:textId="5671EE29" w:rsidR="007E05B1" w:rsidRPr="006A3636" w:rsidRDefault="007E05B1" w:rsidP="00604FC9">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eastAsia="Times New Roman" w:cs="Times New Roman"/>
          <w:szCs w:val="28"/>
          <w:shd w:val="clear" w:color="auto" w:fill="FFFFFF"/>
          <w:lang w:eastAsia="ru-RU"/>
        </w:rPr>
        <w:t>Відповідно до ст</w:t>
      </w:r>
      <w:r w:rsidR="00011156">
        <w:rPr>
          <w:rFonts w:eastAsia="Times New Roman" w:cs="Times New Roman"/>
          <w:szCs w:val="28"/>
          <w:shd w:val="clear" w:color="auto" w:fill="FFFFFF"/>
          <w:lang w:eastAsia="ru-RU"/>
        </w:rPr>
        <w:t>атті</w:t>
      </w:r>
      <w:r w:rsidR="00EF399B" w:rsidRPr="006A3636">
        <w:rPr>
          <w:rFonts w:eastAsia="Times New Roman" w:cs="Times New Roman"/>
          <w:szCs w:val="28"/>
          <w:shd w:val="clear" w:color="auto" w:fill="FFFFFF"/>
          <w:lang w:eastAsia="ru-RU"/>
        </w:rPr>
        <w:t xml:space="preserve"> </w:t>
      </w:r>
      <w:r w:rsidRPr="006A3636">
        <w:rPr>
          <w:rFonts w:eastAsia="Times New Roman" w:cs="Times New Roman"/>
          <w:szCs w:val="28"/>
          <w:shd w:val="clear" w:color="auto" w:fill="FFFFFF"/>
          <w:lang w:eastAsia="ru-RU"/>
        </w:rPr>
        <w:t>1 К</w:t>
      </w:r>
      <w:r w:rsidR="00D135DC" w:rsidRPr="006A3636">
        <w:rPr>
          <w:rFonts w:eastAsia="Times New Roman" w:cs="Times New Roman"/>
          <w:szCs w:val="28"/>
          <w:shd w:val="clear" w:color="auto" w:fill="FFFFFF"/>
          <w:lang w:eastAsia="ru-RU"/>
        </w:rPr>
        <w:t>ПК</w:t>
      </w:r>
      <w:r w:rsidRPr="006A3636">
        <w:rPr>
          <w:rFonts w:eastAsia="Times New Roman" w:cs="Times New Roman"/>
          <w:szCs w:val="28"/>
          <w:shd w:val="clear" w:color="auto" w:fill="FFFFFF"/>
          <w:lang w:eastAsia="ru-RU"/>
        </w:rPr>
        <w:t xml:space="preserve"> України порядок кримінального провадженн</w:t>
      </w:r>
      <w:r w:rsidR="00D135DC" w:rsidRPr="006A3636">
        <w:rPr>
          <w:rFonts w:eastAsia="Times New Roman" w:cs="Times New Roman"/>
          <w:szCs w:val="28"/>
          <w:shd w:val="clear" w:color="auto" w:fill="FFFFFF"/>
          <w:lang w:eastAsia="ru-RU"/>
        </w:rPr>
        <w:t>я на території України визнача</w:t>
      </w:r>
      <w:r w:rsidR="001E1A4F" w:rsidRPr="006A3636">
        <w:rPr>
          <w:rFonts w:eastAsia="Times New Roman" w:cs="Times New Roman"/>
          <w:szCs w:val="28"/>
          <w:shd w:val="clear" w:color="auto" w:fill="FFFFFF"/>
          <w:lang w:eastAsia="ru-RU"/>
        </w:rPr>
        <w:t>є</w:t>
      </w:r>
      <w:r w:rsidRPr="006A3636">
        <w:rPr>
          <w:rFonts w:eastAsia="Times New Roman" w:cs="Times New Roman"/>
          <w:szCs w:val="28"/>
          <w:shd w:val="clear" w:color="auto" w:fill="FFFFFF"/>
          <w:lang w:eastAsia="ru-RU"/>
        </w:rPr>
        <w:t>ться виключно кримінальним процесуальним законодавством України.</w:t>
      </w:r>
    </w:p>
    <w:p w14:paraId="1D69927F" w14:textId="55937CD9" w:rsidR="00D420C0" w:rsidRPr="006A3636" w:rsidRDefault="00D420C0" w:rsidP="00D420C0">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w:t>
      </w:r>
      <w:r w:rsidR="00B54D45" w:rsidRPr="006A3636">
        <w:rPr>
          <w:rFonts w:eastAsia="Calibri" w:cs="Times New Roman"/>
          <w:szCs w:val="28"/>
        </w:rPr>
        <w:t>, диспозитивність</w:t>
      </w:r>
      <w:r w:rsidRPr="006A3636">
        <w:rPr>
          <w:rFonts w:eastAsia="Calibri" w:cs="Times New Roman"/>
          <w:szCs w:val="28"/>
        </w:rPr>
        <w:t>.</w:t>
      </w:r>
    </w:p>
    <w:p w14:paraId="15019D24" w14:textId="52748562" w:rsidR="007E05B1" w:rsidRPr="006A3636" w:rsidRDefault="00D420C0" w:rsidP="007E05B1">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eastAsia="Times New Roman" w:cs="Times New Roman"/>
          <w:szCs w:val="28"/>
          <w:shd w:val="clear" w:color="auto" w:fill="FFFFFF"/>
          <w:lang w:eastAsia="ru-RU"/>
        </w:rPr>
        <w:t xml:space="preserve">Так, </w:t>
      </w:r>
      <w:r w:rsidR="00B54D45"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астиною першою</w:t>
      </w:r>
      <w:r w:rsidR="00B54D45" w:rsidRPr="006A3636">
        <w:rPr>
          <w:rFonts w:eastAsia="Times New Roman" w:cs="Times New Roman"/>
          <w:szCs w:val="28"/>
          <w:shd w:val="clear" w:color="auto" w:fill="FFFFFF"/>
          <w:lang w:eastAsia="ru-RU"/>
        </w:rPr>
        <w:t xml:space="preserve"> </w:t>
      </w:r>
      <w:r w:rsidRPr="006A3636">
        <w:rPr>
          <w:rFonts w:eastAsia="Times New Roman" w:cs="Times New Roman"/>
          <w:szCs w:val="28"/>
          <w:shd w:val="clear" w:color="auto" w:fill="FFFFFF"/>
          <w:lang w:eastAsia="ru-RU"/>
        </w:rPr>
        <w:t>с</w:t>
      </w:r>
      <w:r w:rsidR="007E05B1" w:rsidRPr="006A3636">
        <w:rPr>
          <w:rFonts w:eastAsia="Times New Roman" w:cs="Times New Roman"/>
          <w:szCs w:val="28"/>
          <w:shd w:val="clear" w:color="auto" w:fill="FFFFFF"/>
          <w:lang w:eastAsia="ru-RU"/>
        </w:rPr>
        <w:t>т</w:t>
      </w:r>
      <w:r w:rsidR="00011156">
        <w:rPr>
          <w:rFonts w:eastAsia="Times New Roman" w:cs="Times New Roman"/>
          <w:szCs w:val="28"/>
          <w:shd w:val="clear" w:color="auto" w:fill="FFFFFF"/>
          <w:lang w:eastAsia="ru-RU"/>
        </w:rPr>
        <w:t>атті</w:t>
      </w:r>
      <w:r w:rsidR="007E05B1" w:rsidRPr="006A3636">
        <w:rPr>
          <w:rFonts w:eastAsia="Times New Roman" w:cs="Times New Roman"/>
          <w:szCs w:val="28"/>
          <w:shd w:val="clear" w:color="auto" w:fill="FFFFFF"/>
          <w:lang w:eastAsia="ru-RU"/>
        </w:rPr>
        <w:t xml:space="preserve"> 9 КПК України визначається, що під час кримінального провадження суд, слідчий суддя, прокурор, керівник органу досудового розслідування, слідчий, інші службові особи органів державної влади зобов’язані неухильно додержуватися вимог </w:t>
      </w:r>
      <w:hyperlink r:id="rId8" w:tgtFrame="_blank" w:history="1">
        <w:r w:rsidR="007E05B1" w:rsidRPr="006A3636">
          <w:rPr>
            <w:rFonts w:eastAsia="Times New Roman" w:cs="Times New Roman"/>
            <w:szCs w:val="28"/>
            <w:shd w:val="clear" w:color="auto" w:fill="FFFFFF"/>
            <w:lang w:eastAsia="ru-RU"/>
          </w:rPr>
          <w:t>Конституції України</w:t>
        </w:r>
      </w:hyperlink>
      <w:r w:rsidR="007E05B1" w:rsidRPr="006A3636">
        <w:rPr>
          <w:rFonts w:eastAsia="Times New Roman" w:cs="Times New Roman"/>
          <w:szCs w:val="28"/>
          <w:shd w:val="clear" w:color="auto" w:fill="FFFFFF"/>
          <w:lang w:eastAsia="ru-RU"/>
        </w:rPr>
        <w:t>, цього Кодексу, міжнародних договорів, згода на обов’язковість яких надана Верховною Радою України, ви</w:t>
      </w:r>
      <w:r w:rsidR="00B54D45" w:rsidRPr="006A3636">
        <w:rPr>
          <w:rFonts w:eastAsia="Times New Roman" w:cs="Times New Roman"/>
          <w:szCs w:val="28"/>
          <w:shd w:val="clear" w:color="auto" w:fill="FFFFFF"/>
          <w:lang w:eastAsia="ru-RU"/>
        </w:rPr>
        <w:t xml:space="preserve">мог інших актів законодавства. </w:t>
      </w:r>
      <w:r w:rsidR="007E05B1" w:rsidRPr="006A3636">
        <w:rPr>
          <w:rFonts w:eastAsia="Times New Roman" w:cs="Times New Roman"/>
          <w:szCs w:val="28"/>
          <w:shd w:val="clear" w:color="auto" w:fill="FFFFFF"/>
          <w:lang w:eastAsia="ru-RU"/>
        </w:rPr>
        <w:t xml:space="preserve">Частиною 6 </w:t>
      </w:r>
      <w:r w:rsidR="00B54D45" w:rsidRPr="006A3636">
        <w:rPr>
          <w:rFonts w:eastAsia="Times New Roman" w:cs="Times New Roman"/>
          <w:szCs w:val="28"/>
          <w:shd w:val="clear" w:color="auto" w:fill="FFFFFF"/>
          <w:lang w:eastAsia="ru-RU"/>
        </w:rPr>
        <w:t xml:space="preserve">цієї </w:t>
      </w:r>
      <w:r w:rsidR="00B54D45" w:rsidRPr="006A3636">
        <w:rPr>
          <w:rFonts w:eastAsia="Times New Roman" w:cs="Times New Roman"/>
          <w:szCs w:val="28"/>
          <w:shd w:val="clear" w:color="auto" w:fill="FFFFFF"/>
          <w:lang w:eastAsia="ru-RU"/>
        </w:rPr>
        <w:lastRenderedPageBreak/>
        <w:t xml:space="preserve">статті </w:t>
      </w:r>
      <w:r w:rsidR="007E05B1" w:rsidRPr="006A3636">
        <w:rPr>
          <w:rFonts w:eastAsia="Times New Roman" w:cs="Times New Roman"/>
          <w:szCs w:val="28"/>
          <w:shd w:val="clear" w:color="auto" w:fill="FFFFFF"/>
          <w:lang w:eastAsia="ru-RU"/>
        </w:rPr>
        <w:t xml:space="preserve">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w:t>
      </w:r>
      <w:r w:rsidR="00011156">
        <w:rPr>
          <w:rFonts w:eastAsia="Times New Roman" w:cs="Times New Roman"/>
          <w:szCs w:val="28"/>
          <w:shd w:val="clear" w:color="auto" w:fill="FFFFFF"/>
          <w:lang w:eastAsia="ru-RU"/>
        </w:rPr>
        <w:t>в</w:t>
      </w:r>
      <w:r w:rsidR="007E05B1" w:rsidRPr="006A3636">
        <w:rPr>
          <w:rFonts w:eastAsia="Times New Roman" w:cs="Times New Roman"/>
          <w:szCs w:val="28"/>
          <w:shd w:val="clear" w:color="auto" w:fill="FFFFFF"/>
          <w:lang w:eastAsia="ru-RU"/>
        </w:rPr>
        <w:t>изначені</w:t>
      </w:r>
      <w:hyperlink r:id="rId9" w:anchor="n432" w:history="1">
        <w:r w:rsidR="00011156" w:rsidRPr="00011156">
          <w:rPr>
            <w:rFonts w:eastAsia="Times New Roman" w:cs="Times New Roman"/>
            <w:szCs w:val="28"/>
            <w:shd w:val="clear" w:color="auto" w:fill="FFFFFF"/>
            <w:lang w:eastAsia="ru-RU"/>
          </w:rPr>
          <w:t xml:space="preserve">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астиною першою</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007E05B1" w:rsidRPr="006A3636">
          <w:rPr>
            <w:rFonts w:eastAsia="Times New Roman" w:cs="Times New Roman"/>
            <w:szCs w:val="28"/>
            <w:shd w:val="clear" w:color="auto" w:fill="FFFFFF"/>
            <w:lang w:eastAsia="ru-RU"/>
          </w:rPr>
          <w:t>7</w:t>
        </w:r>
      </w:hyperlink>
      <w:r w:rsidR="007E05B1" w:rsidRPr="006A3636">
        <w:rPr>
          <w:rFonts w:eastAsia="Times New Roman" w:cs="Times New Roman"/>
          <w:szCs w:val="28"/>
          <w:shd w:val="clear" w:color="auto" w:fill="FFFFFF"/>
          <w:lang w:eastAsia="ru-RU"/>
        </w:rPr>
        <w:t> цього Кодексу.</w:t>
      </w:r>
    </w:p>
    <w:p w14:paraId="49A379F3" w14:textId="5E6CB0D0" w:rsidR="00B54D45" w:rsidRPr="006A3636" w:rsidRDefault="00B54D45" w:rsidP="00B54D45">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6A3636">
        <w:rPr>
          <w:rFonts w:cs="Times New Roman"/>
          <w:spacing w:val="-2"/>
          <w:szCs w:val="28"/>
          <w:shd w:val="clear" w:color="auto" w:fill="FFFFFF"/>
        </w:rPr>
        <w:t xml:space="preserve">Згідно із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астинами першою</w:t>
      </w:r>
      <w:r w:rsidR="00011156" w:rsidRPr="006A3636">
        <w:rPr>
          <w:rFonts w:eastAsia="Times New Roman" w:cs="Times New Roman"/>
          <w:szCs w:val="28"/>
          <w:shd w:val="clear" w:color="auto" w:fill="FFFFFF"/>
          <w:lang w:eastAsia="ru-RU"/>
        </w:rPr>
        <w:t xml:space="preserve"> </w:t>
      </w:r>
      <w:r w:rsidR="00011156">
        <w:rPr>
          <w:rFonts w:eastAsia="Times New Roman" w:cs="Times New Roman"/>
          <w:szCs w:val="28"/>
          <w:shd w:val="clear" w:color="auto" w:fill="FFFFFF"/>
          <w:lang w:eastAsia="ru-RU"/>
        </w:rPr>
        <w:t xml:space="preserve">та другою </w:t>
      </w:r>
      <w:r w:rsidR="00011156" w:rsidRPr="006A3636">
        <w:rPr>
          <w:rFonts w:eastAsia="Times New Roman" w:cs="Times New Roman"/>
          <w:szCs w:val="28"/>
          <w:shd w:val="clear" w:color="auto" w:fill="FFFFFF"/>
          <w:lang w:eastAsia="ru-RU"/>
        </w:rPr>
        <w:t>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007E05B1" w:rsidRPr="006A3636">
        <w:rPr>
          <w:rFonts w:cs="Times New Roman"/>
          <w:spacing w:val="-2"/>
          <w:szCs w:val="28"/>
          <w:shd w:val="clear" w:color="auto" w:fill="FFFFFF"/>
        </w:rPr>
        <w:t>22</w:t>
      </w:r>
      <w:r w:rsidRPr="006A3636">
        <w:rPr>
          <w:rFonts w:cs="Times New Roman"/>
          <w:spacing w:val="-2"/>
          <w:szCs w:val="28"/>
          <w:shd w:val="clear" w:color="auto" w:fill="FFFFFF"/>
        </w:rPr>
        <w:t xml:space="preserve"> </w:t>
      </w:r>
      <w:r w:rsidRPr="006A3636">
        <w:rPr>
          <w:rFonts w:eastAsia="Times New Roman" w:cs="Times New Roman"/>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BCB2BB1" w14:textId="1ECE4B80" w:rsidR="007E05B1" w:rsidRPr="006A3636" w:rsidRDefault="00B54D45" w:rsidP="007E05B1">
      <w:pPr>
        <w:widowControl w:val="0"/>
        <w:pBdr>
          <w:bottom w:val="single" w:sz="12" w:space="12" w:color="FFFFFF"/>
        </w:pBdr>
        <w:spacing w:after="0" w:line="240" w:lineRule="auto"/>
        <w:ind w:firstLine="708"/>
        <w:jc w:val="both"/>
        <w:rPr>
          <w:rFonts w:cs="Times New Roman"/>
          <w:spacing w:val="-2"/>
          <w:szCs w:val="28"/>
          <w:shd w:val="clear" w:color="auto" w:fill="FFFFFF"/>
        </w:rPr>
      </w:pPr>
      <w:r w:rsidRPr="006A3636">
        <w:rPr>
          <w:rFonts w:eastAsia="Times New Roman" w:cs="Times New Roman"/>
          <w:szCs w:val="28"/>
          <w:shd w:val="clear" w:color="auto" w:fill="FFFFFF"/>
          <w:lang w:eastAsia="ru-RU"/>
        </w:rPr>
        <w:t xml:space="preserve">У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астині першій</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007E05B1" w:rsidRPr="006A3636">
        <w:rPr>
          <w:rFonts w:cs="Times New Roman"/>
          <w:spacing w:val="-2"/>
          <w:szCs w:val="28"/>
          <w:shd w:val="clear" w:color="auto" w:fill="FFFFFF"/>
        </w:rPr>
        <w:t xml:space="preserve">26 КПК України </w:t>
      </w:r>
      <w:r w:rsidRPr="006A3636">
        <w:rPr>
          <w:rFonts w:cs="Times New Roman"/>
          <w:spacing w:val="-2"/>
          <w:szCs w:val="28"/>
          <w:shd w:val="clear" w:color="auto" w:fill="FFFFFF"/>
        </w:rPr>
        <w:t xml:space="preserve">закріплено, що </w:t>
      </w:r>
      <w:bookmarkStart w:id="0" w:name="n517"/>
      <w:bookmarkEnd w:id="0"/>
      <w:r w:rsidRPr="006A3636">
        <w:rPr>
          <w:rFonts w:cs="Times New Roman"/>
          <w:spacing w:val="-2"/>
          <w:szCs w:val="28"/>
          <w:shd w:val="clear" w:color="auto" w:fill="FFFFFF"/>
        </w:rPr>
        <w:t xml:space="preserve">сторони </w:t>
      </w:r>
      <w:r w:rsidR="007E05B1" w:rsidRPr="006A3636">
        <w:rPr>
          <w:rFonts w:cs="Times New Roman"/>
          <w:spacing w:val="-2"/>
          <w:szCs w:val="28"/>
          <w:shd w:val="clear" w:color="auto" w:fill="FFFFFF"/>
        </w:rPr>
        <w:t xml:space="preserve">кримінального провадження є вільними у використанні своїх прав у межах та </w:t>
      </w:r>
      <w:r w:rsidR="00C21B18">
        <w:rPr>
          <w:rFonts w:cs="Times New Roman"/>
          <w:spacing w:val="-2"/>
          <w:szCs w:val="28"/>
          <w:shd w:val="clear" w:color="auto" w:fill="FFFFFF"/>
        </w:rPr>
        <w:br/>
      </w:r>
      <w:r w:rsidR="007E05B1" w:rsidRPr="006A3636">
        <w:rPr>
          <w:rFonts w:cs="Times New Roman"/>
          <w:spacing w:val="-2"/>
          <w:szCs w:val="28"/>
          <w:shd w:val="clear" w:color="auto" w:fill="FFFFFF"/>
        </w:rPr>
        <w:t>у спосіб, передбачених цим Кодексом.</w:t>
      </w:r>
    </w:p>
    <w:p w14:paraId="708FE48E" w14:textId="1D2992ED" w:rsidR="00E15C80" w:rsidRPr="006A3636" w:rsidRDefault="006A3636" w:rsidP="001724BD">
      <w:pPr>
        <w:widowControl w:val="0"/>
        <w:pBdr>
          <w:bottom w:val="single" w:sz="12" w:space="12" w:color="FFFFFF"/>
        </w:pBdr>
        <w:spacing w:after="0" w:line="240" w:lineRule="auto"/>
        <w:ind w:firstLine="708"/>
        <w:jc w:val="both"/>
        <w:rPr>
          <w:rFonts w:eastAsia="Calibri" w:cs="Times New Roman"/>
          <w:szCs w:val="28"/>
          <w:lang w:eastAsia="ru-RU"/>
        </w:rPr>
      </w:pPr>
      <w:r w:rsidRPr="006A3636">
        <w:rPr>
          <w:rFonts w:eastAsia="Calibri" w:cs="Times New Roman"/>
          <w:szCs w:val="28"/>
          <w:lang w:eastAsia="ru-RU"/>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27</w:t>
      </w:r>
      <w:r w:rsidR="00011156">
        <w:rPr>
          <w:rFonts w:eastAsia="Calibri" w:cs="Times New Roman"/>
          <w:szCs w:val="28"/>
          <w:lang w:eastAsia="ru-RU"/>
        </w:rPr>
        <w:t xml:space="preserve"> квітня </w:t>
      </w:r>
      <w:r w:rsidRPr="006A3636">
        <w:rPr>
          <w:rFonts w:eastAsia="Calibri" w:cs="Times New Roman"/>
          <w:szCs w:val="28"/>
          <w:lang w:eastAsia="ru-RU"/>
        </w:rPr>
        <w:t xml:space="preserve">2017 року з відповідними змінами. </w:t>
      </w:r>
    </w:p>
    <w:p w14:paraId="61E367E4" w14:textId="702276C1" w:rsidR="001724BD" w:rsidRPr="006A3636" w:rsidRDefault="001F2FAB" w:rsidP="001724BD">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 xml:space="preserve">За загальним правилом, наведеним у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астині першій</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Pr="006A3636">
        <w:rPr>
          <w:rFonts w:cs="Times New Roman"/>
          <w:color w:val="000000"/>
          <w:spacing w:val="-2"/>
          <w:szCs w:val="28"/>
          <w:shd w:val="clear" w:color="auto" w:fill="FFFFFF"/>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0076513B" w:rsidRPr="006A3636">
        <w:rPr>
          <w:rFonts w:cs="Times New Roman"/>
          <w:color w:val="000000"/>
          <w:spacing w:val="-2"/>
          <w:szCs w:val="28"/>
          <w:shd w:val="clear" w:color="auto" w:fill="FFFFFF"/>
        </w:rPr>
        <w:t xml:space="preserve">Зокрема, законодавцем </w:t>
      </w:r>
      <w:r w:rsidRPr="006A3636">
        <w:rPr>
          <w:rFonts w:cs="Times New Roman"/>
          <w:color w:val="000000"/>
          <w:spacing w:val="-2"/>
          <w:szCs w:val="28"/>
          <w:shd w:val="clear" w:color="auto" w:fill="FFFFFF"/>
        </w:rPr>
        <w:t>передбачено спеціальну процедуру оскарження рішень, дій чи бездіяльності прокурора під час досудового розслідування  (статті 303 – 307 КПК України).</w:t>
      </w:r>
    </w:p>
    <w:p w14:paraId="597E87F5" w14:textId="50702528" w:rsidR="001724BD" w:rsidRPr="00EB365D" w:rsidRDefault="004B2D26" w:rsidP="001724BD">
      <w:pPr>
        <w:widowControl w:val="0"/>
        <w:pBdr>
          <w:bottom w:val="single" w:sz="12" w:space="12" w:color="FFFFFF"/>
        </w:pBdr>
        <w:spacing w:after="0" w:line="240" w:lineRule="auto"/>
        <w:ind w:firstLine="708"/>
        <w:jc w:val="both"/>
        <w:rPr>
          <w:rFonts w:cs="Times New Roman"/>
          <w:szCs w:val="28"/>
        </w:rPr>
      </w:pPr>
      <w:r w:rsidRPr="00EB365D">
        <w:rPr>
          <w:rFonts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w:t>
      </w:r>
      <w:r w:rsidR="00FC19EC" w:rsidRPr="00EB365D">
        <w:rPr>
          <w:rFonts w:cs="Times New Roman"/>
          <w:szCs w:val="28"/>
        </w:rPr>
        <w:t>є</w:t>
      </w:r>
      <w:r w:rsidRPr="00EB365D">
        <w:rPr>
          <w:rFonts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0D98340" w14:textId="35529ECC" w:rsidR="00537729" w:rsidRPr="006A3636" w:rsidRDefault="004B2D26" w:rsidP="00537729">
      <w:pPr>
        <w:widowControl w:val="0"/>
        <w:pBdr>
          <w:bottom w:val="single" w:sz="12" w:space="12" w:color="FFFFFF"/>
        </w:pBdr>
        <w:spacing w:after="0" w:line="240" w:lineRule="auto"/>
        <w:ind w:firstLine="708"/>
        <w:jc w:val="both"/>
        <w:rPr>
          <w:rFonts w:cs="Times New Roman"/>
          <w:color w:val="000000"/>
          <w:szCs w:val="28"/>
        </w:rPr>
      </w:pPr>
      <w:r w:rsidRPr="006A3636">
        <w:rPr>
          <w:rFonts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w:t>
      </w:r>
      <w:r w:rsidR="00F11A38" w:rsidRPr="006A3636">
        <w:rPr>
          <w:rFonts w:cs="Times New Roman"/>
          <w:szCs w:val="28"/>
        </w:rPr>
        <w:t>, зокрема</w:t>
      </w:r>
      <w:r w:rsidRPr="006A3636">
        <w:rPr>
          <w:rFonts w:cs="Times New Roman"/>
          <w:szCs w:val="28"/>
        </w:rPr>
        <w:t xml:space="preserve">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w:t>
      </w:r>
      <w:r w:rsidR="00A02D7A" w:rsidRPr="006A3636">
        <w:rPr>
          <w:rFonts w:cs="Times New Roman"/>
          <w:szCs w:val="28"/>
        </w:rPr>
        <w:t xml:space="preserve"> Так, </w:t>
      </w:r>
      <w:r w:rsidRPr="006A3636">
        <w:rPr>
          <w:rFonts w:cs="Times New Roman"/>
          <w:szCs w:val="28"/>
        </w:rPr>
        <w:t xml:space="preserve">Велика Палата Верховного Суду вказала, що </w:t>
      </w:r>
      <w:r w:rsidRPr="006A3636">
        <w:rPr>
          <w:rFonts w:cs="Times New Roman"/>
          <w:color w:val="000000"/>
          <w:szCs w:val="28"/>
        </w:rPr>
        <w:t xml:space="preserve">постанова прокурора вищого рівня </w:t>
      </w:r>
      <w:r w:rsidRPr="006A3636">
        <w:rPr>
          <w:rFonts w:cs="Times New Roman"/>
          <w:szCs w:val="28"/>
        </w:rPr>
        <w:t>про заміну прокурора на підставі частини третьої </w:t>
      </w:r>
      <w:hyperlink r:id="rId10" w:anchor="275" w:tgtFrame="_blank" w:tooltip="Кримінальний процесуальний кодекс України; нормативно-правовий акт № 4651-VI від 13.04.2012" w:history="1">
        <w:r w:rsidRPr="006A3636">
          <w:rPr>
            <w:rStyle w:val="a3"/>
            <w:rFonts w:cs="Times New Roman"/>
            <w:color w:val="auto"/>
            <w:szCs w:val="28"/>
            <w:u w:val="none"/>
          </w:rPr>
          <w:t>статті 37 КПК України</w:t>
        </w:r>
      </w:hyperlink>
      <w:r w:rsidRPr="006A3636">
        <w:rPr>
          <w:rFonts w:cs="Times New Roman"/>
          <w:szCs w:val="28"/>
        </w:rPr>
        <w:t> в порядку, встановленому </w:t>
      </w:r>
      <w:hyperlink r:id="rId11" w:anchor="2378" w:tgtFrame="_blank" w:tooltip="Кримінальний процесуальний кодекс України; нормативно-правовий акт № 4651-VI від 13.04.2012" w:history="1">
        <w:r w:rsidRPr="006A3636">
          <w:rPr>
            <w:rStyle w:val="a3"/>
            <w:rFonts w:cs="Times New Roman"/>
            <w:color w:val="auto"/>
            <w:szCs w:val="28"/>
            <w:u w:val="none"/>
          </w:rPr>
          <w:t>статтями 311</w:t>
        </w:r>
        <w:r w:rsidR="00E27F2A" w:rsidRPr="006A3636">
          <w:rPr>
            <w:rStyle w:val="a3"/>
            <w:rFonts w:cs="Times New Roman"/>
            <w:color w:val="auto"/>
            <w:szCs w:val="28"/>
            <w:u w:val="none"/>
          </w:rPr>
          <w:t>–</w:t>
        </w:r>
        <w:r w:rsidRPr="006A3636">
          <w:rPr>
            <w:rStyle w:val="a3"/>
            <w:rFonts w:cs="Times New Roman"/>
            <w:color w:val="auto"/>
            <w:szCs w:val="28"/>
            <w:u w:val="none"/>
          </w:rPr>
          <w:t>313 КПК України</w:t>
        </w:r>
      </w:hyperlink>
      <w:r w:rsidRPr="006A3636">
        <w:rPr>
          <w:rFonts w:cs="Times New Roman"/>
          <w:szCs w:val="28"/>
        </w:rPr>
        <w:t xml:space="preserve">, є вагомою </w:t>
      </w:r>
      <w:r w:rsidRPr="006A3636">
        <w:rPr>
          <w:rFonts w:cs="Times New Roman"/>
          <w:color w:val="000000"/>
          <w:szCs w:val="28"/>
        </w:rPr>
        <w:t xml:space="preserve">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w:t>
      </w:r>
      <w:r w:rsidRPr="006A3636">
        <w:rPr>
          <w:rFonts w:cs="Times New Roman"/>
          <w:color w:val="000000"/>
          <w:szCs w:val="28"/>
        </w:rPr>
        <w:lastRenderedPageBreak/>
        <w:t>інших обставин, за яких прокурор вчини</w:t>
      </w:r>
      <w:r w:rsidR="00F11A38" w:rsidRPr="006A3636">
        <w:rPr>
          <w:rFonts w:cs="Times New Roman"/>
          <w:color w:val="000000"/>
          <w:szCs w:val="28"/>
        </w:rPr>
        <w:t>в</w:t>
      </w:r>
      <w:r w:rsidRPr="006A3636">
        <w:rPr>
          <w:rFonts w:cs="Times New Roman"/>
          <w:color w:val="000000"/>
          <w:szCs w:val="28"/>
        </w:rPr>
        <w:t xml:space="preserve"> ту чи іншу дію, прийня</w:t>
      </w:r>
      <w:r w:rsidR="00F11A38" w:rsidRPr="006A3636">
        <w:rPr>
          <w:rFonts w:cs="Times New Roman"/>
          <w:color w:val="000000"/>
          <w:szCs w:val="28"/>
        </w:rPr>
        <w:t>в</w:t>
      </w:r>
      <w:r w:rsidRPr="006A3636">
        <w:rPr>
          <w:rFonts w:cs="Times New Roman"/>
          <w:color w:val="000000"/>
          <w:szCs w:val="28"/>
        </w:rPr>
        <w:t xml:space="preserve"> рішення чи допусти</w:t>
      </w:r>
      <w:r w:rsidR="00F11A38" w:rsidRPr="006A3636">
        <w:rPr>
          <w:rFonts w:cs="Times New Roman"/>
          <w:color w:val="000000"/>
          <w:szCs w:val="28"/>
        </w:rPr>
        <w:t>в</w:t>
      </w:r>
      <w:r w:rsidRPr="006A3636">
        <w:rPr>
          <w:rFonts w:cs="Times New Roman"/>
          <w:color w:val="000000"/>
          <w:szCs w:val="28"/>
        </w:rPr>
        <w:t xml:space="preserve"> бездіяльність тощо.</w:t>
      </w:r>
    </w:p>
    <w:p w14:paraId="21081322" w14:textId="41E7B900"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 xml:space="preserve">Порядок оскарження рішень, дій чи бездіяльності прокурора в межах кримінального провадження </w:t>
      </w:r>
      <w:r w:rsidR="00D61572" w:rsidRPr="006A3636">
        <w:rPr>
          <w:rFonts w:cs="Times New Roman"/>
          <w:color w:val="000000"/>
          <w:spacing w:val="-2"/>
          <w:szCs w:val="28"/>
          <w:shd w:val="clear" w:color="auto" w:fill="FFFFFF"/>
        </w:rPr>
        <w:t xml:space="preserve">визначено й </w:t>
      </w:r>
      <w:r w:rsidRPr="006A3636">
        <w:rPr>
          <w:rFonts w:cs="Times New Roman"/>
          <w:color w:val="000000"/>
          <w:spacing w:val="-2"/>
          <w:szCs w:val="28"/>
          <w:shd w:val="clear" w:color="auto" w:fill="FFFFFF"/>
        </w:rPr>
        <w:t xml:space="preserve">у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астині першій</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Pr="006A3636">
        <w:rPr>
          <w:rFonts w:cs="Times New Roman"/>
          <w:color w:val="000000"/>
          <w:spacing w:val="-2"/>
          <w:szCs w:val="28"/>
          <w:shd w:val="clear" w:color="auto" w:fill="FFFFFF"/>
        </w:rPr>
        <w:t xml:space="preserve">45 Закону № 1697-VII. </w:t>
      </w:r>
      <w:r w:rsidR="00D61572" w:rsidRPr="006A3636">
        <w:rPr>
          <w:rFonts w:cs="Times New Roman"/>
          <w:color w:val="000000"/>
          <w:spacing w:val="-2"/>
          <w:szCs w:val="28"/>
          <w:shd w:val="clear" w:color="auto" w:fill="FFFFFF"/>
        </w:rPr>
        <w:t>Зі</w:t>
      </w:r>
      <w:r w:rsidRPr="006A3636">
        <w:rPr>
          <w:rFonts w:cs="Times New Roman"/>
          <w:color w:val="000000"/>
          <w:spacing w:val="-2"/>
          <w:szCs w:val="28"/>
          <w:shd w:val="clear" w:color="auto" w:fill="FFFFFF"/>
        </w:rPr>
        <w:t xml:space="preserve"> зміст</w:t>
      </w:r>
      <w:r w:rsidR="00D61572" w:rsidRPr="006A3636">
        <w:rPr>
          <w:rFonts w:cs="Times New Roman"/>
          <w:color w:val="000000"/>
          <w:spacing w:val="-2"/>
          <w:szCs w:val="28"/>
          <w:shd w:val="clear" w:color="auto" w:fill="FFFFFF"/>
        </w:rPr>
        <w:t>у</w:t>
      </w:r>
      <w:r w:rsidRPr="006A3636">
        <w:rPr>
          <w:rFonts w:cs="Times New Roman"/>
          <w:color w:val="000000"/>
          <w:spacing w:val="-2"/>
          <w:szCs w:val="28"/>
          <w:shd w:val="clear" w:color="auto" w:fill="FFFFFF"/>
        </w:rPr>
        <w:t xml:space="preserve"> цієї норми в</w:t>
      </w:r>
      <w:r w:rsidR="00D61572" w:rsidRPr="006A3636">
        <w:rPr>
          <w:rFonts w:cs="Times New Roman"/>
          <w:color w:val="000000"/>
          <w:spacing w:val="-2"/>
          <w:szCs w:val="28"/>
          <w:shd w:val="clear" w:color="auto" w:fill="FFFFFF"/>
        </w:rPr>
        <w:t>ипливає</w:t>
      </w:r>
      <w:r w:rsidRPr="006A3636">
        <w:rPr>
          <w:rFonts w:cs="Times New Roman"/>
          <w:color w:val="000000"/>
          <w:spacing w:val="-2"/>
          <w:szCs w:val="28"/>
          <w:shd w:val="clear" w:color="auto" w:fill="FFFFFF"/>
        </w:rPr>
        <w:t xml:space="preserve">, що </w:t>
      </w:r>
      <w:r w:rsidR="0074346F" w:rsidRPr="006A3636">
        <w:rPr>
          <w:rFonts w:cs="Times New Roman"/>
          <w:color w:val="333333"/>
          <w:szCs w:val="28"/>
          <w:shd w:val="clear" w:color="auto" w:fill="FFFFFF"/>
        </w:rPr>
        <w:t>рішення, дії чи бездіяльність прокурора в межах кримінального процесу можуть бути оскаржені виключно в порядку, встановленому КПК</w:t>
      </w:r>
      <w:r w:rsidR="0074346F" w:rsidRPr="006A3636">
        <w:rPr>
          <w:rFonts w:cs="Times New Roman"/>
          <w:szCs w:val="28"/>
          <w:shd w:val="clear" w:color="auto" w:fill="FFFFFF"/>
        </w:rPr>
        <w:t xml:space="preserve"> України</w:t>
      </w:r>
      <w:r w:rsidR="0074346F" w:rsidRPr="006A3636">
        <w:rPr>
          <w:rFonts w:cs="Times New Roman"/>
          <w:color w:val="333333"/>
          <w:szCs w:val="28"/>
          <w:shd w:val="clear" w:color="auto" w:fill="FFFFFF"/>
        </w:rPr>
        <w:t xml:space="preserve">. </w:t>
      </w:r>
      <w:r w:rsidR="0074346F" w:rsidRPr="006A3636">
        <w:rPr>
          <w:rFonts w:cs="Times New Roman"/>
          <w:color w:val="000000"/>
          <w:spacing w:val="-2"/>
          <w:szCs w:val="28"/>
          <w:shd w:val="clear" w:color="auto" w:fill="FFFFFF"/>
        </w:rPr>
        <w:t xml:space="preserve">Якщо </w:t>
      </w:r>
      <w:r w:rsidRPr="006A3636">
        <w:rPr>
          <w:rFonts w:cs="Times New Roman"/>
          <w:color w:val="000000"/>
          <w:spacing w:val="-2"/>
          <w:szCs w:val="28"/>
          <w:shd w:val="clear" w:color="auto" w:fill="FFFFFF"/>
        </w:rPr>
        <w:t>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D2C077" w14:textId="507D9FB6"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 xml:space="preserve">Визначення дисциплінарного провадження наведено у </w:t>
      </w:r>
      <w:r w:rsidR="00011156" w:rsidRPr="006A3636">
        <w:rPr>
          <w:rFonts w:eastAsia="Times New Roman" w:cs="Times New Roman"/>
          <w:szCs w:val="28"/>
          <w:shd w:val="clear" w:color="auto" w:fill="FFFFFF"/>
          <w:lang w:eastAsia="ru-RU"/>
        </w:rPr>
        <w:t>ч</w:t>
      </w:r>
      <w:r w:rsidR="00011156">
        <w:rPr>
          <w:rFonts w:eastAsia="Times New Roman" w:cs="Times New Roman"/>
          <w:szCs w:val="28"/>
          <w:shd w:val="clear" w:color="auto" w:fill="FFFFFF"/>
          <w:lang w:eastAsia="ru-RU"/>
        </w:rPr>
        <w:t>астині першій</w:t>
      </w:r>
      <w:r w:rsidR="00011156" w:rsidRPr="006A3636">
        <w:rPr>
          <w:rFonts w:eastAsia="Times New Roman" w:cs="Times New Roman"/>
          <w:szCs w:val="28"/>
          <w:shd w:val="clear" w:color="auto" w:fill="FFFFFF"/>
          <w:lang w:eastAsia="ru-RU"/>
        </w:rPr>
        <w:t xml:space="preserve"> ст</w:t>
      </w:r>
      <w:r w:rsidR="00011156">
        <w:rPr>
          <w:rFonts w:eastAsia="Times New Roman" w:cs="Times New Roman"/>
          <w:szCs w:val="28"/>
          <w:shd w:val="clear" w:color="auto" w:fill="FFFFFF"/>
          <w:lang w:eastAsia="ru-RU"/>
        </w:rPr>
        <w:t>атті</w:t>
      </w:r>
      <w:r w:rsidR="00011156" w:rsidRPr="006A3636">
        <w:rPr>
          <w:rFonts w:eastAsia="Times New Roman" w:cs="Times New Roman"/>
          <w:szCs w:val="28"/>
          <w:shd w:val="clear" w:color="auto" w:fill="FFFFFF"/>
          <w:lang w:eastAsia="ru-RU"/>
        </w:rPr>
        <w:t xml:space="preserve"> </w:t>
      </w:r>
      <w:r w:rsidRPr="006A3636">
        <w:rPr>
          <w:rFonts w:cs="Times New Roman"/>
          <w:color w:val="000000"/>
          <w:spacing w:val="-2"/>
          <w:szCs w:val="28"/>
          <w:shd w:val="clear" w:color="auto" w:fill="FFFFFF"/>
        </w:rPr>
        <w:t xml:space="preserve">45 Закону № 1697-VII – як процедури розгляду відповідним органом, що здійснює дисциплінарне провадження щодо прокурорів, дисциплінарної скарги, </w:t>
      </w:r>
      <w:r w:rsidR="00011156">
        <w:rPr>
          <w:rFonts w:cs="Times New Roman"/>
          <w:color w:val="000000"/>
          <w:spacing w:val="-2"/>
          <w:szCs w:val="28"/>
          <w:shd w:val="clear" w:color="auto" w:fill="FFFFFF"/>
        </w:rPr>
        <w:br/>
      </w:r>
      <w:r w:rsidRPr="006A3636">
        <w:rPr>
          <w:rFonts w:cs="Times New Roman"/>
          <w:color w:val="000000"/>
          <w:spacing w:val="-2"/>
          <w:szCs w:val="28"/>
          <w:shd w:val="clear" w:color="auto" w:fill="FFFFFF"/>
        </w:rPr>
        <w:t xml:space="preserve">в якій містяться відомості про вчинення прокурором дисциплінарного проступку. </w:t>
      </w:r>
    </w:p>
    <w:p w14:paraId="292E6927" w14:textId="50770E0A"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bCs/>
          <w:color w:val="000000"/>
          <w:spacing w:val="-2"/>
          <w:szCs w:val="28"/>
          <w:shd w:val="clear" w:color="auto" w:fill="FFFFFF"/>
        </w:rPr>
        <w:t xml:space="preserve">Частиною </w:t>
      </w:r>
      <w:r w:rsidR="00011156">
        <w:rPr>
          <w:rFonts w:cs="Times New Roman"/>
          <w:bCs/>
          <w:color w:val="000000"/>
          <w:spacing w:val="-2"/>
          <w:szCs w:val="28"/>
          <w:shd w:val="clear" w:color="auto" w:fill="FFFFFF"/>
        </w:rPr>
        <w:t>першою</w:t>
      </w:r>
      <w:r w:rsidRPr="006A3636">
        <w:rPr>
          <w:rFonts w:cs="Times New Roman"/>
          <w:bCs/>
          <w:color w:val="000000"/>
          <w:spacing w:val="-2"/>
          <w:szCs w:val="28"/>
          <w:shd w:val="clear" w:color="auto" w:fill="FFFFFF"/>
        </w:rPr>
        <w:t xml:space="preserve"> ст</w:t>
      </w:r>
      <w:r w:rsidR="00011156">
        <w:rPr>
          <w:rFonts w:cs="Times New Roman"/>
          <w:bCs/>
          <w:color w:val="000000"/>
          <w:spacing w:val="-2"/>
          <w:szCs w:val="28"/>
          <w:shd w:val="clear" w:color="auto" w:fill="FFFFFF"/>
        </w:rPr>
        <w:t>атті</w:t>
      </w:r>
      <w:r w:rsidRPr="006A3636">
        <w:rPr>
          <w:rFonts w:cs="Times New Roman"/>
          <w:bCs/>
          <w:color w:val="000000"/>
          <w:spacing w:val="-2"/>
          <w:szCs w:val="28"/>
          <w:shd w:val="clear" w:color="auto" w:fill="FFFFFF"/>
        </w:rPr>
        <w:t xml:space="preserve"> 43 цього </w:t>
      </w:r>
      <w:r w:rsidRPr="006A3636">
        <w:rPr>
          <w:rFonts w:cs="Times New Roman"/>
          <w:color w:val="000000"/>
          <w:spacing w:val="-2"/>
          <w:szCs w:val="28"/>
          <w:shd w:val="clear" w:color="auto" w:fill="FFFFFF"/>
        </w:rPr>
        <w:t xml:space="preserve">Закону визначено підстави для притягнення прокурора до дисциплінарної відповідальності. </w:t>
      </w:r>
    </w:p>
    <w:p w14:paraId="7484C16D" w14:textId="4E3F3E74"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1" w:name="n426"/>
      <w:bookmarkEnd w:id="1"/>
      <w:r w:rsidRPr="006A3636">
        <w:rPr>
          <w:rFonts w:cs="Times New Roman"/>
          <w:color w:val="000000"/>
          <w:spacing w:val="-2"/>
          <w:szCs w:val="28"/>
          <w:shd w:val="clear" w:color="auto" w:fill="FFFFFF"/>
        </w:rPr>
        <w:t>Конструкція ст</w:t>
      </w:r>
      <w:r w:rsidR="00011156">
        <w:rPr>
          <w:rFonts w:cs="Times New Roman"/>
          <w:color w:val="000000"/>
          <w:spacing w:val="-2"/>
          <w:szCs w:val="28"/>
          <w:shd w:val="clear" w:color="auto" w:fill="FFFFFF"/>
        </w:rPr>
        <w:t>атті</w:t>
      </w:r>
      <w:r w:rsidRPr="006A3636">
        <w:rPr>
          <w:rFonts w:cs="Times New Roman"/>
          <w:color w:val="000000"/>
          <w:spacing w:val="-2"/>
          <w:szCs w:val="28"/>
          <w:shd w:val="clear" w:color="auto" w:fill="FFFFFF"/>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3FD5EA5"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4A24B715" w14:textId="7777777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2" w:name="n441"/>
      <w:bookmarkEnd w:id="2"/>
      <w:r w:rsidRPr="006A3636">
        <w:rPr>
          <w:rFonts w:cs="Times New Roman"/>
          <w:color w:val="000000"/>
          <w:spacing w:val="-2"/>
          <w:szCs w:val="28"/>
          <w:shd w:val="clear" w:color="auto" w:fill="FFFFFF"/>
        </w:rPr>
        <w:t>2) дисциплінарна скарга є анонімною;</w:t>
      </w:r>
    </w:p>
    <w:p w14:paraId="7D9083FB" w14:textId="3FB3FB3A" w:rsidR="001F2FAB" w:rsidRPr="006A3636"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3" w:name="n442"/>
      <w:bookmarkEnd w:id="3"/>
      <w:r w:rsidRPr="006A3636">
        <w:rPr>
          <w:rFonts w:cs="Times New Roman"/>
          <w:spacing w:val="-2"/>
          <w:szCs w:val="28"/>
          <w:shd w:val="clear" w:color="auto" w:fill="FFFFFF"/>
        </w:rPr>
        <w:t>3) дисциплінарна скарга подана з підстав, не визначених </w:t>
      </w:r>
      <w:hyperlink r:id="rId12" w:anchor="n416" w:history="1">
        <w:r w:rsidRPr="006A3636">
          <w:rPr>
            <w:rFonts w:cs="Times New Roman"/>
            <w:spacing w:val="-2"/>
            <w:szCs w:val="28"/>
            <w:shd w:val="clear" w:color="auto" w:fill="FFFFFF"/>
          </w:rPr>
          <w:t>ст</w:t>
        </w:r>
        <w:r w:rsidR="00CB5230">
          <w:rPr>
            <w:rFonts w:cs="Times New Roman"/>
            <w:spacing w:val="-2"/>
            <w:szCs w:val="28"/>
            <w:shd w:val="clear" w:color="auto" w:fill="FFFFFF"/>
          </w:rPr>
          <w:t xml:space="preserve">аттею </w:t>
        </w:r>
        <w:r w:rsidRPr="006A3636">
          <w:rPr>
            <w:rFonts w:cs="Times New Roman"/>
            <w:spacing w:val="-2"/>
            <w:szCs w:val="28"/>
            <w:shd w:val="clear" w:color="auto" w:fill="FFFFFF"/>
          </w:rPr>
          <w:t>43</w:t>
        </w:r>
      </w:hyperlink>
      <w:r w:rsidRPr="006A3636">
        <w:rPr>
          <w:rFonts w:cs="Times New Roman"/>
          <w:spacing w:val="-2"/>
          <w:szCs w:val="28"/>
          <w:shd w:val="clear" w:color="auto" w:fill="FFFFFF"/>
        </w:rPr>
        <w:t> цього Закону;</w:t>
      </w:r>
    </w:p>
    <w:p w14:paraId="2C242ED8" w14:textId="4C9B7CBD" w:rsidR="001F2FAB" w:rsidRPr="006A3636" w:rsidRDefault="001F2FAB" w:rsidP="001F2FAB">
      <w:pPr>
        <w:widowControl w:val="0"/>
        <w:pBdr>
          <w:bottom w:val="single" w:sz="12" w:space="12" w:color="FFFFFF"/>
        </w:pBdr>
        <w:spacing w:after="0" w:line="240" w:lineRule="auto"/>
        <w:ind w:firstLine="708"/>
        <w:jc w:val="both"/>
        <w:rPr>
          <w:rFonts w:cs="Times New Roman"/>
          <w:spacing w:val="-2"/>
          <w:szCs w:val="28"/>
          <w:shd w:val="clear" w:color="auto" w:fill="FFFFFF"/>
        </w:rPr>
      </w:pPr>
      <w:bookmarkStart w:id="4" w:name="n443"/>
      <w:bookmarkEnd w:id="4"/>
      <w:r w:rsidRPr="006A3636">
        <w:rPr>
          <w:rFonts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3" w:anchor="n505" w:history="1">
        <w:r w:rsidRPr="006A3636">
          <w:rPr>
            <w:rFonts w:cs="Times New Roman"/>
            <w:spacing w:val="-2"/>
            <w:szCs w:val="28"/>
            <w:shd w:val="clear" w:color="auto" w:fill="FFFFFF"/>
          </w:rPr>
          <w:t> ст</w:t>
        </w:r>
        <w:r w:rsidR="00CB5230">
          <w:rPr>
            <w:rFonts w:cs="Times New Roman"/>
            <w:spacing w:val="-2"/>
            <w:szCs w:val="28"/>
            <w:shd w:val="clear" w:color="auto" w:fill="FFFFFF"/>
          </w:rPr>
          <w:t>аттею</w:t>
        </w:r>
        <w:r w:rsidRPr="006A3636">
          <w:rPr>
            <w:rFonts w:cs="Times New Roman"/>
            <w:spacing w:val="-2"/>
            <w:szCs w:val="28"/>
            <w:shd w:val="clear" w:color="auto" w:fill="FFFFFF"/>
          </w:rPr>
          <w:t xml:space="preserve"> 51</w:t>
        </w:r>
      </w:hyperlink>
      <w:r w:rsidRPr="006A3636">
        <w:rPr>
          <w:rFonts w:cs="Times New Roman"/>
          <w:spacing w:val="-2"/>
          <w:szCs w:val="28"/>
          <w:shd w:val="clear" w:color="auto" w:fill="FFFFFF"/>
        </w:rPr>
        <w:t> цього Закону;</w:t>
      </w:r>
      <w:bookmarkStart w:id="5" w:name="n1893"/>
      <w:bookmarkEnd w:id="5"/>
    </w:p>
    <w:p w14:paraId="0325D549" w14:textId="3E343087"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bookmarkStart w:id="6" w:name="n444"/>
      <w:bookmarkEnd w:id="6"/>
      <w:r w:rsidRPr="006A3636">
        <w:rPr>
          <w:rFonts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8F2720" w:rsidRPr="006A3636">
        <w:rPr>
          <w:rFonts w:cs="Times New Roman"/>
          <w:spacing w:val="-2"/>
          <w:szCs w:val="28"/>
          <w:shd w:val="clear" w:color="auto" w:fill="FFFFFF"/>
        </w:rPr>
        <w:t>в</w:t>
      </w:r>
      <w:r w:rsidRPr="006A3636">
        <w:rPr>
          <w:rFonts w:cs="Times New Roman"/>
          <w:spacing w:val="-2"/>
          <w:szCs w:val="28"/>
          <w:shd w:val="clear" w:color="auto" w:fill="FFFFFF"/>
        </w:rPr>
        <w:t xml:space="preserve"> рішення, яке не скасовано </w:t>
      </w:r>
      <w:r w:rsidRPr="006A3636">
        <w:rPr>
          <w:rFonts w:cs="Times New Roman"/>
          <w:color w:val="000000"/>
          <w:spacing w:val="-2"/>
          <w:szCs w:val="28"/>
          <w:shd w:val="clear" w:color="auto" w:fill="FFFFFF"/>
        </w:rPr>
        <w:t>в установленому законом порядку.</w:t>
      </w:r>
      <w:bookmarkStart w:id="7" w:name="n2545"/>
      <w:bookmarkEnd w:id="7"/>
    </w:p>
    <w:p w14:paraId="79262997" w14:textId="4919C3E2" w:rsidR="00537729" w:rsidRPr="006A3636" w:rsidRDefault="001F2FAB" w:rsidP="00537729">
      <w:pPr>
        <w:widowControl w:val="0"/>
        <w:pBdr>
          <w:bottom w:val="single" w:sz="12" w:space="12" w:color="FFFFFF"/>
        </w:pBdr>
        <w:spacing w:after="0" w:line="240" w:lineRule="auto"/>
        <w:ind w:firstLine="708"/>
        <w:jc w:val="both"/>
        <w:rPr>
          <w:rFonts w:cs="Times New Roman"/>
          <w:spacing w:val="-2"/>
          <w:szCs w:val="28"/>
          <w:shd w:val="clear" w:color="auto" w:fill="FFFFFF"/>
        </w:rPr>
      </w:pPr>
      <w:r w:rsidRPr="006A3636">
        <w:rPr>
          <w:rFonts w:cs="Times New Roman"/>
          <w:spacing w:val="-2"/>
          <w:szCs w:val="28"/>
          <w:shd w:val="clear" w:color="auto" w:fill="FFFFFF"/>
        </w:rPr>
        <w:t>Відповідно до вимог до п</w:t>
      </w:r>
      <w:r w:rsidR="00CB5230">
        <w:rPr>
          <w:rFonts w:cs="Times New Roman"/>
          <w:spacing w:val="-2"/>
          <w:szCs w:val="28"/>
          <w:shd w:val="clear" w:color="auto" w:fill="FFFFFF"/>
        </w:rPr>
        <w:t>ункту</w:t>
      </w:r>
      <w:r w:rsidRPr="006A3636">
        <w:rPr>
          <w:rFonts w:cs="Times New Roman"/>
          <w:spacing w:val="-2"/>
          <w:szCs w:val="28"/>
          <w:shd w:val="clear" w:color="auto" w:fill="FFFFFF"/>
        </w:rPr>
        <w:t xml:space="preserve"> 1 ч</w:t>
      </w:r>
      <w:r w:rsidR="00CB5230">
        <w:rPr>
          <w:rFonts w:cs="Times New Roman"/>
          <w:spacing w:val="-2"/>
          <w:szCs w:val="28"/>
          <w:shd w:val="clear" w:color="auto" w:fill="FFFFFF"/>
        </w:rPr>
        <w:t>астини другої</w:t>
      </w:r>
      <w:r w:rsidRPr="006A3636">
        <w:rPr>
          <w:rFonts w:cs="Times New Roman"/>
          <w:spacing w:val="-2"/>
          <w:szCs w:val="28"/>
          <w:shd w:val="clear" w:color="auto" w:fill="FFFFFF"/>
        </w:rPr>
        <w:t xml:space="preserve"> ст</w:t>
      </w:r>
      <w:r w:rsidR="00CB5230">
        <w:rPr>
          <w:rFonts w:cs="Times New Roman"/>
          <w:spacing w:val="-2"/>
          <w:szCs w:val="28"/>
          <w:shd w:val="clear" w:color="auto" w:fill="FFFFFF"/>
        </w:rPr>
        <w:t>атті</w:t>
      </w:r>
      <w:r w:rsidRPr="006A3636">
        <w:rPr>
          <w:rFonts w:cs="Times New Roman"/>
          <w:spacing w:val="-2"/>
          <w:szCs w:val="28"/>
          <w:shd w:val="clear" w:color="auto" w:fill="FFFFFF"/>
        </w:rPr>
        <w:t xml:space="preserve"> 46 Закону </w:t>
      </w:r>
      <w:r w:rsidRPr="006A3636">
        <w:rPr>
          <w:rFonts w:cs="Times New Roman"/>
          <w:color w:val="000000"/>
          <w:spacing w:val="-2"/>
          <w:szCs w:val="28"/>
          <w:shd w:val="clear" w:color="auto" w:fill="FFFFFF"/>
        </w:rPr>
        <w:t xml:space="preserve">№ 1697-VII </w:t>
      </w:r>
      <w:r w:rsidRPr="006A3636">
        <w:rPr>
          <w:rFonts w:cs="Times New Roman"/>
          <w:spacing w:val="-2"/>
          <w:szCs w:val="28"/>
          <w:shd w:val="clear" w:color="auto" w:fill="FFFFFF"/>
        </w:rPr>
        <w:t>та п</w:t>
      </w:r>
      <w:r w:rsidR="00CB5230">
        <w:rPr>
          <w:rFonts w:cs="Times New Roman"/>
          <w:spacing w:val="-2"/>
          <w:szCs w:val="28"/>
          <w:shd w:val="clear" w:color="auto" w:fill="FFFFFF"/>
        </w:rPr>
        <w:t>ункту</w:t>
      </w:r>
      <w:r w:rsidRPr="006A3636">
        <w:rPr>
          <w:rFonts w:cs="Times New Roman"/>
          <w:spacing w:val="-2"/>
          <w:szCs w:val="28"/>
          <w:shd w:val="clear" w:color="auto" w:fill="FFFFFF"/>
        </w:rPr>
        <w:t xml:space="preserve"> 96 Положення про порядок роботи відповідно органу, що здійснює дисциплінарне провадження,</w:t>
      </w:r>
      <w:r w:rsidR="0031454A" w:rsidRPr="006A3636">
        <w:rPr>
          <w:rFonts w:cs="Times New Roman"/>
          <w:spacing w:val="-2"/>
          <w:szCs w:val="28"/>
          <w:shd w:val="clear" w:color="auto" w:fill="FFFFFF"/>
        </w:rPr>
        <w:t xml:space="preserve"> </w:t>
      </w:r>
      <w:r w:rsidR="0031454A" w:rsidRPr="006A3636">
        <w:rPr>
          <w:rFonts w:eastAsia="Calibri" w:cs="Times New Roman"/>
          <w:szCs w:val="28"/>
        </w:rPr>
        <w:t>прийнятого всеукраїнською конференцією прокурорів 27</w:t>
      </w:r>
      <w:r w:rsidR="000348BA">
        <w:rPr>
          <w:rFonts w:eastAsia="Calibri" w:cs="Times New Roman"/>
          <w:szCs w:val="28"/>
        </w:rPr>
        <w:t xml:space="preserve"> </w:t>
      </w:r>
      <w:r w:rsidR="00CB5230">
        <w:rPr>
          <w:rFonts w:eastAsia="Calibri" w:cs="Times New Roman"/>
          <w:szCs w:val="28"/>
        </w:rPr>
        <w:t xml:space="preserve">квітня </w:t>
      </w:r>
      <w:r w:rsidR="0031454A" w:rsidRPr="006A3636">
        <w:rPr>
          <w:rFonts w:eastAsia="Calibri" w:cs="Times New Roman"/>
          <w:szCs w:val="28"/>
        </w:rPr>
        <w:t>2017</w:t>
      </w:r>
      <w:r w:rsidR="00CB5230">
        <w:rPr>
          <w:rFonts w:eastAsia="Calibri" w:cs="Times New Roman"/>
          <w:szCs w:val="28"/>
        </w:rPr>
        <w:t xml:space="preserve"> року</w:t>
      </w:r>
      <w:r w:rsidR="0031454A" w:rsidRPr="006A3636">
        <w:rPr>
          <w:rFonts w:eastAsia="Calibri" w:cs="Times New Roman"/>
          <w:szCs w:val="28"/>
        </w:rPr>
        <w:t xml:space="preserve"> (зі змінами),</w:t>
      </w:r>
      <w:r w:rsidRPr="006A3636">
        <w:rPr>
          <w:rFonts w:cs="Times New Roman"/>
          <w:spacing w:val="-2"/>
          <w:szCs w:val="28"/>
          <w:shd w:val="clear" w:color="auto" w:fill="FFFFFF"/>
        </w:rPr>
        <w:t xml:space="preserve"> </w:t>
      </w:r>
      <w:r w:rsidRPr="006A3636">
        <w:rPr>
          <w:rFonts w:eastAsia="Times New Roman" w:cs="Times New Roman"/>
          <w:spacing w:val="-2"/>
          <w:szCs w:val="28"/>
          <w:lang w:eastAsia="ru-RU"/>
        </w:rPr>
        <w:t xml:space="preserve">дисциплінарна скарга повинна містити </w:t>
      </w:r>
      <w:r w:rsidRPr="006A3636">
        <w:rPr>
          <w:rFonts w:cs="Times New Roman"/>
          <w:spacing w:val="-2"/>
          <w:szCs w:val="28"/>
          <w:shd w:val="clear" w:color="auto" w:fill="FFFFFF"/>
        </w:rPr>
        <w:t>відомості про факт вчинення прокурором дисциплінарного проступку, а також</w:t>
      </w:r>
      <w:r w:rsidRPr="006A3636">
        <w:rPr>
          <w:rFonts w:eastAsia="Times New Roman" w:cs="Times New Roman"/>
          <w:spacing w:val="-2"/>
          <w:szCs w:val="28"/>
          <w:lang w:eastAsia="ru-RU"/>
        </w:rPr>
        <w:t xml:space="preserve"> конкретні відомості про наявність ознак цього дисциплінарного проступку</w:t>
      </w:r>
      <w:r w:rsidRPr="006A3636">
        <w:rPr>
          <w:rFonts w:cs="Times New Roman"/>
          <w:spacing w:val="-2"/>
          <w:szCs w:val="28"/>
          <w:shd w:val="clear" w:color="auto" w:fill="FFFFFF"/>
        </w:rPr>
        <w:t>.</w:t>
      </w:r>
    </w:p>
    <w:p w14:paraId="6BD2EEB0" w14:textId="6A03A0FD" w:rsidR="00537729" w:rsidRPr="006A3636" w:rsidRDefault="00537729" w:rsidP="00537729">
      <w:pPr>
        <w:widowControl w:val="0"/>
        <w:pBdr>
          <w:bottom w:val="single" w:sz="12" w:space="12" w:color="FFFFFF"/>
        </w:pBdr>
        <w:spacing w:after="0" w:line="240" w:lineRule="auto"/>
        <w:ind w:firstLine="708"/>
        <w:jc w:val="both"/>
        <w:rPr>
          <w:rFonts w:eastAsia="Calibri" w:cs="Times New Roman"/>
          <w:bCs/>
          <w:szCs w:val="28"/>
          <w:shd w:val="clear" w:color="auto" w:fill="FFFFFF"/>
        </w:rPr>
      </w:pPr>
      <w:r w:rsidRPr="006A3636">
        <w:rPr>
          <w:rFonts w:eastAsia="Calibri" w:cs="Times New Roman"/>
          <w:bCs/>
          <w:szCs w:val="28"/>
          <w:shd w:val="clear" w:color="auto" w:fill="FFFFFF"/>
        </w:rPr>
        <w:t>Згідно з вимогами п</w:t>
      </w:r>
      <w:r w:rsidR="00CB5230">
        <w:rPr>
          <w:rFonts w:eastAsia="Calibri" w:cs="Times New Roman"/>
          <w:bCs/>
          <w:szCs w:val="28"/>
          <w:shd w:val="clear" w:color="auto" w:fill="FFFFFF"/>
        </w:rPr>
        <w:t>ункту</w:t>
      </w:r>
      <w:r w:rsidRPr="006A3636">
        <w:rPr>
          <w:rFonts w:eastAsia="Calibri" w:cs="Times New Roman"/>
          <w:bCs/>
          <w:szCs w:val="28"/>
          <w:shd w:val="clear" w:color="auto" w:fill="FFFFFF"/>
        </w:rPr>
        <w:t xml:space="preserve"> 62 вищезазначеного Положення, К</w:t>
      </w:r>
      <w:r w:rsidR="00BF5580" w:rsidRPr="006A3636">
        <w:rPr>
          <w:rFonts w:eastAsia="Calibri" w:cs="Times New Roman"/>
          <w:bCs/>
          <w:szCs w:val="28"/>
          <w:shd w:val="clear" w:color="auto" w:fill="FFFFFF"/>
        </w:rPr>
        <w:t>ДКП</w:t>
      </w:r>
      <w:r w:rsidRPr="006A3636">
        <w:rPr>
          <w:rFonts w:eastAsia="Calibri" w:cs="Times New Roman"/>
          <w:bCs/>
          <w:szCs w:val="28"/>
          <w:shd w:val="clear" w:color="auto" w:fill="FFFFFF"/>
        </w:rPr>
        <w:t xml:space="preserve"> </w:t>
      </w:r>
      <w:r w:rsidR="00C000FA" w:rsidRPr="006A3636">
        <w:rPr>
          <w:rFonts w:eastAsia="Calibri" w:cs="Times New Roman"/>
          <w:bCs/>
          <w:szCs w:val="28"/>
          <w:shd w:val="clear" w:color="auto" w:fill="FFFFFF"/>
        </w:rPr>
        <w:t xml:space="preserve">(відповідно, й будь-хто з членів Комісії) </w:t>
      </w:r>
      <w:r w:rsidRPr="006A3636">
        <w:rPr>
          <w:rFonts w:eastAsia="Calibri" w:cs="Times New Roman"/>
          <w:bCs/>
          <w:szCs w:val="28"/>
          <w:shd w:val="clear" w:color="auto" w:fill="FFFFFF"/>
        </w:rPr>
        <w:t>не може прий</w:t>
      </w:r>
      <w:r w:rsidR="002A35DF" w:rsidRPr="006A3636">
        <w:rPr>
          <w:rFonts w:eastAsia="Calibri" w:cs="Times New Roman"/>
          <w:bCs/>
          <w:szCs w:val="28"/>
          <w:shd w:val="clear" w:color="auto" w:fill="FFFFFF"/>
        </w:rPr>
        <w:t>мати</w:t>
      </w:r>
      <w:r w:rsidRPr="006A3636">
        <w:rPr>
          <w:rFonts w:eastAsia="Calibri" w:cs="Times New Roman"/>
          <w:bCs/>
          <w:szCs w:val="28"/>
          <w:shd w:val="clear" w:color="auto" w:fill="FFFFFF"/>
        </w:rPr>
        <w:t xml:space="preserve"> рішення на підставі припущень, неперевіреної чи недостовірної інформації.</w:t>
      </w:r>
    </w:p>
    <w:p w14:paraId="43AEECCC" w14:textId="058B1351" w:rsidR="00537729" w:rsidRPr="006A3636" w:rsidRDefault="003D796C" w:rsidP="00537729">
      <w:pPr>
        <w:widowControl w:val="0"/>
        <w:pBdr>
          <w:bottom w:val="single" w:sz="12" w:space="12" w:color="FFFFFF"/>
        </w:pBdr>
        <w:spacing w:after="0" w:line="240" w:lineRule="auto"/>
        <w:ind w:firstLine="708"/>
        <w:jc w:val="both"/>
        <w:rPr>
          <w:rFonts w:eastAsia="Times New Roman" w:cs="Times New Roman"/>
          <w:bCs/>
          <w:szCs w:val="28"/>
          <w:shd w:val="clear" w:color="auto" w:fill="FFFFFF"/>
          <w:lang w:eastAsia="ru-RU"/>
        </w:rPr>
      </w:pPr>
      <w:r w:rsidRPr="006A3636">
        <w:rPr>
          <w:rFonts w:eastAsia="Times New Roman" w:cs="Times New Roman"/>
          <w:bCs/>
          <w:szCs w:val="28"/>
          <w:shd w:val="clear" w:color="auto" w:fill="FFFFFF"/>
          <w:lang w:eastAsia="ru-RU"/>
        </w:rPr>
        <w:t xml:space="preserve">Отже, вимогами </w:t>
      </w:r>
      <w:r w:rsidR="00537729" w:rsidRPr="006A3636">
        <w:rPr>
          <w:rFonts w:eastAsia="Times New Roman" w:cs="Times New Roman"/>
          <w:bCs/>
          <w:szCs w:val="28"/>
          <w:shd w:val="clear" w:color="auto" w:fill="FFFFFF"/>
          <w:lang w:eastAsia="ru-RU"/>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479FD46C" w14:textId="79B1BEC0" w:rsidR="001F2FAB" w:rsidRPr="006A3636"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bCs/>
          <w:color w:val="000000"/>
          <w:spacing w:val="-2"/>
          <w:szCs w:val="28"/>
          <w:shd w:val="clear" w:color="auto" w:fill="FFFFFF"/>
        </w:rPr>
        <w:t>Відповідно до ч</w:t>
      </w:r>
      <w:r w:rsidR="00CB5230">
        <w:rPr>
          <w:rFonts w:cs="Times New Roman"/>
          <w:bCs/>
          <w:color w:val="000000"/>
          <w:spacing w:val="-2"/>
          <w:szCs w:val="28"/>
          <w:shd w:val="clear" w:color="auto" w:fill="FFFFFF"/>
        </w:rPr>
        <w:t>астини другої</w:t>
      </w:r>
      <w:r w:rsidRPr="006A3636">
        <w:rPr>
          <w:rFonts w:cs="Times New Roman"/>
          <w:color w:val="000000"/>
          <w:spacing w:val="-2"/>
          <w:szCs w:val="28"/>
          <w:shd w:val="clear" w:color="auto" w:fill="FFFFFF"/>
        </w:rPr>
        <w:t xml:space="preserve"> ст</w:t>
      </w:r>
      <w:r w:rsidR="00CB5230">
        <w:rPr>
          <w:rFonts w:cs="Times New Roman"/>
          <w:color w:val="000000"/>
          <w:spacing w:val="-2"/>
          <w:szCs w:val="28"/>
          <w:shd w:val="clear" w:color="auto" w:fill="FFFFFF"/>
        </w:rPr>
        <w:t>атті</w:t>
      </w:r>
      <w:r w:rsidRPr="006A3636">
        <w:rPr>
          <w:rFonts w:cs="Times New Roman"/>
          <w:color w:val="000000"/>
          <w:spacing w:val="-2"/>
          <w:szCs w:val="28"/>
          <w:shd w:val="clear" w:color="auto" w:fill="FFFFFF"/>
        </w:rPr>
        <w:t xml:space="preserve"> 46 Закону № 1697-VII член Комісії своїм вмотивованим рішенням відмовляє у відкритті дисциплінарного </w:t>
      </w:r>
      <w:r w:rsidRPr="006A3636">
        <w:rPr>
          <w:rFonts w:cs="Times New Roman"/>
          <w:color w:val="000000"/>
          <w:spacing w:val="-2"/>
          <w:szCs w:val="28"/>
          <w:shd w:val="clear" w:color="auto" w:fill="FFFFFF"/>
        </w:rPr>
        <w:lastRenderedPageBreak/>
        <w:t xml:space="preserve">провадження, якщо наявні підстави, визначені підпунктами 1–5 </w:t>
      </w:r>
      <w:r w:rsidR="00CB5230" w:rsidRPr="006A3636">
        <w:rPr>
          <w:rFonts w:cs="Times New Roman"/>
          <w:bCs/>
          <w:color w:val="000000"/>
          <w:spacing w:val="-2"/>
          <w:szCs w:val="28"/>
          <w:shd w:val="clear" w:color="auto" w:fill="FFFFFF"/>
        </w:rPr>
        <w:t>ч</w:t>
      </w:r>
      <w:r w:rsidR="00CB5230">
        <w:rPr>
          <w:rFonts w:cs="Times New Roman"/>
          <w:bCs/>
          <w:color w:val="000000"/>
          <w:spacing w:val="-2"/>
          <w:szCs w:val="28"/>
          <w:shd w:val="clear" w:color="auto" w:fill="FFFFFF"/>
        </w:rPr>
        <w:t>астини другої</w:t>
      </w:r>
      <w:r w:rsidR="00CB5230" w:rsidRPr="006A3636">
        <w:rPr>
          <w:rFonts w:cs="Times New Roman"/>
          <w:color w:val="000000"/>
          <w:spacing w:val="-2"/>
          <w:szCs w:val="28"/>
          <w:shd w:val="clear" w:color="auto" w:fill="FFFFFF"/>
        </w:rPr>
        <w:t xml:space="preserve"> ст</w:t>
      </w:r>
      <w:r w:rsidR="00CB5230">
        <w:rPr>
          <w:rFonts w:cs="Times New Roman"/>
          <w:color w:val="000000"/>
          <w:spacing w:val="-2"/>
          <w:szCs w:val="28"/>
          <w:shd w:val="clear" w:color="auto" w:fill="FFFFFF"/>
        </w:rPr>
        <w:t>атті</w:t>
      </w:r>
      <w:r w:rsidR="00CB5230" w:rsidRPr="006A3636">
        <w:rPr>
          <w:rFonts w:cs="Times New Roman"/>
          <w:color w:val="000000"/>
          <w:spacing w:val="-2"/>
          <w:szCs w:val="28"/>
          <w:shd w:val="clear" w:color="auto" w:fill="FFFFFF"/>
        </w:rPr>
        <w:t xml:space="preserve"> </w:t>
      </w:r>
      <w:r w:rsidRPr="006A3636">
        <w:rPr>
          <w:rFonts w:cs="Times New Roman"/>
          <w:color w:val="000000"/>
          <w:spacing w:val="-2"/>
          <w:szCs w:val="28"/>
          <w:shd w:val="clear" w:color="auto" w:fill="FFFFFF"/>
        </w:rPr>
        <w:t>46 цього Закону.</w:t>
      </w:r>
    </w:p>
    <w:p w14:paraId="59A50E6C" w14:textId="4770DB65" w:rsidR="001F2FAB" w:rsidRDefault="001F2FAB"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32E932FA" w14:textId="77777777" w:rsidR="00CB5230" w:rsidRPr="006A3636" w:rsidRDefault="00CB5230" w:rsidP="001F2FAB">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p>
    <w:p w14:paraId="7A74F588" w14:textId="40B88053" w:rsidR="001F2FAB" w:rsidRPr="006A3636" w:rsidRDefault="001F2FAB" w:rsidP="001F2FAB">
      <w:pPr>
        <w:widowControl w:val="0"/>
        <w:pBdr>
          <w:bottom w:val="single" w:sz="12" w:space="12" w:color="FFFFFF"/>
        </w:pBdr>
        <w:spacing w:after="0" w:line="240" w:lineRule="auto"/>
        <w:ind w:firstLine="708"/>
        <w:jc w:val="both"/>
        <w:rPr>
          <w:rFonts w:eastAsia="Times New Roman" w:cs="Times New Roman"/>
          <w:b/>
          <w:szCs w:val="28"/>
          <w:lang w:eastAsia="ru-RU"/>
        </w:rPr>
      </w:pPr>
      <w:r w:rsidRPr="006A3636">
        <w:rPr>
          <w:rFonts w:eastAsia="Times New Roman" w:cs="Times New Roman"/>
          <w:b/>
          <w:szCs w:val="28"/>
          <w:lang w:eastAsia="ru-RU"/>
        </w:rPr>
        <w:t>Оцінка встановлених обставин та мотиви прийнятого рішення</w:t>
      </w:r>
    </w:p>
    <w:p w14:paraId="6E025D2D" w14:textId="1EA0A2A5" w:rsidR="001F07B6" w:rsidRPr="006A3636" w:rsidRDefault="001F2FAB" w:rsidP="001F2FAB">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lang w:eastAsia="ru-RU"/>
        </w:rPr>
        <w:t>Враховуючи викладене вище, вивчивши наведені скаржни</w:t>
      </w:r>
      <w:r w:rsidR="000161A8">
        <w:rPr>
          <w:rFonts w:eastAsia="Calibri" w:cs="Times New Roman"/>
          <w:szCs w:val="28"/>
          <w:lang w:eastAsia="ru-RU"/>
        </w:rPr>
        <w:t>ком</w:t>
      </w:r>
      <w:r w:rsidR="001F07B6" w:rsidRPr="006A3636">
        <w:rPr>
          <w:rFonts w:eastAsia="Calibri" w:cs="Times New Roman"/>
          <w:szCs w:val="28"/>
          <w:lang w:eastAsia="ru-RU"/>
        </w:rPr>
        <w:t xml:space="preserve"> доводи</w:t>
      </w:r>
      <w:r w:rsidRPr="006A3636">
        <w:rPr>
          <w:rFonts w:eastAsia="Calibri" w:cs="Times New Roman"/>
          <w:szCs w:val="28"/>
          <w:lang w:eastAsia="ru-RU"/>
        </w:rPr>
        <w:t xml:space="preserve">, </w:t>
      </w:r>
      <w:r w:rsidR="00FE5D94" w:rsidRPr="006A3636">
        <w:rPr>
          <w:rFonts w:eastAsia="Calibri" w:cs="Times New Roman"/>
          <w:szCs w:val="28"/>
          <w:lang w:eastAsia="ru-RU"/>
        </w:rPr>
        <w:t xml:space="preserve">мною </w:t>
      </w:r>
      <w:r w:rsidRPr="006A3636">
        <w:rPr>
          <w:rFonts w:eastAsia="Calibri" w:cs="Times New Roman"/>
          <w:szCs w:val="28"/>
          <w:lang w:eastAsia="ru-RU"/>
        </w:rPr>
        <w:t>встанов</w:t>
      </w:r>
      <w:r w:rsidR="00FE5D94" w:rsidRPr="006A3636">
        <w:rPr>
          <w:rFonts w:eastAsia="Calibri" w:cs="Times New Roman"/>
          <w:szCs w:val="28"/>
          <w:lang w:eastAsia="ru-RU"/>
        </w:rPr>
        <w:t>лено</w:t>
      </w:r>
      <w:r w:rsidRPr="006A3636">
        <w:rPr>
          <w:rFonts w:eastAsia="Calibri" w:cs="Times New Roman"/>
          <w:szCs w:val="28"/>
          <w:lang w:eastAsia="ru-RU"/>
        </w:rPr>
        <w:t xml:space="preserve">, що </w:t>
      </w:r>
      <w:r w:rsidR="00FE5D94" w:rsidRPr="006A3636">
        <w:rPr>
          <w:rFonts w:eastAsia="Calibri" w:cs="Times New Roman"/>
          <w:szCs w:val="28"/>
          <w:lang w:eastAsia="ru-RU"/>
        </w:rPr>
        <w:t xml:space="preserve">предметом </w:t>
      </w:r>
      <w:r w:rsidR="00A02D7A" w:rsidRPr="006A3636">
        <w:rPr>
          <w:rFonts w:eastAsia="Calibri" w:cs="Times New Roman"/>
          <w:szCs w:val="28"/>
        </w:rPr>
        <w:t>оскарж</w:t>
      </w:r>
      <w:r w:rsidR="00FE5D94" w:rsidRPr="006A3636">
        <w:rPr>
          <w:rFonts w:eastAsia="Calibri" w:cs="Times New Roman"/>
          <w:szCs w:val="28"/>
        </w:rPr>
        <w:t xml:space="preserve">ення є </w:t>
      </w:r>
      <w:r w:rsidRPr="006A3636">
        <w:rPr>
          <w:rFonts w:eastAsia="Calibri" w:cs="Times New Roman"/>
          <w:szCs w:val="28"/>
        </w:rPr>
        <w:t>рішення та дії прокурора</w:t>
      </w:r>
      <w:r w:rsidR="001F07B6" w:rsidRPr="006A3636">
        <w:rPr>
          <w:rFonts w:eastAsia="Calibri" w:cs="Times New Roman"/>
          <w:szCs w:val="28"/>
        </w:rPr>
        <w:t xml:space="preserve"> у</w:t>
      </w:r>
      <w:r w:rsidRPr="006A3636">
        <w:rPr>
          <w:rFonts w:eastAsia="Calibri" w:cs="Times New Roman"/>
          <w:szCs w:val="28"/>
        </w:rPr>
        <w:t xml:space="preserve"> межах </w:t>
      </w:r>
      <w:bookmarkStart w:id="8" w:name="_Hlk122530896"/>
      <w:r w:rsidR="00A25DEB" w:rsidRPr="006A3636">
        <w:rPr>
          <w:rFonts w:eastAsia="Calibri" w:cs="Times New Roman"/>
          <w:szCs w:val="28"/>
        </w:rPr>
        <w:t>кримінального процесу</w:t>
      </w:r>
      <w:bookmarkEnd w:id="8"/>
      <w:r w:rsidR="008E540E" w:rsidRPr="006A3636">
        <w:rPr>
          <w:rFonts w:eastAsia="Calibri" w:cs="Times New Roman"/>
          <w:szCs w:val="28"/>
        </w:rPr>
        <w:t xml:space="preserve">. </w:t>
      </w:r>
    </w:p>
    <w:p w14:paraId="73FC4FE0" w14:textId="58BD3761" w:rsidR="001F2FAB" w:rsidRPr="006A3636" w:rsidRDefault="001F2FAB" w:rsidP="001F2FAB">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У зв’язку з цим необхідно зауважити таке.</w:t>
      </w:r>
    </w:p>
    <w:p w14:paraId="05D7691C" w14:textId="78782D25" w:rsidR="00D420C0" w:rsidRPr="006A3636" w:rsidRDefault="00D420C0" w:rsidP="00D420C0">
      <w:pPr>
        <w:widowControl w:val="0"/>
        <w:pBdr>
          <w:bottom w:val="single" w:sz="12" w:space="12" w:color="FFFFFF"/>
        </w:pBdr>
        <w:spacing w:after="0" w:line="240" w:lineRule="auto"/>
        <w:ind w:firstLine="708"/>
        <w:jc w:val="both"/>
        <w:rPr>
          <w:rFonts w:cs="Times New Roman"/>
          <w:color w:val="000000"/>
          <w:spacing w:val="-2"/>
          <w:szCs w:val="28"/>
          <w:shd w:val="clear" w:color="auto" w:fill="FFFFFF"/>
        </w:rPr>
      </w:pPr>
      <w:r w:rsidRPr="006A3636">
        <w:rPr>
          <w:rFonts w:cs="Times New Roman"/>
          <w:color w:val="000000"/>
          <w:spacing w:val="-2"/>
          <w:szCs w:val="28"/>
          <w:shd w:val="clear" w:color="auto" w:fill="FFFFFF"/>
        </w:rPr>
        <w:t>Дисциплінарному проступку, як і будь</w:t>
      </w:r>
      <w:r w:rsidR="006E74BF">
        <w:rPr>
          <w:rFonts w:cs="Times New Roman"/>
          <w:color w:val="000000"/>
          <w:spacing w:val="-2"/>
          <w:szCs w:val="28"/>
          <w:shd w:val="clear" w:color="auto" w:fill="FFFFFF"/>
        </w:rPr>
        <w:t>-</w:t>
      </w:r>
      <w:r w:rsidRPr="006A3636">
        <w:rPr>
          <w:rFonts w:cs="Times New Roman"/>
          <w:color w:val="000000"/>
          <w:spacing w:val="-2"/>
          <w:szCs w:val="28"/>
          <w:shd w:val="clear" w:color="auto" w:fill="FFFFFF"/>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B5652D">
        <w:rPr>
          <w:rFonts w:cs="Times New Roman"/>
          <w:color w:val="000000"/>
          <w:spacing w:val="-2"/>
          <w:szCs w:val="28"/>
          <w:shd w:val="clear" w:color="auto" w:fill="FFFFFF"/>
        </w:rPr>
        <w:t>н</w:t>
      </w:r>
      <w:r w:rsidR="00C5692D" w:rsidRPr="006A3636">
        <w:rPr>
          <w:rFonts w:cs="Times New Roman"/>
          <w:color w:val="000000"/>
          <w:spacing w:val="-2"/>
          <w:szCs w:val="28"/>
          <w:shd w:val="clear" w:color="auto" w:fill="FFFFFF"/>
        </w:rPr>
        <w:t>ий</w:t>
      </w:r>
      <w:r w:rsidRPr="006A3636">
        <w:rPr>
          <w:rFonts w:cs="Times New Roman"/>
          <w:color w:val="000000"/>
          <w:spacing w:val="-2"/>
          <w:szCs w:val="28"/>
          <w:shd w:val="clear" w:color="auto" w:fill="FFFFFF"/>
        </w:rPr>
        <w:t xml:space="preserve">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r w:rsidR="00031D15" w:rsidRPr="006A3636">
        <w:rPr>
          <w:rFonts w:cs="Times New Roman"/>
          <w:color w:val="000000"/>
          <w:spacing w:val="-2"/>
          <w:szCs w:val="28"/>
          <w:shd w:val="clear" w:color="auto" w:fill="FFFFFF"/>
        </w:rPr>
        <w:t>Його суб’єктом є конкретно визначений прокурор.</w:t>
      </w:r>
    </w:p>
    <w:p w14:paraId="6C4F656F" w14:textId="4438B359" w:rsidR="00C5692D" w:rsidRDefault="001B2AD0" w:rsidP="007F4606">
      <w:pPr>
        <w:widowControl w:val="0"/>
        <w:pBdr>
          <w:bottom w:val="single" w:sz="12" w:space="12" w:color="FFFFFF"/>
        </w:pBdr>
        <w:spacing w:after="0" w:line="240" w:lineRule="auto"/>
        <w:ind w:firstLine="708"/>
        <w:jc w:val="both"/>
        <w:rPr>
          <w:rFonts w:eastAsia="Calibri" w:cs="Times New Roman"/>
          <w:szCs w:val="28"/>
        </w:rPr>
      </w:pPr>
      <w:r w:rsidRPr="006A3636">
        <w:rPr>
          <w:rFonts w:eastAsia="Calibri" w:cs="Times New Roman"/>
          <w:szCs w:val="28"/>
        </w:rPr>
        <w:t xml:space="preserve">Умовою </w:t>
      </w:r>
      <w:r w:rsidR="006D4096" w:rsidRPr="006A3636">
        <w:rPr>
          <w:rFonts w:eastAsia="Calibri" w:cs="Times New Roman"/>
          <w:szCs w:val="28"/>
        </w:rPr>
        <w:t xml:space="preserve">для відкриття дисциплінарного провадження за </w:t>
      </w:r>
      <w:r w:rsidR="00440D18" w:rsidRPr="006A3636">
        <w:rPr>
          <w:rFonts w:eastAsia="Calibri" w:cs="Times New Roman"/>
          <w:szCs w:val="28"/>
        </w:rPr>
        <w:t xml:space="preserve">рішення, дії чи бездіяльність прокурора у межах кримінального процесу </w:t>
      </w:r>
      <w:r w:rsidR="006D4096" w:rsidRPr="006A3636">
        <w:rPr>
          <w:rFonts w:eastAsia="Calibri" w:cs="Times New Roman"/>
          <w:szCs w:val="28"/>
        </w:rPr>
        <w:t xml:space="preserve">має бути факт порушення </w:t>
      </w:r>
      <w:r w:rsidR="00440D18" w:rsidRPr="006A3636">
        <w:rPr>
          <w:rFonts w:eastAsia="Calibri" w:cs="Times New Roman"/>
          <w:szCs w:val="28"/>
        </w:rPr>
        <w:t>ним</w:t>
      </w:r>
      <w:r w:rsidR="006D4096" w:rsidRPr="006A3636">
        <w:rPr>
          <w:rFonts w:eastAsia="Calibri" w:cs="Times New Roman"/>
          <w:szCs w:val="28"/>
        </w:rPr>
        <w:t xml:space="preserve"> прав осіб або вимог закону</w:t>
      </w:r>
      <w:r w:rsidR="00BF2BD1" w:rsidRPr="006A3636">
        <w:rPr>
          <w:rFonts w:eastAsia="Calibri" w:cs="Times New Roman"/>
          <w:szCs w:val="28"/>
        </w:rPr>
        <w:t xml:space="preserve">. Такі порушення можуть бути </w:t>
      </w:r>
      <w:r w:rsidR="006D4096" w:rsidRPr="006A3636">
        <w:rPr>
          <w:rFonts w:eastAsia="Calibri" w:cs="Times New Roman"/>
          <w:szCs w:val="28"/>
        </w:rPr>
        <w:t>встановлен</w:t>
      </w:r>
      <w:r w:rsidR="00BF2BD1" w:rsidRPr="006A3636">
        <w:rPr>
          <w:rFonts w:eastAsia="Calibri" w:cs="Times New Roman"/>
          <w:szCs w:val="28"/>
        </w:rPr>
        <w:t>і, зокрема,</w:t>
      </w:r>
      <w:r w:rsidR="006D4096" w:rsidRPr="006A3636">
        <w:rPr>
          <w:rFonts w:eastAsia="Calibri" w:cs="Times New Roman"/>
          <w:szCs w:val="28"/>
        </w:rPr>
        <w:t xml:space="preserve"> рішенням </w:t>
      </w:r>
      <w:r w:rsidR="00BF2BD1" w:rsidRPr="006A3636">
        <w:rPr>
          <w:rFonts w:eastAsia="Calibri" w:cs="Times New Roman"/>
          <w:szCs w:val="28"/>
        </w:rPr>
        <w:t>прокурора</w:t>
      </w:r>
      <w:r w:rsidR="002052F8" w:rsidRPr="002052F8">
        <w:rPr>
          <w:rFonts w:eastAsia="Calibri" w:cs="Times New Roman"/>
          <w:szCs w:val="28"/>
        </w:rPr>
        <w:t xml:space="preserve"> </w:t>
      </w:r>
      <w:r w:rsidR="002052F8" w:rsidRPr="006A3636">
        <w:rPr>
          <w:rFonts w:eastAsia="Calibri" w:cs="Times New Roman"/>
          <w:szCs w:val="28"/>
        </w:rPr>
        <w:t>вищого</w:t>
      </w:r>
      <w:r w:rsidR="002052F8">
        <w:rPr>
          <w:rFonts w:eastAsia="Calibri" w:cs="Times New Roman"/>
          <w:szCs w:val="28"/>
        </w:rPr>
        <w:t xml:space="preserve"> рівня</w:t>
      </w:r>
      <w:r w:rsidR="00C170F5" w:rsidRPr="006A3636">
        <w:rPr>
          <w:rFonts w:eastAsia="Calibri" w:cs="Times New Roman"/>
          <w:szCs w:val="28"/>
        </w:rPr>
        <w:t xml:space="preserve">, </w:t>
      </w:r>
      <w:r w:rsidR="006D4096" w:rsidRPr="006A3636">
        <w:rPr>
          <w:rFonts w:eastAsia="Calibri" w:cs="Times New Roman"/>
          <w:szCs w:val="28"/>
        </w:rPr>
        <w:t xml:space="preserve">або </w:t>
      </w:r>
      <w:r w:rsidR="00061F02" w:rsidRPr="006A3636">
        <w:rPr>
          <w:rFonts w:eastAsia="Calibri" w:cs="Times New Roman"/>
          <w:szCs w:val="28"/>
        </w:rPr>
        <w:t xml:space="preserve">визнані </w:t>
      </w:r>
      <w:r w:rsidR="00C170F5" w:rsidRPr="006A3636">
        <w:rPr>
          <w:rFonts w:eastAsia="Calibri" w:cs="Times New Roman"/>
          <w:szCs w:val="28"/>
        </w:rPr>
        <w:t xml:space="preserve">судом </w:t>
      </w:r>
      <w:r w:rsidR="00033CAA">
        <w:rPr>
          <w:rFonts w:eastAsia="Calibri" w:cs="Times New Roman"/>
          <w:szCs w:val="28"/>
        </w:rPr>
        <w:br/>
      </w:r>
      <w:r w:rsidR="00066F7E" w:rsidRPr="006A3636">
        <w:rPr>
          <w:rFonts w:eastAsia="Calibri" w:cs="Times New Roman"/>
          <w:szCs w:val="28"/>
        </w:rPr>
        <w:t>у</w:t>
      </w:r>
      <w:r w:rsidR="006D4096" w:rsidRPr="006A3636">
        <w:rPr>
          <w:rFonts w:eastAsia="Calibri" w:cs="Times New Roman"/>
          <w:szCs w:val="28"/>
        </w:rPr>
        <w:t xml:space="preserve"> передбаченому КПК України порядку.</w:t>
      </w:r>
    </w:p>
    <w:p w14:paraId="1CF014B6" w14:textId="3D7A0B17" w:rsidR="000161A8" w:rsidRDefault="008D3F2A" w:rsidP="000161A8">
      <w:pPr>
        <w:widowControl w:val="0"/>
        <w:pBdr>
          <w:bottom w:val="single" w:sz="12" w:space="12" w:color="FFFFFF"/>
        </w:pBdr>
        <w:spacing w:after="0" w:line="240" w:lineRule="auto"/>
        <w:ind w:firstLine="708"/>
        <w:jc w:val="both"/>
        <w:rPr>
          <w:rFonts w:eastAsia="Calibri" w:cs="Times New Roman"/>
          <w:szCs w:val="28"/>
        </w:rPr>
      </w:pPr>
      <w:r w:rsidRPr="006A3636">
        <w:rPr>
          <w:rFonts w:cs="Times New Roman"/>
          <w:szCs w:val="28"/>
        </w:rPr>
        <w:t>У дисциплінарній скарз</w:t>
      </w:r>
      <w:r w:rsidR="006C7B21">
        <w:rPr>
          <w:rFonts w:cs="Times New Roman"/>
          <w:szCs w:val="28"/>
        </w:rPr>
        <w:t>і</w:t>
      </w:r>
      <w:r w:rsidR="006C7B21" w:rsidRPr="006C7B21">
        <w:t xml:space="preserve"> </w:t>
      </w:r>
      <w:r w:rsidR="006C7B21" w:rsidRPr="006C7B21">
        <w:rPr>
          <w:rFonts w:cs="Times New Roman"/>
          <w:szCs w:val="28"/>
        </w:rPr>
        <w:t>повідомляється про неналежн</w:t>
      </w:r>
      <w:r w:rsidR="006C7B21">
        <w:rPr>
          <w:rFonts w:cs="Times New Roman"/>
          <w:szCs w:val="28"/>
        </w:rPr>
        <w:t xml:space="preserve">е виконання прокурором службових обов’язків, а саме </w:t>
      </w:r>
      <w:r w:rsidR="000161A8">
        <w:rPr>
          <w:rFonts w:eastAsia="Calibri" w:cs="Times New Roman"/>
          <w:szCs w:val="28"/>
        </w:rPr>
        <w:t xml:space="preserve">вручення копії обвинувального акта </w:t>
      </w:r>
      <w:r w:rsidR="00265952">
        <w:rPr>
          <w:rFonts w:eastAsia="Calibri" w:cs="Times New Roman"/>
          <w:szCs w:val="28"/>
        </w:rPr>
        <w:br/>
      </w:r>
      <w:r w:rsidR="000161A8">
        <w:rPr>
          <w:rFonts w:eastAsia="Calibri" w:cs="Times New Roman"/>
          <w:szCs w:val="28"/>
        </w:rPr>
        <w:t>та реєстру матеріалів досудового розслідування за відсутності захисника підозрюваного – адвоката Доманського А.О.</w:t>
      </w:r>
      <w:r w:rsidR="00265952">
        <w:rPr>
          <w:rFonts w:eastAsia="Calibri" w:cs="Times New Roman"/>
          <w:szCs w:val="28"/>
        </w:rPr>
        <w:t>,</w:t>
      </w:r>
      <w:r w:rsidR="000161A8">
        <w:rPr>
          <w:rFonts w:eastAsia="Calibri" w:cs="Times New Roman"/>
          <w:szCs w:val="28"/>
        </w:rPr>
        <w:t xml:space="preserve"> </w:t>
      </w:r>
      <w:r w:rsidR="00265952">
        <w:rPr>
          <w:rFonts w:eastAsia="Calibri" w:cs="Times New Roman"/>
          <w:szCs w:val="28"/>
        </w:rPr>
        <w:t>та відмову за</w:t>
      </w:r>
      <w:r w:rsidR="000161A8">
        <w:rPr>
          <w:rFonts w:eastAsia="Calibri" w:cs="Times New Roman"/>
          <w:szCs w:val="28"/>
        </w:rPr>
        <w:t>фікс</w:t>
      </w:r>
      <w:r w:rsidR="00265952">
        <w:rPr>
          <w:rFonts w:eastAsia="Calibri" w:cs="Times New Roman"/>
          <w:szCs w:val="28"/>
        </w:rPr>
        <w:t>ув</w:t>
      </w:r>
      <w:r w:rsidR="000161A8">
        <w:rPr>
          <w:rFonts w:eastAsia="Calibri" w:cs="Times New Roman"/>
          <w:szCs w:val="28"/>
        </w:rPr>
        <w:t>а</w:t>
      </w:r>
      <w:r w:rsidR="00265952">
        <w:rPr>
          <w:rFonts w:eastAsia="Calibri" w:cs="Times New Roman"/>
          <w:szCs w:val="28"/>
        </w:rPr>
        <w:t>ти</w:t>
      </w:r>
      <w:r w:rsidR="000161A8">
        <w:rPr>
          <w:rFonts w:eastAsia="Calibri" w:cs="Times New Roman"/>
          <w:szCs w:val="28"/>
        </w:rPr>
        <w:t xml:space="preserve"> ц</w:t>
      </w:r>
      <w:r w:rsidR="00265952">
        <w:rPr>
          <w:rFonts w:eastAsia="Calibri" w:cs="Times New Roman"/>
          <w:szCs w:val="28"/>
        </w:rPr>
        <w:t>ей</w:t>
      </w:r>
      <w:r w:rsidR="000161A8">
        <w:rPr>
          <w:rFonts w:eastAsia="Calibri" w:cs="Times New Roman"/>
          <w:szCs w:val="28"/>
        </w:rPr>
        <w:t xml:space="preserve"> факт </w:t>
      </w:r>
      <w:r w:rsidR="00265952">
        <w:rPr>
          <w:rFonts w:eastAsia="Calibri" w:cs="Times New Roman"/>
          <w:szCs w:val="28"/>
        </w:rPr>
        <w:br/>
      </w:r>
      <w:r w:rsidR="000161A8">
        <w:rPr>
          <w:rFonts w:eastAsia="Calibri" w:cs="Times New Roman"/>
          <w:szCs w:val="28"/>
        </w:rPr>
        <w:t>на відео або фото.</w:t>
      </w:r>
    </w:p>
    <w:p w14:paraId="4B2A78CF" w14:textId="237CA513" w:rsidR="00265952" w:rsidRDefault="00A95A24" w:rsidP="00265952">
      <w:pPr>
        <w:widowControl w:val="0"/>
        <w:pBdr>
          <w:bottom w:val="single" w:sz="12" w:space="12" w:color="FFFFFF"/>
        </w:pBdr>
        <w:spacing w:after="0" w:line="240" w:lineRule="auto"/>
        <w:ind w:firstLine="708"/>
        <w:jc w:val="both"/>
        <w:rPr>
          <w:rFonts w:eastAsia="Calibri" w:cs="Times New Roman"/>
          <w:szCs w:val="28"/>
        </w:rPr>
      </w:pPr>
      <w:r w:rsidRPr="00EB365D">
        <w:rPr>
          <w:rFonts w:cs="Times New Roman"/>
          <w:szCs w:val="28"/>
          <w:shd w:val="clear" w:color="auto" w:fill="FFFFFF"/>
        </w:rPr>
        <w:t xml:space="preserve"> </w:t>
      </w:r>
      <w:r w:rsidR="00A56670">
        <w:rPr>
          <w:rFonts w:eastAsia="Calibri" w:cs="Times New Roman"/>
          <w:szCs w:val="28"/>
        </w:rPr>
        <w:t xml:space="preserve">Водночас </w:t>
      </w:r>
      <w:r w:rsidR="00917286">
        <w:rPr>
          <w:rFonts w:eastAsia="Calibri" w:cs="Times New Roman"/>
          <w:szCs w:val="28"/>
        </w:rPr>
        <w:t>н</w:t>
      </w:r>
      <w:r w:rsidR="00D620DB">
        <w:rPr>
          <w:rFonts w:cs="Times New Roman"/>
          <w:szCs w:val="28"/>
          <w:shd w:val="clear" w:color="auto" w:fill="FFFFFF"/>
        </w:rPr>
        <w:t xml:space="preserve">а підтвердження </w:t>
      </w:r>
      <w:r w:rsidR="00265952">
        <w:rPr>
          <w:rFonts w:cs="Times New Roman"/>
          <w:szCs w:val="28"/>
          <w:shd w:val="clear" w:color="auto" w:fill="FFFFFF"/>
        </w:rPr>
        <w:t xml:space="preserve">своїх доводів </w:t>
      </w:r>
      <w:r w:rsidR="00500773">
        <w:rPr>
          <w:rFonts w:cs="Times New Roman"/>
          <w:szCs w:val="28"/>
          <w:shd w:val="clear" w:color="auto" w:fill="FFFFFF"/>
        </w:rPr>
        <w:t xml:space="preserve">скаржник </w:t>
      </w:r>
      <w:r w:rsidR="00265952">
        <w:rPr>
          <w:rFonts w:cs="Times New Roman"/>
          <w:szCs w:val="28"/>
          <w:shd w:val="clear" w:color="auto" w:fill="FFFFFF"/>
        </w:rPr>
        <w:t>долучив лише</w:t>
      </w:r>
      <w:r w:rsidR="00265952" w:rsidRPr="00265952">
        <w:rPr>
          <w:rFonts w:eastAsia="Calibri" w:cs="Times New Roman"/>
          <w:szCs w:val="28"/>
        </w:rPr>
        <w:t xml:space="preserve"> </w:t>
      </w:r>
      <w:r w:rsidR="00265952">
        <w:rPr>
          <w:rFonts w:eastAsia="Calibri" w:cs="Times New Roman"/>
          <w:szCs w:val="28"/>
        </w:rPr>
        <w:t xml:space="preserve">копію розписки від 03 березня 2026 року про отримання </w:t>
      </w:r>
      <w:r w:rsidR="00500773">
        <w:rPr>
          <w:rFonts w:eastAsia="Calibri" w:cs="Times New Roman"/>
          <w:szCs w:val="28"/>
        </w:rPr>
        <w:t xml:space="preserve">ним </w:t>
      </w:r>
      <w:r w:rsidR="00265952">
        <w:rPr>
          <w:rFonts w:eastAsia="Calibri" w:cs="Times New Roman"/>
          <w:szCs w:val="28"/>
        </w:rPr>
        <w:t>копії обвинувального акта та реєстру матеріалів досудового розслідування з</w:t>
      </w:r>
      <w:r w:rsidR="00500773">
        <w:rPr>
          <w:rFonts w:eastAsia="Calibri" w:cs="Times New Roman"/>
          <w:szCs w:val="28"/>
        </w:rPr>
        <w:t>і</w:t>
      </w:r>
      <w:r w:rsidR="00265952">
        <w:rPr>
          <w:rFonts w:eastAsia="Calibri" w:cs="Times New Roman"/>
          <w:szCs w:val="28"/>
        </w:rPr>
        <w:t xml:space="preserve"> своїми зауваженням про відсутність захисника.  </w:t>
      </w:r>
    </w:p>
    <w:p w14:paraId="32B2BD51" w14:textId="7FD59294" w:rsidR="00500773" w:rsidRDefault="00500773" w:rsidP="00500773">
      <w:pPr>
        <w:widowControl w:val="0"/>
        <w:pBdr>
          <w:bottom w:val="single" w:sz="12" w:space="12" w:color="FFFFFF"/>
        </w:pBdr>
        <w:spacing w:after="0" w:line="240" w:lineRule="auto"/>
        <w:ind w:firstLine="708"/>
        <w:jc w:val="both"/>
        <w:rPr>
          <w:rFonts w:cs="Times New Roman"/>
          <w:szCs w:val="28"/>
          <w:shd w:val="clear" w:color="auto" w:fill="FFFFFF"/>
        </w:rPr>
      </w:pPr>
      <w:r>
        <w:rPr>
          <w:rFonts w:cs="Times New Roman"/>
          <w:szCs w:val="28"/>
          <w:shd w:val="clear" w:color="auto" w:fill="FFFFFF"/>
        </w:rPr>
        <w:t xml:space="preserve">Інших документів, які належним чином підтверджують його доводи, </w:t>
      </w:r>
      <w:r>
        <w:rPr>
          <w:rFonts w:cs="Times New Roman"/>
          <w:szCs w:val="28"/>
          <w:shd w:val="clear" w:color="auto" w:fill="FFFFFF"/>
        </w:rPr>
        <w:br/>
        <w:t>до скарги не додав.</w:t>
      </w:r>
    </w:p>
    <w:p w14:paraId="38EF8700" w14:textId="4ACFF590" w:rsidR="00A56670" w:rsidRPr="00EB365D" w:rsidRDefault="00A56670" w:rsidP="00A56670">
      <w:pPr>
        <w:widowControl w:val="0"/>
        <w:pBdr>
          <w:bottom w:val="single" w:sz="12" w:space="12" w:color="FFFFFF"/>
        </w:pBdr>
        <w:spacing w:after="0" w:line="240" w:lineRule="auto"/>
        <w:ind w:firstLine="708"/>
        <w:jc w:val="both"/>
        <w:rPr>
          <w:rFonts w:cs="Times New Roman"/>
          <w:szCs w:val="28"/>
          <w:shd w:val="clear" w:color="auto" w:fill="FFFFFF"/>
        </w:rPr>
      </w:pPr>
      <w:r w:rsidRPr="006A3636">
        <w:rPr>
          <w:rFonts w:cs="Times New Roman"/>
          <w:spacing w:val="-2"/>
          <w:szCs w:val="28"/>
        </w:rPr>
        <w:t>Отже, із зазначених у скарзі скаржни</w:t>
      </w:r>
      <w:r w:rsidR="00500773">
        <w:rPr>
          <w:rFonts w:cs="Times New Roman"/>
          <w:spacing w:val="-2"/>
          <w:szCs w:val="28"/>
        </w:rPr>
        <w:t>ком</w:t>
      </w:r>
      <w:r w:rsidRPr="006A3636">
        <w:rPr>
          <w:rFonts w:cs="Times New Roman"/>
          <w:spacing w:val="-2"/>
          <w:szCs w:val="28"/>
        </w:rPr>
        <w:t xml:space="preserve"> обставин </w:t>
      </w:r>
      <w:r w:rsidR="00D620DB">
        <w:rPr>
          <w:rFonts w:cs="Times New Roman"/>
          <w:spacing w:val="-2"/>
          <w:szCs w:val="28"/>
        </w:rPr>
        <w:t xml:space="preserve">про </w:t>
      </w:r>
      <w:r w:rsidRPr="006A3636">
        <w:rPr>
          <w:rFonts w:cs="Times New Roman"/>
          <w:spacing w:val="-2"/>
          <w:szCs w:val="28"/>
        </w:rPr>
        <w:t xml:space="preserve">нібито вчинення прокурором </w:t>
      </w:r>
      <w:r w:rsidR="00500773">
        <w:rPr>
          <w:rFonts w:eastAsia="Calibri" w:cs="Times New Roman"/>
          <w:szCs w:val="28"/>
        </w:rPr>
        <w:t>Рибалкіним В.О</w:t>
      </w:r>
      <w:r w:rsidR="00D620DB" w:rsidRPr="00FF1028">
        <w:rPr>
          <w:rFonts w:cs="Times New Roman"/>
          <w:spacing w:val="-2"/>
          <w:szCs w:val="28"/>
        </w:rPr>
        <w:t>.</w:t>
      </w:r>
      <w:r w:rsidR="00D620DB">
        <w:rPr>
          <w:rFonts w:cs="Times New Roman"/>
          <w:spacing w:val="-2"/>
          <w:szCs w:val="28"/>
        </w:rPr>
        <w:t xml:space="preserve"> </w:t>
      </w:r>
      <w:r w:rsidRPr="006A3636">
        <w:rPr>
          <w:rFonts w:cs="Times New Roman"/>
          <w:spacing w:val="-2"/>
          <w:szCs w:val="28"/>
        </w:rPr>
        <w:t>дисциплінарного проступк</w:t>
      </w:r>
      <w:r>
        <w:rPr>
          <w:rFonts w:cs="Times New Roman"/>
          <w:spacing w:val="-2"/>
          <w:szCs w:val="28"/>
        </w:rPr>
        <w:t>у</w:t>
      </w:r>
      <w:r w:rsidRPr="006A3636">
        <w:rPr>
          <w:rFonts w:cs="Times New Roman"/>
          <w:spacing w:val="-2"/>
          <w:szCs w:val="28"/>
        </w:rPr>
        <w:t xml:space="preserve"> таких випадків не встановлено. У скарзі відсутні відомості </w:t>
      </w:r>
      <w:r w:rsidR="002B4286">
        <w:rPr>
          <w:rFonts w:cs="Times New Roman"/>
          <w:spacing w:val="-2"/>
          <w:szCs w:val="28"/>
        </w:rPr>
        <w:t>пр</w:t>
      </w:r>
      <w:r w:rsidRPr="006A3636">
        <w:rPr>
          <w:rFonts w:cs="Times New Roman"/>
          <w:spacing w:val="-2"/>
          <w:szCs w:val="28"/>
        </w:rPr>
        <w:t xml:space="preserve">о </w:t>
      </w:r>
      <w:r>
        <w:rPr>
          <w:rFonts w:cs="Times New Roman"/>
          <w:spacing w:val="-2"/>
          <w:szCs w:val="28"/>
        </w:rPr>
        <w:t>невиконання чи неналежн</w:t>
      </w:r>
      <w:r w:rsidR="002B4286">
        <w:rPr>
          <w:rFonts w:cs="Times New Roman"/>
          <w:spacing w:val="-2"/>
          <w:szCs w:val="28"/>
        </w:rPr>
        <w:t>е</w:t>
      </w:r>
      <w:r>
        <w:rPr>
          <w:rFonts w:cs="Times New Roman"/>
          <w:spacing w:val="-2"/>
          <w:szCs w:val="28"/>
        </w:rPr>
        <w:t xml:space="preserve"> виконання </w:t>
      </w:r>
      <w:r w:rsidR="00D620DB">
        <w:rPr>
          <w:rFonts w:cs="Times New Roman"/>
          <w:spacing w:val="-2"/>
          <w:szCs w:val="28"/>
        </w:rPr>
        <w:t xml:space="preserve">ним </w:t>
      </w:r>
      <w:r>
        <w:rPr>
          <w:rFonts w:cs="Times New Roman"/>
          <w:spacing w:val="-2"/>
          <w:szCs w:val="28"/>
        </w:rPr>
        <w:t xml:space="preserve">службових обов’язків, а </w:t>
      </w:r>
      <w:r>
        <w:rPr>
          <w:rFonts w:cs="Times New Roman"/>
          <w:szCs w:val="28"/>
          <w:shd w:val="clear" w:color="auto" w:fill="FFFFFF"/>
        </w:rPr>
        <w:t xml:space="preserve">викладена позиція з цього приводу, </w:t>
      </w:r>
      <w:r w:rsidR="007E3B5B">
        <w:rPr>
          <w:rFonts w:cs="Times New Roman"/>
          <w:szCs w:val="28"/>
          <w:shd w:val="clear" w:color="auto" w:fill="FFFFFF"/>
        </w:rPr>
        <w:br/>
      </w:r>
      <w:r>
        <w:rPr>
          <w:rFonts w:cs="Times New Roman"/>
          <w:szCs w:val="28"/>
          <w:shd w:val="clear" w:color="auto" w:fill="FFFFFF"/>
        </w:rPr>
        <w:t xml:space="preserve">є суб’єктивною. </w:t>
      </w:r>
    </w:p>
    <w:p w14:paraId="196C3568" w14:textId="6FD1D75E" w:rsidR="00B14C3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B14C3C">
        <w:rPr>
          <w:rFonts w:eastAsia="Calibri" w:cs="Times New Roman"/>
          <w:szCs w:val="28"/>
        </w:rPr>
        <w:t xml:space="preserve">Член Комісії при вирішенні питання про відкриття дисциплінарного провадження не наділений повноваженнями щодо надання оцінки обставинам </w:t>
      </w:r>
      <w:r w:rsidR="00D620DB">
        <w:rPr>
          <w:rFonts w:eastAsia="Calibri" w:cs="Times New Roman"/>
          <w:szCs w:val="28"/>
        </w:rPr>
        <w:br/>
      </w:r>
      <w:r w:rsidRPr="00B14C3C">
        <w:rPr>
          <w:rFonts w:eastAsia="Calibri" w:cs="Times New Roman"/>
          <w:szCs w:val="28"/>
        </w:rPr>
        <w:t>та фактам, зазначеним у скарзі, без отримання необхідних відомостей від скаржника та ухвалювати рішення на підставі неперевірених обставин.</w:t>
      </w:r>
    </w:p>
    <w:p w14:paraId="634EE45F" w14:textId="1671F72F" w:rsidR="002B4286" w:rsidRPr="00C501C6" w:rsidRDefault="002B4286" w:rsidP="002B4286">
      <w:pPr>
        <w:widowControl w:val="0"/>
        <w:pBdr>
          <w:bottom w:val="single" w:sz="12" w:space="12" w:color="FFFFFF"/>
        </w:pBdr>
        <w:spacing w:after="0" w:line="240" w:lineRule="auto"/>
        <w:ind w:firstLine="567"/>
        <w:jc w:val="both"/>
        <w:rPr>
          <w:rFonts w:eastAsia="Times New Roman" w:cs="Calibri"/>
          <w:szCs w:val="28"/>
          <w:lang w:eastAsia="uk-UA"/>
        </w:rPr>
      </w:pPr>
      <w:r w:rsidRPr="00C501C6">
        <w:rPr>
          <w:rFonts w:eastAsia="Times New Roman" w:cs="Calibri"/>
          <w:szCs w:val="28"/>
          <w:lang w:eastAsia="uk-UA"/>
        </w:rPr>
        <w:t>Щодо доводів скаржни</w:t>
      </w:r>
      <w:r>
        <w:rPr>
          <w:rFonts w:eastAsia="Times New Roman" w:cs="Calibri"/>
          <w:szCs w:val="28"/>
          <w:lang w:eastAsia="uk-UA"/>
        </w:rPr>
        <w:t>ка</w:t>
      </w:r>
      <w:r w:rsidRPr="00C501C6">
        <w:rPr>
          <w:rFonts w:eastAsia="Times New Roman" w:cs="Calibri"/>
          <w:szCs w:val="28"/>
          <w:lang w:eastAsia="uk-UA"/>
        </w:rPr>
        <w:t xml:space="preserve"> про вчинення </w:t>
      </w:r>
      <w:r w:rsidRPr="00C501C6">
        <w:rPr>
          <w:spacing w:val="-2"/>
          <w:szCs w:val="28"/>
        </w:rPr>
        <w:t xml:space="preserve">прокурором </w:t>
      </w:r>
      <w:r w:rsidRPr="00C501C6">
        <w:rPr>
          <w:rFonts w:eastAsia="Times New Roman" w:cs="Calibri"/>
          <w:szCs w:val="28"/>
          <w:lang w:eastAsia="uk-UA"/>
        </w:rPr>
        <w:t xml:space="preserve">дій, що порочать звання </w:t>
      </w:r>
      <w:r w:rsidRPr="00C501C6">
        <w:rPr>
          <w:rFonts w:eastAsia="Times New Roman" w:cs="Calibri"/>
          <w:szCs w:val="28"/>
          <w:lang w:eastAsia="uk-UA"/>
        </w:rPr>
        <w:lastRenderedPageBreak/>
        <w:t>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649BFF8E" w14:textId="77777777" w:rsidR="002B4286" w:rsidRDefault="002B4286" w:rsidP="002B4286">
      <w:pPr>
        <w:widowControl w:val="0"/>
        <w:pBdr>
          <w:bottom w:val="single" w:sz="12" w:space="12" w:color="FFFFFF"/>
        </w:pBdr>
        <w:spacing w:after="0" w:line="240" w:lineRule="auto"/>
        <w:ind w:firstLine="567"/>
        <w:jc w:val="both"/>
        <w:rPr>
          <w:rFonts w:eastAsia="Times New Roman" w:cs="Calibri"/>
          <w:szCs w:val="28"/>
          <w:lang w:eastAsia="uk-UA"/>
        </w:rPr>
      </w:pPr>
      <w:r w:rsidRPr="00C501C6">
        <w:rPr>
          <w:rFonts w:eastAsia="Times New Roman" w:cs="Calibri"/>
          <w:szCs w:val="28"/>
          <w:lang w:eastAsia="uk-UA"/>
        </w:rPr>
        <w:t xml:space="preserve">Відповідно до усталеної практики Комісії, до таких дій </w:t>
      </w:r>
      <w:r>
        <w:rPr>
          <w:rFonts w:eastAsia="Times New Roman" w:cs="Calibri"/>
          <w:szCs w:val="28"/>
          <w:lang w:eastAsia="uk-UA"/>
        </w:rPr>
        <w:t>належать</w:t>
      </w:r>
      <w:r w:rsidRPr="00C501C6">
        <w:rPr>
          <w:rFonts w:eastAsia="Times New Roman" w:cs="Calibri"/>
          <w:szCs w:val="28"/>
          <w:lang w:eastAsia="uk-UA"/>
        </w:rPr>
        <w:t xml:space="preserve">: вчинення дій, що містять ознаки корупційних або пов’язаних </w:t>
      </w:r>
      <w:r>
        <w:rPr>
          <w:rFonts w:eastAsia="Times New Roman" w:cs="Calibri"/>
          <w:szCs w:val="28"/>
          <w:lang w:eastAsia="uk-UA"/>
        </w:rPr>
        <w:t>і</w:t>
      </w:r>
      <w:r w:rsidRPr="00C501C6">
        <w:rPr>
          <w:rFonts w:eastAsia="Times New Roman" w:cs="Calibri"/>
          <w:szCs w:val="28"/>
          <w:lang w:eastAsia="uk-UA"/>
        </w:rPr>
        <w:t xml:space="preserve">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w:t>
      </w:r>
      <w:r>
        <w:rPr>
          <w:rFonts w:eastAsia="Times New Roman" w:cs="Calibri"/>
          <w:szCs w:val="28"/>
          <w:lang w:eastAsia="uk-UA"/>
        </w:rPr>
        <w:t>які</w:t>
      </w:r>
      <w:r w:rsidRPr="00C501C6">
        <w:rPr>
          <w:rFonts w:eastAsia="Times New Roman" w:cs="Calibri"/>
          <w:szCs w:val="28"/>
          <w:lang w:eastAsia="uk-UA"/>
        </w:rPr>
        <w:t xml:space="preserve">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w:t>
      </w:r>
      <w:r>
        <w:rPr>
          <w:rFonts w:eastAsia="Times New Roman" w:cs="Calibri"/>
          <w:szCs w:val="28"/>
          <w:lang w:eastAsia="uk-UA"/>
        </w:rPr>
        <w:t>з</w:t>
      </w:r>
      <w:r w:rsidRPr="00C501C6">
        <w:rPr>
          <w:rFonts w:eastAsia="Times New Roman" w:cs="Calibri"/>
          <w:szCs w:val="28"/>
          <w:lang w:eastAsia="uk-UA"/>
        </w:rPr>
        <w:t>аконами України «Про запобігання корупції»</w:t>
      </w:r>
      <w:r>
        <w:rPr>
          <w:rFonts w:eastAsia="Times New Roman" w:cs="Calibri"/>
          <w:szCs w:val="28"/>
          <w:lang w:eastAsia="uk-UA"/>
        </w:rPr>
        <w:t xml:space="preserve"> та</w:t>
      </w:r>
      <w:r w:rsidRPr="00C501C6">
        <w:rPr>
          <w:rFonts w:eastAsia="Times New Roman" w:cs="Calibri"/>
          <w:szCs w:val="28"/>
          <w:lang w:eastAsia="uk-UA"/>
        </w:rPr>
        <w:t xml:space="preserve"> «Про прокуратуру».</w:t>
      </w:r>
    </w:p>
    <w:p w14:paraId="4FA7CBC4" w14:textId="18CC76EB" w:rsidR="002B4286" w:rsidRDefault="002B4286" w:rsidP="002B4286">
      <w:pPr>
        <w:widowControl w:val="0"/>
        <w:pBdr>
          <w:bottom w:val="single" w:sz="12" w:space="12" w:color="FFFFFF"/>
        </w:pBdr>
        <w:spacing w:after="0" w:line="240" w:lineRule="auto"/>
        <w:ind w:firstLine="567"/>
        <w:jc w:val="both"/>
        <w:rPr>
          <w:rFonts w:eastAsia="Times New Roman"/>
          <w:szCs w:val="28"/>
          <w:lang w:eastAsia="uk-UA"/>
        </w:rPr>
      </w:pPr>
      <w:r w:rsidRPr="00B058B3">
        <w:rPr>
          <w:rFonts w:eastAsia="Times New Roman" w:cs="Calibri"/>
          <w:szCs w:val="28"/>
          <w:lang w:eastAsia="uk-UA"/>
        </w:rPr>
        <w:t xml:space="preserve">У дисциплінарній скарзі не наведено жодних доводів щодо вчинення прокурором </w:t>
      </w:r>
      <w:r>
        <w:rPr>
          <w:szCs w:val="28"/>
          <w:shd w:val="clear" w:color="auto" w:fill="FFFFFF"/>
        </w:rPr>
        <w:t xml:space="preserve">Рибалкіним </w:t>
      </w:r>
      <w:r w:rsidRPr="00520BA3">
        <w:rPr>
          <w:szCs w:val="28"/>
          <w:shd w:val="clear" w:color="auto" w:fill="FFFFFF"/>
        </w:rPr>
        <w:t>В</w:t>
      </w:r>
      <w:r>
        <w:rPr>
          <w:szCs w:val="28"/>
        </w:rPr>
        <w:t>.О.</w:t>
      </w:r>
      <w:r w:rsidRPr="004F54F1">
        <w:rPr>
          <w:szCs w:val="28"/>
        </w:rPr>
        <w:t xml:space="preserve"> </w:t>
      </w:r>
      <w:r w:rsidRPr="00B058B3">
        <w:rPr>
          <w:rFonts w:eastAsia="Times New Roman" w:cs="Calibri"/>
          <w:szCs w:val="28"/>
          <w:lang w:eastAsia="uk-UA"/>
        </w:rPr>
        <w:t>будь-якої з вищезазначених дій.</w:t>
      </w:r>
    </w:p>
    <w:p w14:paraId="6749993E" w14:textId="77E756BB" w:rsidR="00B14C3C" w:rsidRPr="00B14C3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B14C3C">
        <w:rPr>
          <w:rFonts w:eastAsia="Calibri" w:cs="Times New Roman"/>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прокурором </w:t>
      </w:r>
      <w:r w:rsidR="00644CBB">
        <w:rPr>
          <w:szCs w:val="28"/>
          <w:shd w:val="clear" w:color="auto" w:fill="FFFFFF"/>
        </w:rPr>
        <w:t xml:space="preserve">Рибалкіним </w:t>
      </w:r>
      <w:r w:rsidR="00644CBB" w:rsidRPr="00520BA3">
        <w:rPr>
          <w:szCs w:val="28"/>
          <w:shd w:val="clear" w:color="auto" w:fill="FFFFFF"/>
        </w:rPr>
        <w:t>В</w:t>
      </w:r>
      <w:r w:rsidR="00FF1028" w:rsidRPr="00FF1028">
        <w:rPr>
          <w:rFonts w:cs="Times New Roman"/>
          <w:spacing w:val="-2"/>
          <w:szCs w:val="28"/>
        </w:rPr>
        <w:t>.</w:t>
      </w:r>
      <w:r w:rsidR="00644CBB">
        <w:rPr>
          <w:rFonts w:cs="Times New Roman"/>
          <w:spacing w:val="-2"/>
          <w:szCs w:val="28"/>
        </w:rPr>
        <w:t>О.</w:t>
      </w:r>
      <w:r w:rsidRPr="00B14C3C">
        <w:rPr>
          <w:rFonts w:eastAsia="Calibri" w:cs="Times New Roman"/>
          <w:szCs w:val="28"/>
        </w:rPr>
        <w:t>, про вчинення останнім дій (бездіяльності), які можуть бути підставою для дисциплінарної відповідальності.</w:t>
      </w:r>
    </w:p>
    <w:p w14:paraId="21870ECA" w14:textId="77777777" w:rsidR="00B14C3C" w:rsidRPr="00B14C3C" w:rsidRDefault="00B14C3C" w:rsidP="00B14C3C">
      <w:pPr>
        <w:widowControl w:val="0"/>
        <w:pBdr>
          <w:bottom w:val="single" w:sz="12" w:space="12" w:color="FFFFFF"/>
        </w:pBdr>
        <w:spacing w:after="0" w:line="240" w:lineRule="auto"/>
        <w:ind w:firstLine="708"/>
        <w:jc w:val="both"/>
        <w:rPr>
          <w:rFonts w:eastAsia="Calibri" w:cs="Times New Roman"/>
          <w:szCs w:val="28"/>
        </w:rPr>
      </w:pPr>
      <w:r w:rsidRPr="00B14C3C">
        <w:rPr>
          <w:rFonts w:eastAsia="Calibri" w:cs="Times New Roman"/>
          <w:szCs w:val="28"/>
        </w:rPr>
        <w:t>З огляду на наведені обставини доходжу висновку про необхідність відмови у відкритті дисциплінарного провадження стосовно зазначеного прокурора.</w:t>
      </w:r>
    </w:p>
    <w:p w14:paraId="554F1AFF" w14:textId="0A8A11C8" w:rsidR="00B14C3C" w:rsidRPr="006A3636" w:rsidRDefault="00B14C3C" w:rsidP="00B14C3C">
      <w:pPr>
        <w:widowControl w:val="0"/>
        <w:pBdr>
          <w:bottom w:val="single" w:sz="12" w:space="12" w:color="FFFFFF"/>
        </w:pBdr>
        <w:spacing w:after="0" w:line="240" w:lineRule="auto"/>
        <w:ind w:firstLine="708"/>
        <w:jc w:val="both"/>
        <w:rPr>
          <w:rFonts w:eastAsia="Calibri" w:cs="Times New Roman"/>
          <w:szCs w:val="28"/>
        </w:rPr>
      </w:pPr>
      <w:r w:rsidRPr="00B14C3C">
        <w:rPr>
          <w:rFonts w:eastAsia="Calibri" w:cs="Times New Roman"/>
          <w:szCs w:val="28"/>
        </w:rPr>
        <w:t xml:space="preserve">Керуючись статтями 44–46 Закону № 1697-VII, пунктами 28, 98 Положення, </w:t>
      </w:r>
    </w:p>
    <w:p w14:paraId="031EE889" w14:textId="191679B0" w:rsidR="00176287" w:rsidRPr="006A3636" w:rsidRDefault="00176287" w:rsidP="00472A3A">
      <w:pPr>
        <w:widowControl w:val="0"/>
        <w:pBdr>
          <w:bottom w:val="single" w:sz="12" w:space="12" w:color="FFFFFF"/>
        </w:pBdr>
        <w:spacing w:after="0" w:line="240" w:lineRule="auto"/>
        <w:jc w:val="center"/>
        <w:rPr>
          <w:rFonts w:eastAsia="Calibri" w:cs="Times New Roman"/>
          <w:szCs w:val="28"/>
        </w:rPr>
      </w:pPr>
      <w:r w:rsidRPr="006A3636">
        <w:rPr>
          <w:rFonts w:eastAsia="Calibri" w:cs="Times New Roman"/>
          <w:b/>
          <w:szCs w:val="28"/>
          <w:shd w:val="clear" w:color="auto" w:fill="FFFFFF"/>
          <w:lang w:eastAsia="ru-RU"/>
        </w:rPr>
        <w:t xml:space="preserve">В И Р І Ш И </w:t>
      </w:r>
      <w:r w:rsidR="002052F8">
        <w:rPr>
          <w:rFonts w:eastAsia="Calibri" w:cs="Times New Roman"/>
          <w:b/>
          <w:szCs w:val="28"/>
          <w:shd w:val="clear" w:color="auto" w:fill="FFFFFF"/>
          <w:lang w:eastAsia="ru-RU"/>
        </w:rPr>
        <w:t>Л А</w:t>
      </w:r>
      <w:r w:rsidRPr="006A3636">
        <w:rPr>
          <w:rFonts w:eastAsia="Calibri" w:cs="Times New Roman"/>
          <w:b/>
          <w:szCs w:val="28"/>
          <w:shd w:val="clear" w:color="auto" w:fill="FFFFFF"/>
          <w:lang w:eastAsia="ru-RU"/>
        </w:rPr>
        <w:t>:</w:t>
      </w:r>
    </w:p>
    <w:p w14:paraId="269F7AEE" w14:textId="246EE0A3" w:rsidR="000E6D01" w:rsidRDefault="00176287" w:rsidP="00DA2D2B">
      <w:pPr>
        <w:widowControl w:val="0"/>
        <w:spacing w:after="0" w:line="240" w:lineRule="auto"/>
        <w:ind w:firstLine="709"/>
        <w:jc w:val="both"/>
        <w:rPr>
          <w:rFonts w:eastAsia="Times New Roman" w:cs="Times New Roman"/>
          <w:szCs w:val="28"/>
          <w:lang w:eastAsia="ru-RU"/>
        </w:rPr>
      </w:pPr>
      <w:r w:rsidRPr="006A3636">
        <w:rPr>
          <w:szCs w:val="28"/>
          <w:shd w:val="clear" w:color="auto" w:fill="FFFFFF"/>
        </w:rPr>
        <w:t xml:space="preserve">Відмовити у відкритті дисциплінарного провадження стосовно </w:t>
      </w:r>
      <w:r w:rsidR="007C0F92">
        <w:rPr>
          <w:szCs w:val="28"/>
          <w:shd w:val="clear" w:color="auto" w:fill="FFFFFF"/>
        </w:rPr>
        <w:t xml:space="preserve">прокурора </w:t>
      </w:r>
      <w:r w:rsidR="007C0F92" w:rsidRPr="008E75B7">
        <w:rPr>
          <w:szCs w:val="28"/>
          <w:shd w:val="clear" w:color="auto" w:fill="FFFFFF"/>
        </w:rPr>
        <w:t>Спеціалізованої антикорупційної прокуратури</w:t>
      </w:r>
      <w:r w:rsidR="007C0F92">
        <w:rPr>
          <w:szCs w:val="28"/>
          <w:shd w:val="clear" w:color="auto" w:fill="FFFFFF"/>
        </w:rPr>
        <w:t xml:space="preserve"> Рибалкіна </w:t>
      </w:r>
      <w:r w:rsidR="007C0F92" w:rsidRPr="00520BA3">
        <w:rPr>
          <w:szCs w:val="28"/>
          <w:shd w:val="clear" w:color="auto" w:fill="FFFFFF"/>
        </w:rPr>
        <w:t>В</w:t>
      </w:r>
      <w:r w:rsidR="007C0F92" w:rsidRPr="00520BA3">
        <w:rPr>
          <w:rFonts w:eastAsia="Calibri" w:cs="Times New Roman"/>
          <w:szCs w:val="28"/>
        </w:rPr>
        <w:t>і</w:t>
      </w:r>
      <w:r w:rsidR="007C0F92">
        <w:rPr>
          <w:rFonts w:eastAsia="Calibri" w:cs="Times New Roman"/>
          <w:szCs w:val="28"/>
        </w:rPr>
        <w:t>талія Олег</w:t>
      </w:r>
      <w:r w:rsidR="007C0F92" w:rsidRPr="00520BA3">
        <w:rPr>
          <w:rFonts w:eastAsia="Calibri" w:cs="Times New Roman"/>
          <w:szCs w:val="28"/>
        </w:rPr>
        <w:t>ович</w:t>
      </w:r>
      <w:r w:rsidR="007C0F92">
        <w:rPr>
          <w:rFonts w:eastAsia="Calibri" w:cs="Times New Roman"/>
          <w:szCs w:val="28"/>
        </w:rPr>
        <w:t>а</w:t>
      </w:r>
      <w:r w:rsidR="000E6D01">
        <w:rPr>
          <w:rFonts w:eastAsia="Times New Roman" w:cs="Times New Roman"/>
          <w:szCs w:val="28"/>
          <w:lang w:eastAsia="ru-RU"/>
        </w:rPr>
        <w:t xml:space="preserve">. </w:t>
      </w:r>
    </w:p>
    <w:p w14:paraId="3EC218BB" w14:textId="7E73415D" w:rsidR="00176287" w:rsidRPr="006A3636" w:rsidRDefault="00176287" w:rsidP="00DA2D2B">
      <w:pPr>
        <w:widowControl w:val="0"/>
        <w:spacing w:after="0" w:line="240" w:lineRule="auto"/>
        <w:ind w:firstLine="709"/>
        <w:jc w:val="both"/>
        <w:rPr>
          <w:rFonts w:cs="Times New Roman"/>
          <w:szCs w:val="28"/>
        </w:rPr>
      </w:pPr>
      <w:r w:rsidRPr="006A3636">
        <w:rPr>
          <w:rFonts w:cs="Times New Roman"/>
          <w:szCs w:val="28"/>
        </w:rPr>
        <w:t>Рішення направити особі, яка подала дисциплінарну скаргу, та прокурор</w:t>
      </w:r>
      <w:r w:rsidR="00023155" w:rsidRPr="006A3636">
        <w:rPr>
          <w:rFonts w:cs="Times New Roman"/>
          <w:szCs w:val="28"/>
        </w:rPr>
        <w:t>у</w:t>
      </w:r>
      <w:r w:rsidR="00D14B79" w:rsidRPr="006A3636">
        <w:rPr>
          <w:rFonts w:cs="Times New Roman"/>
          <w:szCs w:val="28"/>
        </w:rPr>
        <w:t>,</w:t>
      </w:r>
      <w:r w:rsidR="00A44C86" w:rsidRPr="006A3636">
        <w:rPr>
          <w:rFonts w:cs="Times New Roman"/>
          <w:szCs w:val="28"/>
        </w:rPr>
        <w:t xml:space="preserve"> стосовно як</w:t>
      </w:r>
      <w:r w:rsidR="00023155" w:rsidRPr="006A3636">
        <w:rPr>
          <w:rFonts w:cs="Times New Roman"/>
          <w:szCs w:val="28"/>
        </w:rPr>
        <w:t>ого</w:t>
      </w:r>
      <w:r w:rsidR="00D14B79" w:rsidRPr="006A3636">
        <w:rPr>
          <w:rFonts w:cs="Times New Roman"/>
          <w:szCs w:val="28"/>
        </w:rPr>
        <w:t xml:space="preserve"> </w:t>
      </w:r>
      <w:r w:rsidRPr="006A3636">
        <w:rPr>
          <w:rFonts w:cs="Times New Roman"/>
          <w:szCs w:val="28"/>
        </w:rPr>
        <w:t>воно прийнято.</w:t>
      </w:r>
    </w:p>
    <w:p w14:paraId="48988B8A" w14:textId="5D39928C" w:rsidR="002F3241" w:rsidRPr="006A3636" w:rsidRDefault="002F3241" w:rsidP="00DA2D2B">
      <w:pPr>
        <w:widowControl w:val="0"/>
        <w:spacing w:after="0" w:line="240" w:lineRule="auto"/>
        <w:jc w:val="both"/>
        <w:rPr>
          <w:rFonts w:eastAsia="Calibri" w:cs="Times New Roman"/>
          <w:szCs w:val="28"/>
          <w:shd w:val="clear" w:color="auto" w:fill="FFFFFF"/>
          <w:lang w:eastAsia="ru-RU"/>
        </w:rPr>
      </w:pPr>
    </w:p>
    <w:p w14:paraId="04B7ED50" w14:textId="77777777" w:rsidR="002F3241" w:rsidRPr="006A3636" w:rsidRDefault="002F3241" w:rsidP="00DA2D2B">
      <w:pPr>
        <w:widowControl w:val="0"/>
        <w:spacing w:after="0" w:line="240" w:lineRule="auto"/>
        <w:jc w:val="both"/>
        <w:rPr>
          <w:rFonts w:eastAsia="Calibri" w:cs="Times New Roman"/>
          <w:szCs w:val="28"/>
          <w:shd w:val="clear" w:color="auto" w:fill="FFFFFF"/>
          <w:lang w:eastAsia="ru-RU"/>
        </w:rPr>
      </w:pPr>
    </w:p>
    <w:p w14:paraId="03F85A14" w14:textId="663CE135" w:rsidR="00E64C95" w:rsidRPr="006A3636" w:rsidRDefault="00176287" w:rsidP="00DA2D2B">
      <w:pPr>
        <w:widowControl w:val="0"/>
        <w:spacing w:after="0" w:line="240" w:lineRule="auto"/>
        <w:jc w:val="both"/>
        <w:rPr>
          <w:rFonts w:eastAsia="Calibri" w:cs="Times New Roman"/>
          <w:b/>
          <w:szCs w:val="28"/>
          <w:shd w:val="clear" w:color="auto" w:fill="FFFFFF"/>
          <w:lang w:eastAsia="ru-RU"/>
        </w:rPr>
      </w:pPr>
      <w:r w:rsidRPr="006A3636">
        <w:rPr>
          <w:rFonts w:eastAsia="Calibri" w:cs="Times New Roman"/>
          <w:b/>
          <w:szCs w:val="28"/>
          <w:shd w:val="clear" w:color="auto" w:fill="FFFFFF"/>
          <w:lang w:eastAsia="ru-RU"/>
        </w:rPr>
        <w:t>Член</w:t>
      </w:r>
      <w:r w:rsidR="004B2D26" w:rsidRPr="006A3636">
        <w:rPr>
          <w:rFonts w:eastAsia="Calibri" w:cs="Times New Roman"/>
          <w:b/>
          <w:szCs w:val="28"/>
          <w:shd w:val="clear" w:color="auto" w:fill="FFFFFF"/>
          <w:lang w:eastAsia="ru-RU"/>
        </w:rPr>
        <w:t xml:space="preserve"> К</w:t>
      </w:r>
      <w:r w:rsidR="00E64C95" w:rsidRPr="006A3636">
        <w:rPr>
          <w:rFonts w:eastAsia="Calibri" w:cs="Times New Roman"/>
          <w:b/>
          <w:szCs w:val="28"/>
          <w:shd w:val="clear" w:color="auto" w:fill="FFFFFF"/>
          <w:lang w:eastAsia="ru-RU"/>
        </w:rPr>
        <w:t>валіфікаційно-дисциплінарної</w:t>
      </w:r>
    </w:p>
    <w:p w14:paraId="6C53FD63" w14:textId="6F7D5F37" w:rsidR="00E15C80" w:rsidRPr="006A3636" w:rsidRDefault="00E64C95" w:rsidP="00DA2D2B">
      <w:pPr>
        <w:widowControl w:val="0"/>
        <w:spacing w:after="0" w:line="240" w:lineRule="auto"/>
        <w:jc w:val="both"/>
        <w:rPr>
          <w:rFonts w:eastAsia="Calibri" w:cs="Times New Roman"/>
          <w:b/>
          <w:szCs w:val="28"/>
          <w:shd w:val="clear" w:color="auto" w:fill="FFFFFF"/>
          <w:lang w:eastAsia="ru-RU"/>
        </w:rPr>
      </w:pPr>
      <w:r w:rsidRPr="006A3636">
        <w:rPr>
          <w:rFonts w:eastAsia="Calibri" w:cs="Times New Roman"/>
          <w:b/>
          <w:szCs w:val="28"/>
          <w:shd w:val="clear" w:color="auto" w:fill="FFFFFF"/>
          <w:lang w:eastAsia="ru-RU"/>
        </w:rPr>
        <w:t xml:space="preserve">комісії прокурорів </w:t>
      </w:r>
      <w:r w:rsidRPr="006A3636">
        <w:rPr>
          <w:rFonts w:eastAsia="Calibri" w:cs="Times New Roman"/>
          <w:b/>
          <w:szCs w:val="28"/>
          <w:shd w:val="clear" w:color="auto" w:fill="FFFFFF"/>
          <w:lang w:eastAsia="ru-RU"/>
        </w:rPr>
        <w:tab/>
      </w:r>
      <w:r w:rsidR="00816317" w:rsidRPr="006A3636">
        <w:rPr>
          <w:rFonts w:eastAsia="Calibri" w:cs="Times New Roman"/>
          <w:b/>
          <w:szCs w:val="28"/>
          <w:shd w:val="clear" w:color="auto" w:fill="FFFFFF"/>
          <w:lang w:eastAsia="ru-RU"/>
        </w:rPr>
        <w:tab/>
      </w:r>
      <w:r w:rsidR="00816317" w:rsidRPr="006A3636">
        <w:rPr>
          <w:rFonts w:eastAsia="Calibri" w:cs="Times New Roman"/>
          <w:b/>
          <w:szCs w:val="28"/>
          <w:shd w:val="clear" w:color="auto" w:fill="FFFFFF"/>
          <w:lang w:eastAsia="ru-RU"/>
        </w:rPr>
        <w:tab/>
        <w:t xml:space="preserve">       </w:t>
      </w:r>
      <w:r w:rsidR="00636944" w:rsidRPr="006A3636">
        <w:rPr>
          <w:rFonts w:eastAsia="Calibri" w:cs="Times New Roman"/>
          <w:b/>
          <w:szCs w:val="28"/>
          <w:shd w:val="clear" w:color="auto" w:fill="FFFFFF"/>
          <w:lang w:eastAsia="ru-RU"/>
        </w:rPr>
        <w:t xml:space="preserve">                             </w:t>
      </w:r>
      <w:r w:rsidR="002052F8">
        <w:rPr>
          <w:rFonts w:eastAsia="Calibri" w:cs="Times New Roman"/>
          <w:b/>
          <w:szCs w:val="28"/>
          <w:shd w:val="clear" w:color="auto" w:fill="FFFFFF"/>
          <w:lang w:eastAsia="ru-RU"/>
        </w:rPr>
        <w:t xml:space="preserve">     Катерина </w:t>
      </w:r>
      <w:r w:rsidR="00E15C80" w:rsidRPr="006A3636">
        <w:rPr>
          <w:rFonts w:eastAsia="Calibri" w:cs="Times New Roman"/>
          <w:b/>
          <w:szCs w:val="28"/>
          <w:shd w:val="clear" w:color="auto" w:fill="FFFFFF"/>
          <w:lang w:eastAsia="ru-RU"/>
        </w:rPr>
        <w:t>КО</w:t>
      </w:r>
      <w:r w:rsidR="002052F8">
        <w:rPr>
          <w:rFonts w:eastAsia="Calibri" w:cs="Times New Roman"/>
          <w:b/>
          <w:szCs w:val="28"/>
          <w:shd w:val="clear" w:color="auto" w:fill="FFFFFF"/>
          <w:lang w:eastAsia="ru-RU"/>
        </w:rPr>
        <w:t>ВАЛЬ</w:t>
      </w:r>
    </w:p>
    <w:sectPr w:rsidR="00E15C80" w:rsidRPr="006A3636" w:rsidSect="0024737C">
      <w:headerReference w:type="default" r:id="rId14"/>
      <w:pgSz w:w="11906" w:h="16838"/>
      <w:pgMar w:top="1021" w:right="567" w:bottom="102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954A8" w14:textId="77777777" w:rsidR="00230246" w:rsidRDefault="00230246">
      <w:pPr>
        <w:spacing w:after="0" w:line="240" w:lineRule="auto"/>
      </w:pPr>
      <w:r>
        <w:separator/>
      </w:r>
    </w:p>
  </w:endnote>
  <w:endnote w:type="continuationSeparator" w:id="0">
    <w:p w14:paraId="0C9F9068" w14:textId="77777777" w:rsidR="00230246" w:rsidRDefault="0023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18FB" w14:textId="77777777" w:rsidR="00230246" w:rsidRDefault="00230246">
      <w:pPr>
        <w:spacing w:after="0" w:line="240" w:lineRule="auto"/>
      </w:pPr>
      <w:r>
        <w:separator/>
      </w:r>
    </w:p>
  </w:footnote>
  <w:footnote w:type="continuationSeparator" w:id="0">
    <w:p w14:paraId="6C5EBFD7" w14:textId="77777777" w:rsidR="00230246" w:rsidRDefault="0023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99013"/>
      <w:docPartObj>
        <w:docPartGallery w:val="Page Numbers (Top of Page)"/>
        <w:docPartUnique/>
      </w:docPartObj>
    </w:sdtPr>
    <w:sdtEndPr>
      <w:rPr>
        <w:sz w:val="24"/>
        <w:szCs w:val="24"/>
      </w:rPr>
    </w:sdtEndPr>
    <w:sdtContent>
      <w:p w14:paraId="0605462B" w14:textId="28D74EC4" w:rsidR="00EB02FB" w:rsidRPr="005E0A56" w:rsidRDefault="00930321">
        <w:pPr>
          <w:pStyle w:val="a4"/>
          <w:jc w:val="center"/>
          <w:rPr>
            <w:sz w:val="24"/>
            <w:szCs w:val="24"/>
          </w:rPr>
        </w:pPr>
        <w:r w:rsidRPr="005E0A56">
          <w:rPr>
            <w:sz w:val="24"/>
            <w:szCs w:val="24"/>
          </w:rPr>
          <w:fldChar w:fldCharType="begin"/>
        </w:r>
        <w:r w:rsidRPr="005E0A56">
          <w:rPr>
            <w:sz w:val="24"/>
            <w:szCs w:val="24"/>
          </w:rPr>
          <w:instrText>PAGE   \* MERGEFORMAT</w:instrText>
        </w:r>
        <w:r w:rsidRPr="005E0A56">
          <w:rPr>
            <w:sz w:val="24"/>
            <w:szCs w:val="24"/>
          </w:rPr>
          <w:fldChar w:fldCharType="separate"/>
        </w:r>
        <w:r w:rsidR="009756B8">
          <w:rPr>
            <w:noProof/>
            <w:sz w:val="24"/>
            <w:szCs w:val="24"/>
          </w:rPr>
          <w:t>9</w:t>
        </w:r>
        <w:r w:rsidRPr="005E0A56">
          <w:rPr>
            <w:sz w:val="24"/>
            <w:szCs w:val="24"/>
          </w:rPr>
          <w:fldChar w:fldCharType="end"/>
        </w:r>
      </w:p>
    </w:sdtContent>
  </w:sdt>
  <w:p w14:paraId="13619413" w14:textId="77777777" w:rsidR="00EB02FB" w:rsidRDefault="00EB02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A3E"/>
    <w:rsid w:val="00006673"/>
    <w:rsid w:val="00011156"/>
    <w:rsid w:val="000161A8"/>
    <w:rsid w:val="00016307"/>
    <w:rsid w:val="00023155"/>
    <w:rsid w:val="00026267"/>
    <w:rsid w:val="00031607"/>
    <w:rsid w:val="00031D15"/>
    <w:rsid w:val="00033CAA"/>
    <w:rsid w:val="000348BA"/>
    <w:rsid w:val="0003792F"/>
    <w:rsid w:val="0004061D"/>
    <w:rsid w:val="000442EB"/>
    <w:rsid w:val="00044DDC"/>
    <w:rsid w:val="000467D8"/>
    <w:rsid w:val="00057033"/>
    <w:rsid w:val="00061F02"/>
    <w:rsid w:val="000629FD"/>
    <w:rsid w:val="00066582"/>
    <w:rsid w:val="00066F7E"/>
    <w:rsid w:val="00095E06"/>
    <w:rsid w:val="000A43C9"/>
    <w:rsid w:val="000A4DAE"/>
    <w:rsid w:val="000C4EB7"/>
    <w:rsid w:val="000D6170"/>
    <w:rsid w:val="000D66F8"/>
    <w:rsid w:val="000E12B9"/>
    <w:rsid w:val="000E3145"/>
    <w:rsid w:val="000E50D8"/>
    <w:rsid w:val="000E6D01"/>
    <w:rsid w:val="00103452"/>
    <w:rsid w:val="00105707"/>
    <w:rsid w:val="001233F8"/>
    <w:rsid w:val="00124B8A"/>
    <w:rsid w:val="00134592"/>
    <w:rsid w:val="00134F6B"/>
    <w:rsid w:val="00140722"/>
    <w:rsid w:val="001472CB"/>
    <w:rsid w:val="00150B8D"/>
    <w:rsid w:val="0015472A"/>
    <w:rsid w:val="00171659"/>
    <w:rsid w:val="001724BD"/>
    <w:rsid w:val="00173E25"/>
    <w:rsid w:val="00174FE7"/>
    <w:rsid w:val="00176287"/>
    <w:rsid w:val="00183145"/>
    <w:rsid w:val="0018615C"/>
    <w:rsid w:val="00194F59"/>
    <w:rsid w:val="00195560"/>
    <w:rsid w:val="001A5172"/>
    <w:rsid w:val="001B2AD0"/>
    <w:rsid w:val="001B444D"/>
    <w:rsid w:val="001C2195"/>
    <w:rsid w:val="001C4475"/>
    <w:rsid w:val="001C48FC"/>
    <w:rsid w:val="001C4CAD"/>
    <w:rsid w:val="001D2B6A"/>
    <w:rsid w:val="001D2FC1"/>
    <w:rsid w:val="001D459A"/>
    <w:rsid w:val="001E1A4F"/>
    <w:rsid w:val="001E6116"/>
    <w:rsid w:val="001F07B6"/>
    <w:rsid w:val="001F0BC3"/>
    <w:rsid w:val="001F0D36"/>
    <w:rsid w:val="001F2FAB"/>
    <w:rsid w:val="001F44F3"/>
    <w:rsid w:val="001F49A6"/>
    <w:rsid w:val="001F6172"/>
    <w:rsid w:val="002052F8"/>
    <w:rsid w:val="002058E2"/>
    <w:rsid w:val="0021335D"/>
    <w:rsid w:val="00213ED6"/>
    <w:rsid w:val="00215923"/>
    <w:rsid w:val="00230246"/>
    <w:rsid w:val="002371BA"/>
    <w:rsid w:val="00240B2B"/>
    <w:rsid w:val="002418D3"/>
    <w:rsid w:val="00241CE6"/>
    <w:rsid w:val="0024218E"/>
    <w:rsid w:val="002440D9"/>
    <w:rsid w:val="002442CA"/>
    <w:rsid w:val="00246869"/>
    <w:rsid w:val="0024737C"/>
    <w:rsid w:val="00247383"/>
    <w:rsid w:val="00250B47"/>
    <w:rsid w:val="00250C88"/>
    <w:rsid w:val="002618B5"/>
    <w:rsid w:val="002618F6"/>
    <w:rsid w:val="00263B92"/>
    <w:rsid w:val="00264AA1"/>
    <w:rsid w:val="00265952"/>
    <w:rsid w:val="00276133"/>
    <w:rsid w:val="00277B10"/>
    <w:rsid w:val="002807E2"/>
    <w:rsid w:val="00284728"/>
    <w:rsid w:val="002A2498"/>
    <w:rsid w:val="002A35DF"/>
    <w:rsid w:val="002A6A2D"/>
    <w:rsid w:val="002A7040"/>
    <w:rsid w:val="002B062C"/>
    <w:rsid w:val="002B28F1"/>
    <w:rsid w:val="002B4286"/>
    <w:rsid w:val="002B4BD4"/>
    <w:rsid w:val="002B5B22"/>
    <w:rsid w:val="002B79FE"/>
    <w:rsid w:val="002C1EC9"/>
    <w:rsid w:val="002C6B31"/>
    <w:rsid w:val="002C7222"/>
    <w:rsid w:val="002D11AC"/>
    <w:rsid w:val="002D5BB0"/>
    <w:rsid w:val="002D6B10"/>
    <w:rsid w:val="002E37B8"/>
    <w:rsid w:val="002E7C81"/>
    <w:rsid w:val="002F3241"/>
    <w:rsid w:val="002F3BC2"/>
    <w:rsid w:val="002F44AF"/>
    <w:rsid w:val="003007B8"/>
    <w:rsid w:val="00301B3B"/>
    <w:rsid w:val="00302DEA"/>
    <w:rsid w:val="00304ED3"/>
    <w:rsid w:val="00306925"/>
    <w:rsid w:val="00312DBF"/>
    <w:rsid w:val="0031454A"/>
    <w:rsid w:val="003147BD"/>
    <w:rsid w:val="00327CF2"/>
    <w:rsid w:val="0033750B"/>
    <w:rsid w:val="00340408"/>
    <w:rsid w:val="00346311"/>
    <w:rsid w:val="003465D0"/>
    <w:rsid w:val="00346DD9"/>
    <w:rsid w:val="00361592"/>
    <w:rsid w:val="0036159C"/>
    <w:rsid w:val="00365F17"/>
    <w:rsid w:val="00391B7F"/>
    <w:rsid w:val="00393FD0"/>
    <w:rsid w:val="003A3A11"/>
    <w:rsid w:val="003C12FE"/>
    <w:rsid w:val="003C586F"/>
    <w:rsid w:val="003D337C"/>
    <w:rsid w:val="003D5E60"/>
    <w:rsid w:val="003D796C"/>
    <w:rsid w:val="003E1B34"/>
    <w:rsid w:val="003E5420"/>
    <w:rsid w:val="003E545D"/>
    <w:rsid w:val="00406308"/>
    <w:rsid w:val="00407CC8"/>
    <w:rsid w:val="00410742"/>
    <w:rsid w:val="00417AF0"/>
    <w:rsid w:val="0042107A"/>
    <w:rsid w:val="00423C0E"/>
    <w:rsid w:val="00433850"/>
    <w:rsid w:val="00440149"/>
    <w:rsid w:val="00440D18"/>
    <w:rsid w:val="004425BC"/>
    <w:rsid w:val="00446863"/>
    <w:rsid w:val="00454FDD"/>
    <w:rsid w:val="00467788"/>
    <w:rsid w:val="00472A3A"/>
    <w:rsid w:val="00475A7A"/>
    <w:rsid w:val="004804DB"/>
    <w:rsid w:val="004826A9"/>
    <w:rsid w:val="004A11CE"/>
    <w:rsid w:val="004A2401"/>
    <w:rsid w:val="004A4242"/>
    <w:rsid w:val="004B2D26"/>
    <w:rsid w:val="004C64F8"/>
    <w:rsid w:val="004D3E60"/>
    <w:rsid w:val="004D7BC2"/>
    <w:rsid w:val="004E7586"/>
    <w:rsid w:val="004F3D72"/>
    <w:rsid w:val="004F40B2"/>
    <w:rsid w:val="004F44BF"/>
    <w:rsid w:val="00500773"/>
    <w:rsid w:val="00504600"/>
    <w:rsid w:val="005068F8"/>
    <w:rsid w:val="00507A3E"/>
    <w:rsid w:val="00514732"/>
    <w:rsid w:val="00520BA3"/>
    <w:rsid w:val="005233B3"/>
    <w:rsid w:val="005249C0"/>
    <w:rsid w:val="0052756B"/>
    <w:rsid w:val="00537729"/>
    <w:rsid w:val="00541FFF"/>
    <w:rsid w:val="0054560A"/>
    <w:rsid w:val="00545950"/>
    <w:rsid w:val="005529AA"/>
    <w:rsid w:val="00552E60"/>
    <w:rsid w:val="00554068"/>
    <w:rsid w:val="00560BE0"/>
    <w:rsid w:val="00586896"/>
    <w:rsid w:val="00591D84"/>
    <w:rsid w:val="00597C48"/>
    <w:rsid w:val="005A016C"/>
    <w:rsid w:val="005B1E8A"/>
    <w:rsid w:val="005D7108"/>
    <w:rsid w:val="005D7943"/>
    <w:rsid w:val="005E0924"/>
    <w:rsid w:val="005E16DB"/>
    <w:rsid w:val="005E411E"/>
    <w:rsid w:val="005F322A"/>
    <w:rsid w:val="005F50BF"/>
    <w:rsid w:val="005F6502"/>
    <w:rsid w:val="005F7967"/>
    <w:rsid w:val="006032EE"/>
    <w:rsid w:val="00604FC9"/>
    <w:rsid w:val="00607D61"/>
    <w:rsid w:val="00610679"/>
    <w:rsid w:val="00614A39"/>
    <w:rsid w:val="006152C4"/>
    <w:rsid w:val="00616E5D"/>
    <w:rsid w:val="00620ACA"/>
    <w:rsid w:val="00636944"/>
    <w:rsid w:val="00644CBB"/>
    <w:rsid w:val="00650973"/>
    <w:rsid w:val="0065478B"/>
    <w:rsid w:val="00663507"/>
    <w:rsid w:val="0067278F"/>
    <w:rsid w:val="006729E1"/>
    <w:rsid w:val="00675F41"/>
    <w:rsid w:val="006840BA"/>
    <w:rsid w:val="006A1860"/>
    <w:rsid w:val="006A3636"/>
    <w:rsid w:val="006A7B43"/>
    <w:rsid w:val="006B1A4B"/>
    <w:rsid w:val="006C04C0"/>
    <w:rsid w:val="006C2C94"/>
    <w:rsid w:val="006C7B21"/>
    <w:rsid w:val="006D02A7"/>
    <w:rsid w:val="006D1978"/>
    <w:rsid w:val="006D4096"/>
    <w:rsid w:val="006E1703"/>
    <w:rsid w:val="006E4551"/>
    <w:rsid w:val="006E74BF"/>
    <w:rsid w:val="006E79C8"/>
    <w:rsid w:val="0070053F"/>
    <w:rsid w:val="00700D2D"/>
    <w:rsid w:val="00707CCF"/>
    <w:rsid w:val="0071212E"/>
    <w:rsid w:val="00727B12"/>
    <w:rsid w:val="0073386E"/>
    <w:rsid w:val="00734AE8"/>
    <w:rsid w:val="0074346F"/>
    <w:rsid w:val="00745024"/>
    <w:rsid w:val="0075177B"/>
    <w:rsid w:val="00751F0C"/>
    <w:rsid w:val="00752791"/>
    <w:rsid w:val="00764248"/>
    <w:rsid w:val="0076513B"/>
    <w:rsid w:val="007665F6"/>
    <w:rsid w:val="0077530E"/>
    <w:rsid w:val="00775F3B"/>
    <w:rsid w:val="00781DE9"/>
    <w:rsid w:val="007B0C89"/>
    <w:rsid w:val="007B3E68"/>
    <w:rsid w:val="007B3F95"/>
    <w:rsid w:val="007B65D7"/>
    <w:rsid w:val="007C0F92"/>
    <w:rsid w:val="007C13AD"/>
    <w:rsid w:val="007C289A"/>
    <w:rsid w:val="007D7584"/>
    <w:rsid w:val="007D7BAA"/>
    <w:rsid w:val="007E05B1"/>
    <w:rsid w:val="007E2CC8"/>
    <w:rsid w:val="007E3B5B"/>
    <w:rsid w:val="007E5344"/>
    <w:rsid w:val="007E66E7"/>
    <w:rsid w:val="007F10EE"/>
    <w:rsid w:val="007F4606"/>
    <w:rsid w:val="007F53DF"/>
    <w:rsid w:val="00807FDF"/>
    <w:rsid w:val="00814156"/>
    <w:rsid w:val="00816317"/>
    <w:rsid w:val="00820935"/>
    <w:rsid w:val="00826475"/>
    <w:rsid w:val="0083203E"/>
    <w:rsid w:val="0083342D"/>
    <w:rsid w:val="00834140"/>
    <w:rsid w:val="00837249"/>
    <w:rsid w:val="00837DF4"/>
    <w:rsid w:val="00853AE1"/>
    <w:rsid w:val="0085679D"/>
    <w:rsid w:val="00860ABF"/>
    <w:rsid w:val="00864132"/>
    <w:rsid w:val="0086625F"/>
    <w:rsid w:val="00870E67"/>
    <w:rsid w:val="0088213E"/>
    <w:rsid w:val="008903F3"/>
    <w:rsid w:val="008921DD"/>
    <w:rsid w:val="00894D48"/>
    <w:rsid w:val="008A47BB"/>
    <w:rsid w:val="008B13DD"/>
    <w:rsid w:val="008B3C11"/>
    <w:rsid w:val="008B5336"/>
    <w:rsid w:val="008B56CD"/>
    <w:rsid w:val="008C22EA"/>
    <w:rsid w:val="008C236D"/>
    <w:rsid w:val="008D3F2A"/>
    <w:rsid w:val="008D7BBA"/>
    <w:rsid w:val="008E0E14"/>
    <w:rsid w:val="008E30A7"/>
    <w:rsid w:val="008E3410"/>
    <w:rsid w:val="008E5242"/>
    <w:rsid w:val="008E540E"/>
    <w:rsid w:val="008F1B66"/>
    <w:rsid w:val="008F2720"/>
    <w:rsid w:val="008F4FDF"/>
    <w:rsid w:val="0090275F"/>
    <w:rsid w:val="00911425"/>
    <w:rsid w:val="00914D9B"/>
    <w:rsid w:val="00917286"/>
    <w:rsid w:val="00922EE6"/>
    <w:rsid w:val="00930321"/>
    <w:rsid w:val="009312B3"/>
    <w:rsid w:val="00931C5D"/>
    <w:rsid w:val="00936CA2"/>
    <w:rsid w:val="00937C26"/>
    <w:rsid w:val="00945762"/>
    <w:rsid w:val="009533D1"/>
    <w:rsid w:val="00963B7A"/>
    <w:rsid w:val="00967F25"/>
    <w:rsid w:val="00972036"/>
    <w:rsid w:val="00973E2A"/>
    <w:rsid w:val="009754F4"/>
    <w:rsid w:val="009756B8"/>
    <w:rsid w:val="0097618D"/>
    <w:rsid w:val="009842C7"/>
    <w:rsid w:val="009845B5"/>
    <w:rsid w:val="00992B6E"/>
    <w:rsid w:val="009A6810"/>
    <w:rsid w:val="009A697F"/>
    <w:rsid w:val="009B5424"/>
    <w:rsid w:val="009C4169"/>
    <w:rsid w:val="009C6865"/>
    <w:rsid w:val="009C7A1B"/>
    <w:rsid w:val="009D0DBF"/>
    <w:rsid w:val="009D67D6"/>
    <w:rsid w:val="009D6FFA"/>
    <w:rsid w:val="009D72C7"/>
    <w:rsid w:val="009E3A92"/>
    <w:rsid w:val="009F1686"/>
    <w:rsid w:val="009F2D6A"/>
    <w:rsid w:val="00A02D7A"/>
    <w:rsid w:val="00A039CA"/>
    <w:rsid w:val="00A043CF"/>
    <w:rsid w:val="00A15396"/>
    <w:rsid w:val="00A20078"/>
    <w:rsid w:val="00A22461"/>
    <w:rsid w:val="00A25DEB"/>
    <w:rsid w:val="00A27D64"/>
    <w:rsid w:val="00A44C86"/>
    <w:rsid w:val="00A46565"/>
    <w:rsid w:val="00A471F4"/>
    <w:rsid w:val="00A56670"/>
    <w:rsid w:val="00A76DEA"/>
    <w:rsid w:val="00A824F4"/>
    <w:rsid w:val="00A875AA"/>
    <w:rsid w:val="00A95A24"/>
    <w:rsid w:val="00AA02FF"/>
    <w:rsid w:val="00AA1160"/>
    <w:rsid w:val="00AA37D4"/>
    <w:rsid w:val="00AA79AE"/>
    <w:rsid w:val="00AB0279"/>
    <w:rsid w:val="00AB7450"/>
    <w:rsid w:val="00AC17D6"/>
    <w:rsid w:val="00AD6471"/>
    <w:rsid w:val="00AE01A4"/>
    <w:rsid w:val="00AE36AA"/>
    <w:rsid w:val="00AE666A"/>
    <w:rsid w:val="00AF1287"/>
    <w:rsid w:val="00B07DDB"/>
    <w:rsid w:val="00B11CA9"/>
    <w:rsid w:val="00B14C3C"/>
    <w:rsid w:val="00B16D5F"/>
    <w:rsid w:val="00B2691D"/>
    <w:rsid w:val="00B30C35"/>
    <w:rsid w:val="00B53208"/>
    <w:rsid w:val="00B54148"/>
    <w:rsid w:val="00B54D45"/>
    <w:rsid w:val="00B5652D"/>
    <w:rsid w:val="00B61154"/>
    <w:rsid w:val="00B62DE0"/>
    <w:rsid w:val="00B65169"/>
    <w:rsid w:val="00B66C8B"/>
    <w:rsid w:val="00B7146E"/>
    <w:rsid w:val="00B758AD"/>
    <w:rsid w:val="00B76D0C"/>
    <w:rsid w:val="00B81396"/>
    <w:rsid w:val="00BB13D8"/>
    <w:rsid w:val="00BB4FD8"/>
    <w:rsid w:val="00BC01EC"/>
    <w:rsid w:val="00BC0CC4"/>
    <w:rsid w:val="00BD2991"/>
    <w:rsid w:val="00BD753E"/>
    <w:rsid w:val="00BE230B"/>
    <w:rsid w:val="00BE53C9"/>
    <w:rsid w:val="00BF2BD1"/>
    <w:rsid w:val="00BF5580"/>
    <w:rsid w:val="00C000FA"/>
    <w:rsid w:val="00C00C55"/>
    <w:rsid w:val="00C076C0"/>
    <w:rsid w:val="00C07C13"/>
    <w:rsid w:val="00C11EA3"/>
    <w:rsid w:val="00C13213"/>
    <w:rsid w:val="00C152ED"/>
    <w:rsid w:val="00C170F5"/>
    <w:rsid w:val="00C21B18"/>
    <w:rsid w:val="00C224D5"/>
    <w:rsid w:val="00C33829"/>
    <w:rsid w:val="00C43965"/>
    <w:rsid w:val="00C45408"/>
    <w:rsid w:val="00C45DEB"/>
    <w:rsid w:val="00C46205"/>
    <w:rsid w:val="00C5692D"/>
    <w:rsid w:val="00C56B94"/>
    <w:rsid w:val="00C6371D"/>
    <w:rsid w:val="00C716B1"/>
    <w:rsid w:val="00C71846"/>
    <w:rsid w:val="00C749CD"/>
    <w:rsid w:val="00C80859"/>
    <w:rsid w:val="00C842A3"/>
    <w:rsid w:val="00C960F9"/>
    <w:rsid w:val="00CA0484"/>
    <w:rsid w:val="00CB3A79"/>
    <w:rsid w:val="00CB4671"/>
    <w:rsid w:val="00CB5230"/>
    <w:rsid w:val="00CC1FD5"/>
    <w:rsid w:val="00CC2811"/>
    <w:rsid w:val="00CC6CB5"/>
    <w:rsid w:val="00CD1229"/>
    <w:rsid w:val="00CD7032"/>
    <w:rsid w:val="00CF0A1C"/>
    <w:rsid w:val="00D07F6F"/>
    <w:rsid w:val="00D132B5"/>
    <w:rsid w:val="00D135DC"/>
    <w:rsid w:val="00D14B79"/>
    <w:rsid w:val="00D207C2"/>
    <w:rsid w:val="00D214BE"/>
    <w:rsid w:val="00D23679"/>
    <w:rsid w:val="00D2474B"/>
    <w:rsid w:val="00D33FF0"/>
    <w:rsid w:val="00D34750"/>
    <w:rsid w:val="00D37FD5"/>
    <w:rsid w:val="00D420C0"/>
    <w:rsid w:val="00D50D28"/>
    <w:rsid w:val="00D604BB"/>
    <w:rsid w:val="00D61572"/>
    <w:rsid w:val="00D620DB"/>
    <w:rsid w:val="00D662BD"/>
    <w:rsid w:val="00D70059"/>
    <w:rsid w:val="00D742D5"/>
    <w:rsid w:val="00D8354F"/>
    <w:rsid w:val="00DA2D2B"/>
    <w:rsid w:val="00DA421A"/>
    <w:rsid w:val="00DA4D28"/>
    <w:rsid w:val="00DB1425"/>
    <w:rsid w:val="00DC15D1"/>
    <w:rsid w:val="00DC65AD"/>
    <w:rsid w:val="00DC6F57"/>
    <w:rsid w:val="00DC7BFA"/>
    <w:rsid w:val="00DD03DD"/>
    <w:rsid w:val="00DD6D0A"/>
    <w:rsid w:val="00DE6B59"/>
    <w:rsid w:val="00DF0061"/>
    <w:rsid w:val="00DF49F1"/>
    <w:rsid w:val="00E00D26"/>
    <w:rsid w:val="00E06EC1"/>
    <w:rsid w:val="00E0770F"/>
    <w:rsid w:val="00E11D99"/>
    <w:rsid w:val="00E125B0"/>
    <w:rsid w:val="00E12802"/>
    <w:rsid w:val="00E15C80"/>
    <w:rsid w:val="00E1613B"/>
    <w:rsid w:val="00E27030"/>
    <w:rsid w:val="00E27F2A"/>
    <w:rsid w:val="00E33E11"/>
    <w:rsid w:val="00E40CD9"/>
    <w:rsid w:val="00E421D8"/>
    <w:rsid w:val="00E555D2"/>
    <w:rsid w:val="00E56690"/>
    <w:rsid w:val="00E578E1"/>
    <w:rsid w:val="00E63F76"/>
    <w:rsid w:val="00E64C6F"/>
    <w:rsid w:val="00E64C95"/>
    <w:rsid w:val="00E75227"/>
    <w:rsid w:val="00E82B7F"/>
    <w:rsid w:val="00E93B8B"/>
    <w:rsid w:val="00E93CE5"/>
    <w:rsid w:val="00EA0827"/>
    <w:rsid w:val="00EB02FB"/>
    <w:rsid w:val="00EB365D"/>
    <w:rsid w:val="00EB5376"/>
    <w:rsid w:val="00EB5BA2"/>
    <w:rsid w:val="00EC03BA"/>
    <w:rsid w:val="00EC1362"/>
    <w:rsid w:val="00EC72A6"/>
    <w:rsid w:val="00ED11C6"/>
    <w:rsid w:val="00ED2A3B"/>
    <w:rsid w:val="00ED4E16"/>
    <w:rsid w:val="00ED6DAE"/>
    <w:rsid w:val="00EE5099"/>
    <w:rsid w:val="00EE5D65"/>
    <w:rsid w:val="00EE6EB1"/>
    <w:rsid w:val="00EE705F"/>
    <w:rsid w:val="00EF14EB"/>
    <w:rsid w:val="00EF17DB"/>
    <w:rsid w:val="00EF399B"/>
    <w:rsid w:val="00F11A38"/>
    <w:rsid w:val="00F20758"/>
    <w:rsid w:val="00F4599C"/>
    <w:rsid w:val="00F513C5"/>
    <w:rsid w:val="00F621AF"/>
    <w:rsid w:val="00F65B0D"/>
    <w:rsid w:val="00F66898"/>
    <w:rsid w:val="00F66973"/>
    <w:rsid w:val="00F7133F"/>
    <w:rsid w:val="00F71C73"/>
    <w:rsid w:val="00F72CB7"/>
    <w:rsid w:val="00F75113"/>
    <w:rsid w:val="00F774F3"/>
    <w:rsid w:val="00F805E6"/>
    <w:rsid w:val="00F90208"/>
    <w:rsid w:val="00F91176"/>
    <w:rsid w:val="00F91397"/>
    <w:rsid w:val="00F91B8D"/>
    <w:rsid w:val="00F95536"/>
    <w:rsid w:val="00FA1C50"/>
    <w:rsid w:val="00FB3696"/>
    <w:rsid w:val="00FB36C1"/>
    <w:rsid w:val="00FC19EC"/>
    <w:rsid w:val="00FC44A1"/>
    <w:rsid w:val="00FC4E3C"/>
    <w:rsid w:val="00FD26C2"/>
    <w:rsid w:val="00FE1794"/>
    <w:rsid w:val="00FE4A57"/>
    <w:rsid w:val="00FE5D94"/>
    <w:rsid w:val="00FE678F"/>
    <w:rsid w:val="00FF0C7E"/>
    <w:rsid w:val="00FF1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64FB"/>
  <w15:chartTrackingRefBased/>
  <w15:docId w15:val="{384BF253-FC3B-4E14-9D48-858B3C50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65D"/>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6287"/>
    <w:rPr>
      <w:color w:val="0000FF"/>
      <w:u w:val="single"/>
    </w:rPr>
  </w:style>
  <w:style w:type="paragraph" w:customStyle="1" w:styleId="rvps2">
    <w:name w:val="rvps2"/>
    <w:basedOn w:val="a"/>
    <w:rsid w:val="00176287"/>
    <w:pPr>
      <w:spacing w:before="100" w:beforeAutospacing="1" w:after="100" w:afterAutospacing="1" w:line="240" w:lineRule="auto"/>
    </w:pPr>
    <w:rPr>
      <w:rFonts w:eastAsia="Times New Roman" w:cs="Times New Roman"/>
      <w:sz w:val="24"/>
      <w:szCs w:val="24"/>
      <w:lang w:eastAsia="ru-RU"/>
    </w:rPr>
  </w:style>
  <w:style w:type="character" w:customStyle="1" w:styleId="rvts9">
    <w:name w:val="rvts9"/>
    <w:basedOn w:val="a0"/>
    <w:rsid w:val="00176287"/>
  </w:style>
  <w:style w:type="paragraph" w:styleId="a4">
    <w:name w:val="header"/>
    <w:basedOn w:val="a"/>
    <w:link w:val="a5"/>
    <w:uiPriority w:val="99"/>
    <w:unhideWhenUsed/>
    <w:rsid w:val="00176287"/>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176287"/>
  </w:style>
  <w:style w:type="paragraph" w:styleId="a6">
    <w:name w:val="footer"/>
    <w:basedOn w:val="a"/>
    <w:link w:val="a7"/>
    <w:uiPriority w:val="99"/>
    <w:unhideWhenUsed/>
    <w:rsid w:val="0017628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176287"/>
  </w:style>
  <w:style w:type="character" w:styleId="a8">
    <w:name w:val="Strong"/>
    <w:basedOn w:val="a0"/>
    <w:uiPriority w:val="22"/>
    <w:qFormat/>
    <w:rsid w:val="00176287"/>
    <w:rPr>
      <w:b/>
      <w:bCs/>
    </w:rPr>
  </w:style>
  <w:style w:type="paragraph" w:styleId="a9">
    <w:name w:val="Balloon Text"/>
    <w:basedOn w:val="a"/>
    <w:link w:val="aa"/>
    <w:uiPriority w:val="99"/>
    <w:semiHidden/>
    <w:unhideWhenUsed/>
    <w:rsid w:val="00A039CA"/>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A039CA"/>
    <w:rPr>
      <w:rFonts w:ascii="Segoe UI" w:hAnsi="Segoe UI" w:cs="Segoe UI"/>
      <w:sz w:val="18"/>
      <w:szCs w:val="18"/>
    </w:rPr>
  </w:style>
  <w:style w:type="character" w:customStyle="1" w:styleId="rvts23">
    <w:name w:val="rvts23"/>
    <w:basedOn w:val="a0"/>
    <w:rsid w:val="00016307"/>
  </w:style>
  <w:style w:type="paragraph" w:customStyle="1" w:styleId="StyleZakonu">
    <w:name w:val="StyleZakonu"/>
    <w:basedOn w:val="a"/>
    <w:uiPriority w:val="99"/>
    <w:rsid w:val="00620ACA"/>
    <w:pPr>
      <w:spacing w:after="60" w:line="220" w:lineRule="exact"/>
      <w:ind w:firstLine="284"/>
      <w:jc w:val="both"/>
    </w:pPr>
    <w:rPr>
      <w:rFonts w:eastAsia="Times New Roman" w:cs="Times New Roman"/>
      <w:sz w:val="20"/>
      <w:szCs w:val="20"/>
      <w:lang w:eastAsia="ru-RU"/>
    </w:rPr>
  </w:style>
  <w:style w:type="character" w:customStyle="1" w:styleId="1">
    <w:name w:val="Незакрита згадка1"/>
    <w:basedOn w:val="a0"/>
    <w:uiPriority w:val="99"/>
    <w:semiHidden/>
    <w:unhideWhenUsed/>
    <w:rsid w:val="00C71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775348">
      <w:bodyDiv w:val="1"/>
      <w:marLeft w:val="0"/>
      <w:marRight w:val="0"/>
      <w:marTop w:val="0"/>
      <w:marBottom w:val="0"/>
      <w:divBdr>
        <w:top w:val="none" w:sz="0" w:space="0" w:color="auto"/>
        <w:left w:val="none" w:sz="0" w:space="0" w:color="auto"/>
        <w:bottom w:val="none" w:sz="0" w:space="0" w:color="auto"/>
        <w:right w:val="none" w:sz="0" w:space="0" w:color="auto"/>
      </w:divBdr>
    </w:div>
    <w:div w:id="552883640">
      <w:bodyDiv w:val="1"/>
      <w:marLeft w:val="0"/>
      <w:marRight w:val="0"/>
      <w:marTop w:val="0"/>
      <w:marBottom w:val="0"/>
      <w:divBdr>
        <w:top w:val="none" w:sz="0" w:space="0" w:color="auto"/>
        <w:left w:val="none" w:sz="0" w:space="0" w:color="auto"/>
        <w:bottom w:val="none" w:sz="0" w:space="0" w:color="auto"/>
        <w:right w:val="none" w:sz="0" w:space="0" w:color="auto"/>
      </w:divBdr>
    </w:div>
    <w:div w:id="638998225">
      <w:bodyDiv w:val="1"/>
      <w:marLeft w:val="0"/>
      <w:marRight w:val="0"/>
      <w:marTop w:val="0"/>
      <w:marBottom w:val="0"/>
      <w:divBdr>
        <w:top w:val="none" w:sz="0" w:space="0" w:color="auto"/>
        <w:left w:val="none" w:sz="0" w:space="0" w:color="auto"/>
        <w:bottom w:val="none" w:sz="0" w:space="0" w:color="auto"/>
        <w:right w:val="none" w:sz="0" w:space="0" w:color="auto"/>
      </w:divBdr>
    </w:div>
    <w:div w:id="881673707">
      <w:bodyDiv w:val="1"/>
      <w:marLeft w:val="0"/>
      <w:marRight w:val="0"/>
      <w:marTop w:val="0"/>
      <w:marBottom w:val="0"/>
      <w:divBdr>
        <w:top w:val="none" w:sz="0" w:space="0" w:color="auto"/>
        <w:left w:val="none" w:sz="0" w:space="0" w:color="auto"/>
        <w:bottom w:val="none" w:sz="0" w:space="0" w:color="auto"/>
        <w:right w:val="none" w:sz="0" w:space="0" w:color="auto"/>
      </w:divBdr>
    </w:div>
    <w:div w:id="998845862">
      <w:bodyDiv w:val="1"/>
      <w:marLeft w:val="0"/>
      <w:marRight w:val="0"/>
      <w:marTop w:val="0"/>
      <w:marBottom w:val="0"/>
      <w:divBdr>
        <w:top w:val="none" w:sz="0" w:space="0" w:color="auto"/>
        <w:left w:val="none" w:sz="0" w:space="0" w:color="auto"/>
        <w:bottom w:val="none" w:sz="0" w:space="0" w:color="auto"/>
        <w:right w:val="none" w:sz="0" w:space="0" w:color="auto"/>
      </w:divBdr>
    </w:div>
    <w:div w:id="1662929757">
      <w:bodyDiv w:val="1"/>
      <w:marLeft w:val="0"/>
      <w:marRight w:val="0"/>
      <w:marTop w:val="0"/>
      <w:marBottom w:val="0"/>
      <w:divBdr>
        <w:top w:val="none" w:sz="0" w:space="0" w:color="auto"/>
        <w:left w:val="none" w:sz="0" w:space="0" w:color="auto"/>
        <w:bottom w:val="none" w:sz="0" w:space="0" w:color="auto"/>
        <w:right w:val="none" w:sz="0" w:space="0" w:color="auto"/>
      </w:divBdr>
    </w:div>
    <w:div w:id="2124381750">
      <w:bodyDiv w:val="1"/>
      <w:marLeft w:val="0"/>
      <w:marRight w:val="0"/>
      <w:marTop w:val="0"/>
      <w:marBottom w:val="0"/>
      <w:divBdr>
        <w:top w:val="none" w:sz="0" w:space="0" w:color="auto"/>
        <w:left w:val="none" w:sz="0" w:space="0" w:color="auto"/>
        <w:bottom w:val="none" w:sz="0" w:space="0" w:color="auto"/>
        <w:right w:val="none" w:sz="0" w:space="0" w:color="auto"/>
      </w:divBdr>
    </w:div>
    <w:div w:id="212965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zakon.rada.gov.ua/laws/show/1697-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arch.ligazakon.ua/l_doc2.nsf/link1/an_2378/ed_2019_01_11/pravo1/T124651.html?pravo=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arch.ligazakon.ua/l_doc2.nsf/link1/an_275/ed_2019_01_11/pravo1/T124651.html?pravo=1" TargetMode="External"/><Relationship Id="rId4" Type="http://schemas.openxmlformats.org/officeDocument/2006/relationships/webSettings" Target="web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950DC-F2D0-4179-AA9D-BC6C7AF7E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12070</Words>
  <Characters>6880</Characters>
  <DocSecurity>0</DocSecurity>
  <Lines>57</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2026-03-31T13:50:00Z</cp:lastPrinted>
  <dcterms:created xsi:type="dcterms:W3CDTF">2026-03-31T14:10:00Z</dcterms:created>
  <dcterms:modified xsi:type="dcterms:W3CDTF">2026-04-06T06:12:00Z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2025-11-03T07:09:26Z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82e0a87c-681a-4db2-b0a4-53ebc48ab2a6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