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8D87" w14:textId="77777777" w:rsidR="00510C7B" w:rsidRPr="00734F6E" w:rsidRDefault="00510C7B" w:rsidP="00510C7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2994EBA1" wp14:editId="51205787">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C071533" w14:textId="77777777" w:rsidR="00510C7B" w:rsidRPr="00734F6E" w:rsidRDefault="00510C7B" w:rsidP="00510C7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6C51A9C" w14:textId="77777777" w:rsidR="00510C7B" w:rsidRPr="00965C86" w:rsidRDefault="00510C7B" w:rsidP="00510C7B">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729AA308" w14:textId="77777777" w:rsidR="00510C7B" w:rsidRDefault="00510C7B" w:rsidP="00510C7B">
      <w:pPr>
        <w:spacing w:after="0" w:line="240" w:lineRule="auto"/>
        <w:ind w:left="84"/>
        <w:rPr>
          <w:rFonts w:ascii="Times New Roman" w:eastAsia="Times New Roman" w:hAnsi="Times New Roman"/>
          <w:kern w:val="28"/>
          <w:sz w:val="20"/>
          <w:szCs w:val="20"/>
          <w:lang w:eastAsia="uk-UA"/>
        </w:rPr>
      </w:pPr>
    </w:p>
    <w:p w14:paraId="316D4F9F" w14:textId="77777777" w:rsidR="00510C7B" w:rsidRDefault="00510C7B" w:rsidP="00510C7B">
      <w:pPr>
        <w:spacing w:after="0" w:line="240" w:lineRule="auto"/>
        <w:rPr>
          <w:rFonts w:ascii="Times New Roman" w:eastAsia="Times New Roman" w:hAnsi="Times New Roman"/>
          <w:kern w:val="28"/>
          <w:sz w:val="20"/>
          <w:szCs w:val="20"/>
          <w:lang w:eastAsia="uk-UA"/>
        </w:rPr>
      </w:pPr>
    </w:p>
    <w:p w14:paraId="49946399" w14:textId="77777777" w:rsidR="00510C7B" w:rsidRPr="00734F6E" w:rsidRDefault="00510C7B" w:rsidP="00510C7B">
      <w:pPr>
        <w:spacing w:after="0" w:line="240" w:lineRule="auto"/>
        <w:ind w:left="84"/>
        <w:rPr>
          <w:rFonts w:ascii="Times New Roman" w:eastAsia="Times New Roman" w:hAnsi="Times New Roman"/>
          <w:kern w:val="28"/>
          <w:sz w:val="20"/>
          <w:szCs w:val="20"/>
          <w:lang w:eastAsia="uk-UA"/>
        </w:rPr>
      </w:pPr>
    </w:p>
    <w:p w14:paraId="5CBDC071" w14:textId="77777777" w:rsidR="00510C7B" w:rsidRPr="00734F6E" w:rsidRDefault="00510C7B" w:rsidP="00510C7B">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Р І Ш Е Н Н Я</w:t>
      </w:r>
    </w:p>
    <w:p w14:paraId="768CA369" w14:textId="77777777" w:rsidR="00510C7B" w:rsidRDefault="00510C7B" w:rsidP="00510C7B">
      <w:pPr>
        <w:spacing w:after="0" w:line="240" w:lineRule="auto"/>
        <w:ind w:left="84"/>
        <w:jc w:val="center"/>
        <w:rPr>
          <w:rFonts w:ascii="Times New Roman" w:eastAsia="Times New Roman" w:hAnsi="Times New Roman"/>
          <w:b/>
          <w:kern w:val="28"/>
          <w:sz w:val="28"/>
          <w:szCs w:val="28"/>
          <w:lang w:eastAsia="uk-UA"/>
        </w:rPr>
      </w:pPr>
    </w:p>
    <w:p w14:paraId="0C65F6B9" w14:textId="77777777" w:rsidR="00510C7B" w:rsidRPr="00734F6E" w:rsidRDefault="00510C7B" w:rsidP="00510C7B">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510C7B" w:rsidRPr="00734F6E" w14:paraId="5E5EA4F6" w14:textId="77777777" w:rsidTr="00D64018">
        <w:trPr>
          <w:trHeight w:val="460"/>
        </w:trPr>
        <w:tc>
          <w:tcPr>
            <w:tcW w:w="1765" w:type="pct"/>
            <w:hideMark/>
          </w:tcPr>
          <w:p w14:paraId="3EB6C92F" w14:textId="77777777" w:rsidR="00510C7B" w:rsidRPr="00734F6E" w:rsidRDefault="00510C7B" w:rsidP="00D64018">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19 лютого </w:t>
            </w:r>
            <w:r w:rsidRPr="00734F6E">
              <w:rPr>
                <w:rFonts w:ascii="Times New Roman" w:eastAsia="Times New Roman" w:hAnsi="Times New Roman"/>
                <w:b/>
                <w:kern w:val="2"/>
                <w:sz w:val="28"/>
                <w:szCs w:val="24"/>
                <w:lang w:eastAsia="ru-RU"/>
                <w14:ligatures w14:val="standardContextual"/>
              </w:rPr>
              <w:t>20</w:t>
            </w:r>
            <w:r>
              <w:rPr>
                <w:rFonts w:ascii="Times New Roman" w:eastAsia="Times New Roman" w:hAnsi="Times New Roman"/>
                <w:b/>
                <w:kern w:val="2"/>
                <w:sz w:val="28"/>
                <w:szCs w:val="24"/>
                <w:lang w:eastAsia="ru-RU"/>
                <w14:ligatures w14:val="standardContextual"/>
              </w:rPr>
              <w:t>26</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0550EFD6" w14:textId="77777777" w:rsidR="00510C7B" w:rsidRPr="00734F6E" w:rsidRDefault="00510C7B" w:rsidP="00D64018">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D0D9D77" w14:textId="77777777" w:rsidR="00510C7B" w:rsidRPr="00734F6E" w:rsidRDefault="00510C7B" w:rsidP="00D64018">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132</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6FEB5D30" w14:textId="77777777" w:rsidR="00510C7B" w:rsidRPr="00734F6E" w:rsidRDefault="00510C7B" w:rsidP="00510C7B">
      <w:pPr>
        <w:widowControl w:val="0"/>
        <w:spacing w:line="240" w:lineRule="auto"/>
        <w:contextualSpacing/>
        <w:rPr>
          <w:rFonts w:ascii="Times New Roman" w:hAnsi="Times New Roman"/>
          <w:b/>
          <w:noProof/>
          <w:sz w:val="28"/>
          <w:szCs w:val="28"/>
          <w:lang w:eastAsia="uk-UA"/>
        </w:rPr>
      </w:pPr>
    </w:p>
    <w:p w14:paraId="3362E2E3" w14:textId="77777777" w:rsidR="00510C7B" w:rsidRPr="00734F6E" w:rsidRDefault="00510C7B" w:rsidP="00510C7B">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3A70065" w14:textId="77777777" w:rsidR="00510C7B" w:rsidRPr="00734F6E" w:rsidRDefault="00510C7B" w:rsidP="00510C7B">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68C70C0A" w14:textId="01F91AAF" w:rsidR="00510C7B"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Мавроді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 (прокурорів)</w:t>
      </w:r>
      <w:r>
        <w:rPr>
          <w:rFonts w:ascii="Times New Roman" w:hAnsi="Times New Roman"/>
          <w:sz w:val="28"/>
          <w:szCs w:val="28"/>
        </w:rPr>
        <w:t xml:space="preserve"> у 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w:t>
      </w:r>
    </w:p>
    <w:p w14:paraId="3725C475" w14:textId="77777777" w:rsidR="00510C7B" w:rsidRPr="00734F6E" w:rsidRDefault="00510C7B" w:rsidP="00510C7B">
      <w:pPr>
        <w:pStyle w:val="a3"/>
        <w:widowControl w:val="0"/>
        <w:tabs>
          <w:tab w:val="left" w:pos="993"/>
        </w:tabs>
        <w:jc w:val="both"/>
        <w:rPr>
          <w:rFonts w:ascii="Times New Roman" w:hAnsi="Times New Roman"/>
          <w:sz w:val="28"/>
          <w:szCs w:val="28"/>
        </w:rPr>
      </w:pPr>
    </w:p>
    <w:p w14:paraId="3EEE9AC4" w14:textId="77777777" w:rsidR="00510C7B" w:rsidRDefault="00510C7B" w:rsidP="00510C7B">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62B41802" w14:textId="77777777" w:rsidR="00510C7B" w:rsidRDefault="00510C7B" w:rsidP="00510C7B">
      <w:pPr>
        <w:widowControl w:val="0"/>
        <w:spacing w:line="240" w:lineRule="auto"/>
        <w:contextualSpacing/>
        <w:jc w:val="center"/>
        <w:rPr>
          <w:rFonts w:ascii="Times New Roman" w:hAnsi="Times New Roman"/>
          <w:b/>
          <w:noProof/>
          <w:sz w:val="28"/>
          <w:szCs w:val="28"/>
          <w:lang w:eastAsia="uk-UA"/>
        </w:rPr>
      </w:pPr>
    </w:p>
    <w:p w14:paraId="3209F785" w14:textId="77777777" w:rsidR="00510C7B" w:rsidRPr="001A1213" w:rsidRDefault="00510C7B" w:rsidP="00510C7B">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43696748" w14:textId="16CF695C" w:rsidR="00510C7B" w:rsidRPr="003563C9" w:rsidRDefault="00510C7B" w:rsidP="00510C7B">
      <w:pPr>
        <w:pStyle w:val="a3"/>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3563C9">
        <w:rPr>
          <w:rFonts w:ascii="Times New Roman" w:hAnsi="Times New Roman"/>
          <w:sz w:val="28"/>
          <w:szCs w:val="28"/>
        </w:rPr>
        <w:t xml:space="preserve"> про вчинення дисциплінарного проступку </w:t>
      </w:r>
      <w:r w:rsidRPr="00734F6E">
        <w:rPr>
          <w:rFonts w:ascii="Times New Roman" w:hAnsi="Times New Roman"/>
          <w:sz w:val="28"/>
          <w:szCs w:val="28"/>
        </w:rPr>
        <w:t>прокурор</w:t>
      </w:r>
      <w:r>
        <w:rPr>
          <w:rFonts w:ascii="Times New Roman" w:hAnsi="Times New Roman"/>
          <w:sz w:val="28"/>
          <w:szCs w:val="28"/>
        </w:rPr>
        <w:t>ом</w:t>
      </w:r>
      <w:r w:rsidRPr="00734F6E">
        <w:rPr>
          <w:rFonts w:ascii="Times New Roman" w:hAnsi="Times New Roman"/>
          <w:sz w:val="28"/>
          <w:szCs w:val="28"/>
        </w:rPr>
        <w:t xml:space="preserve"> (прокурор</w:t>
      </w:r>
      <w:r>
        <w:rPr>
          <w:rFonts w:ascii="Times New Roman" w:hAnsi="Times New Roman"/>
          <w:sz w:val="28"/>
          <w:szCs w:val="28"/>
        </w:rPr>
        <w:t>ами</w:t>
      </w:r>
      <w:r w:rsidRPr="00734F6E">
        <w:rPr>
          <w:rFonts w:ascii="Times New Roman" w:hAnsi="Times New Roman"/>
          <w:sz w:val="28"/>
          <w:szCs w:val="28"/>
        </w:rPr>
        <w:t>)</w:t>
      </w:r>
      <w:r>
        <w:rPr>
          <w:rFonts w:ascii="Times New Roman" w:hAnsi="Times New Roman"/>
          <w:sz w:val="28"/>
          <w:szCs w:val="28"/>
        </w:rPr>
        <w:t xml:space="preserve"> у кримінальному провадженні № (конфіденційна інформація)</w:t>
      </w:r>
      <w:r w:rsidRPr="003563C9">
        <w:rPr>
          <w:rFonts w:ascii="Times New Roman" w:hAnsi="Times New Roman"/>
          <w:sz w:val="28"/>
          <w:szCs w:val="28"/>
        </w:rPr>
        <w:t>.</w:t>
      </w:r>
    </w:p>
    <w:p w14:paraId="3DAC1750" w14:textId="77777777" w:rsidR="00510C7B"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Pr>
          <w:rFonts w:ascii="Times New Roman" w:hAnsi="Times New Roman"/>
          <w:sz w:val="28"/>
          <w:szCs w:val="28"/>
        </w:rPr>
        <w:t>13 лютого</w:t>
      </w:r>
      <w:r w:rsidRPr="003563C9">
        <w:rPr>
          <w:rFonts w:ascii="Times New Roman" w:hAnsi="Times New Roman"/>
          <w:sz w:val="28"/>
          <w:szCs w:val="28"/>
        </w:rPr>
        <w:t xml:space="preserve"> 202</w:t>
      </w:r>
      <w:r>
        <w:rPr>
          <w:rFonts w:ascii="Times New Roman" w:hAnsi="Times New Roman"/>
          <w:sz w:val="28"/>
          <w:szCs w:val="28"/>
        </w:rPr>
        <w:t>6</w:t>
      </w:r>
      <w:r w:rsidRPr="003563C9">
        <w:rPr>
          <w:rFonts w:ascii="Times New Roman" w:hAnsi="Times New Roman"/>
          <w:sz w:val="28"/>
          <w:szCs w:val="28"/>
        </w:rPr>
        <w:t xml:space="preserve"> року). </w:t>
      </w:r>
    </w:p>
    <w:p w14:paraId="0E072FF5" w14:textId="77777777" w:rsidR="00510C7B"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44C77FF4" w14:textId="77777777" w:rsidR="00510C7B"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t>Скаржниця вказала, що її звернення від 31.12.2025 адресовано Офісу Генерального прокурора було переслано до Сумської обласної прокуратури, водночас жодної відповіді по суті, роз’яснення вона не отримала. Такі дії та бездіяльність свідчать про формальний підхід до розгляду звернень, порушення строків розгляду, ігнорування прав заявника.</w:t>
      </w:r>
    </w:p>
    <w:p w14:paraId="34848517" w14:textId="6792BD39" w:rsidR="00510C7B" w:rsidRPr="003563C9"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Ураховуючи викладене, </w:t>
      </w:r>
      <w:r>
        <w:rPr>
          <w:rFonts w:ascii="Times New Roman" w:hAnsi="Times New Roman"/>
          <w:sz w:val="28"/>
          <w:szCs w:val="28"/>
        </w:rPr>
        <w:t>ОСОБА_1</w:t>
      </w:r>
      <w:r w:rsidRPr="003563C9">
        <w:rPr>
          <w:rFonts w:ascii="Times New Roman" w:hAnsi="Times New Roman"/>
          <w:sz w:val="28"/>
          <w:szCs w:val="28"/>
        </w:rPr>
        <w:t xml:space="preserve"> проси</w:t>
      </w:r>
      <w:r>
        <w:rPr>
          <w:rFonts w:ascii="Times New Roman" w:hAnsi="Times New Roman"/>
          <w:sz w:val="28"/>
          <w:szCs w:val="28"/>
        </w:rPr>
        <w:t>ла</w:t>
      </w:r>
      <w:r w:rsidRPr="003563C9">
        <w:rPr>
          <w:rFonts w:ascii="Times New Roman" w:hAnsi="Times New Roman"/>
          <w:sz w:val="28"/>
          <w:szCs w:val="28"/>
        </w:rPr>
        <w:t xml:space="preserve"> притягнути прокурор</w:t>
      </w:r>
      <w:r>
        <w:rPr>
          <w:rFonts w:ascii="Times New Roman" w:hAnsi="Times New Roman"/>
          <w:sz w:val="28"/>
          <w:szCs w:val="28"/>
        </w:rPr>
        <w:t>ів до дисциплінарної відповідальності.</w:t>
      </w:r>
    </w:p>
    <w:p w14:paraId="5AF287D7" w14:textId="77777777" w:rsidR="00510C7B" w:rsidRDefault="00510C7B" w:rsidP="00510C7B">
      <w:pPr>
        <w:pStyle w:val="a3"/>
        <w:widowControl w:val="0"/>
        <w:tabs>
          <w:tab w:val="left" w:pos="993"/>
        </w:tabs>
        <w:jc w:val="both"/>
        <w:rPr>
          <w:rFonts w:ascii="Times New Roman" w:hAnsi="Times New Roman"/>
          <w:sz w:val="28"/>
          <w:szCs w:val="28"/>
        </w:rPr>
      </w:pPr>
    </w:p>
    <w:p w14:paraId="25521DB2" w14:textId="77777777" w:rsidR="00510C7B" w:rsidRDefault="00510C7B" w:rsidP="00510C7B">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5A4A004B" w14:textId="77777777" w:rsidR="00510C7B" w:rsidRPr="003563C9" w:rsidRDefault="00510C7B" w:rsidP="00510C7B">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звернення від 31.12.2025; відповідь на вказане звернення Офісом Генерального прокурора; скріншоти направлення звернення.</w:t>
      </w:r>
    </w:p>
    <w:p w14:paraId="63FA13C9" w14:textId="77777777" w:rsidR="00510C7B" w:rsidRDefault="00510C7B" w:rsidP="00510C7B">
      <w:pPr>
        <w:widowControl w:val="0"/>
        <w:tabs>
          <w:tab w:val="left" w:pos="851"/>
          <w:tab w:val="left" w:pos="993"/>
        </w:tabs>
        <w:spacing w:line="240" w:lineRule="auto"/>
        <w:contextualSpacing/>
        <w:jc w:val="both"/>
        <w:rPr>
          <w:rFonts w:ascii="Times New Roman" w:hAnsi="Times New Roman"/>
          <w:b/>
          <w:sz w:val="28"/>
          <w:szCs w:val="28"/>
        </w:rPr>
      </w:pPr>
    </w:p>
    <w:p w14:paraId="0BD5FE5C" w14:textId="77777777" w:rsidR="00510C7B" w:rsidRDefault="00510C7B" w:rsidP="00510C7B">
      <w:pPr>
        <w:widowControl w:val="0"/>
        <w:tabs>
          <w:tab w:val="left" w:pos="851"/>
          <w:tab w:val="left" w:pos="993"/>
        </w:tabs>
        <w:spacing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2B8BB7F6" w14:textId="77777777" w:rsidR="00510C7B" w:rsidRPr="00734F6E" w:rsidRDefault="00510C7B" w:rsidP="00510C7B">
      <w:pPr>
        <w:widowControl w:val="0"/>
        <w:tabs>
          <w:tab w:val="left" w:pos="851"/>
          <w:tab w:val="left" w:pos="993"/>
        </w:tabs>
        <w:spacing w:after="0" w:line="240" w:lineRule="auto"/>
        <w:jc w:val="both"/>
        <w:rPr>
          <w:rFonts w:ascii="Times New Roman" w:hAnsi="Times New Roman"/>
          <w:b/>
          <w:sz w:val="28"/>
          <w:szCs w:val="28"/>
        </w:rPr>
      </w:pPr>
    </w:p>
    <w:p w14:paraId="2A1D161C"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8E5FD6C" w14:textId="77777777" w:rsidR="00510C7B"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A37FC7C" w14:textId="77777777" w:rsidR="00510C7B" w:rsidRDefault="00510C7B" w:rsidP="00510C7B">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 xml:space="preserve">Відповідно до частини 3 статті 17 ЗУ «Про прокуратуру» під час </w:t>
      </w:r>
      <w:r w:rsidRPr="003563C9">
        <w:rPr>
          <w:rFonts w:ascii="Times New Roman" w:hAnsi="Times New Roman"/>
          <w:color w:val="333333"/>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00DE229A" w14:textId="77777777" w:rsidR="00510C7B" w:rsidRPr="008715E6" w:rsidRDefault="00510C7B" w:rsidP="00510C7B">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4E22398"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C5A28" w14:textId="77777777" w:rsidR="00510C7B"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79B90F8" w14:textId="77777777" w:rsidR="00510C7B" w:rsidRPr="00F549F8" w:rsidRDefault="00510C7B" w:rsidP="00510C7B">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761524CD" w14:textId="77777777" w:rsidR="00510C7B" w:rsidRPr="00E12E8C" w:rsidRDefault="00510C7B" w:rsidP="00510C7B">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w:t>
      </w:r>
      <w:r w:rsidRPr="00F549F8">
        <w:rPr>
          <w:rFonts w:ascii="Times New Roman" w:hAnsi="Times New Roman"/>
          <w:sz w:val="28"/>
          <w:szCs w:val="28"/>
        </w:rPr>
        <w:lastRenderedPageBreak/>
        <w:t>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r>
        <w:rPr>
          <w:rFonts w:ascii="Times New Roman" w:hAnsi="Times New Roman"/>
          <w:sz w:val="28"/>
          <w:szCs w:val="28"/>
        </w:rPr>
        <w:t>.</w:t>
      </w:r>
    </w:p>
    <w:p w14:paraId="2431BAD8"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2D9B960"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5A9679A"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1EF83C9D"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343A1952"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3EA20CD"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7F93349"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E31570D"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5E57E43"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0029C9F4"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E35419F"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3C236281"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486CCC0"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269AC14"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1AFB5C4D"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3810B211"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738C0393" w14:textId="77777777" w:rsidR="00510C7B" w:rsidRPr="00E12E8C" w:rsidRDefault="00510C7B" w:rsidP="00510C7B">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D721097" w14:textId="77777777" w:rsidR="00510C7B" w:rsidRPr="00E12E8C" w:rsidRDefault="00510C7B" w:rsidP="00510C7B">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Вимогою Закону України «Про прокуратуру» щодо змісту дисциплінарної скарги є зазначення скаржником конкретних відомостей про наявність ознак </w:t>
      </w:r>
      <w:r w:rsidRPr="00E12E8C">
        <w:rPr>
          <w:rFonts w:ascii="Times New Roman" w:hAnsi="Times New Roman"/>
          <w:sz w:val="28"/>
          <w:szCs w:val="28"/>
        </w:rPr>
        <w:lastRenderedPageBreak/>
        <w:t>дисциплінарного проступку прокурора.</w:t>
      </w:r>
    </w:p>
    <w:p w14:paraId="7BF36A29" w14:textId="77777777" w:rsidR="00510C7B" w:rsidRPr="00E12E8C" w:rsidRDefault="00510C7B" w:rsidP="00510C7B">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443CAA05" w14:textId="77777777" w:rsidR="00510C7B" w:rsidRPr="00E12E8C" w:rsidRDefault="00510C7B" w:rsidP="00510C7B">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65356DC" w14:textId="77777777" w:rsidR="00510C7B" w:rsidRPr="00E12E8C" w:rsidRDefault="00510C7B" w:rsidP="00510C7B">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63815FB" w14:textId="77777777" w:rsidR="00510C7B" w:rsidRPr="00734F6E" w:rsidRDefault="00510C7B" w:rsidP="00510C7B">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Згідно зі стат</w:t>
      </w:r>
      <w:r>
        <w:rPr>
          <w:rFonts w:ascii="Times New Roman" w:hAnsi="Times New Roman"/>
          <w:color w:val="000000" w:themeColor="text1"/>
          <w:sz w:val="28"/>
          <w:szCs w:val="28"/>
        </w:rPr>
        <w:t>т</w:t>
      </w:r>
      <w:r w:rsidRPr="00734F6E">
        <w:rPr>
          <w:rFonts w:ascii="Times New Roman" w:hAnsi="Times New Roman"/>
          <w:color w:val="000000" w:themeColor="text1"/>
          <w:sz w:val="28"/>
          <w:szCs w:val="28"/>
        </w:rPr>
        <w:t xml:space="preserve">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50B012C7" w14:textId="77777777" w:rsidR="00510C7B" w:rsidRPr="00734F6E" w:rsidRDefault="00510C7B" w:rsidP="00510C7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0DCD38E8" w14:textId="77777777" w:rsidR="00510C7B" w:rsidRPr="00734F6E" w:rsidRDefault="00510C7B" w:rsidP="00510C7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150CE33E" w14:textId="77777777" w:rsidR="00510C7B" w:rsidRPr="00734F6E" w:rsidRDefault="00510C7B" w:rsidP="00510C7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Разом із цим, рекомендований зразок дисциплінарної скарги розміщується на вебсайті Офісу Генерального прокурора.</w:t>
      </w:r>
    </w:p>
    <w:p w14:paraId="2A767586" w14:textId="77777777" w:rsidR="00510C7B" w:rsidRDefault="00510C7B" w:rsidP="00510C7B">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1D8771C5" w14:textId="77777777" w:rsidR="00510C7B" w:rsidRPr="00734F6E" w:rsidRDefault="00510C7B" w:rsidP="00510C7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Одночасно пунктом 92 цього Положення визначено, що орган здійснює </w:t>
      </w:r>
      <w:r w:rsidRPr="00734F6E">
        <w:rPr>
          <w:rFonts w:ascii="Times New Roman" w:hAnsi="Times New Roman"/>
          <w:bCs/>
          <w:color w:val="000000" w:themeColor="text1"/>
          <w:sz w:val="28"/>
          <w:szCs w:val="28"/>
        </w:rPr>
        <w:lastRenderedPageBreak/>
        <w:t>дисциплінарне провадження щодо осіб, які мають статус прокурора.</w:t>
      </w:r>
    </w:p>
    <w:p w14:paraId="70244F1B" w14:textId="77777777" w:rsidR="00510C7B" w:rsidRDefault="00510C7B" w:rsidP="00510C7B">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3BFBB605" w14:textId="77777777" w:rsidR="00510C7B" w:rsidRDefault="00510C7B" w:rsidP="00510C7B">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282B75B" w14:textId="77777777" w:rsidR="00510C7B" w:rsidRDefault="00510C7B" w:rsidP="00510C7B">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2BC0FA39" w14:textId="77777777" w:rsidR="00510C7B" w:rsidRDefault="00510C7B" w:rsidP="00510C7B">
      <w:pPr>
        <w:pStyle w:val="a3"/>
        <w:widowControl w:val="0"/>
        <w:tabs>
          <w:tab w:val="left" w:pos="993"/>
        </w:tabs>
        <w:jc w:val="both"/>
        <w:rPr>
          <w:rFonts w:ascii="Times New Roman" w:hAnsi="Times New Roman"/>
          <w:sz w:val="28"/>
          <w:szCs w:val="28"/>
        </w:rPr>
      </w:pPr>
    </w:p>
    <w:p w14:paraId="254C2038" w14:textId="5AE27110" w:rsidR="00510C7B"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853798">
        <w:rPr>
          <w:rFonts w:ascii="Times New Roman" w:hAnsi="Times New Roman"/>
          <w:sz w:val="28"/>
          <w:szCs w:val="28"/>
        </w:rPr>
        <w:t xml:space="preserve">Дисциплінарна скарга </w:t>
      </w:r>
      <w:r>
        <w:rPr>
          <w:rFonts w:ascii="Times New Roman" w:hAnsi="Times New Roman"/>
          <w:sz w:val="28"/>
          <w:szCs w:val="28"/>
        </w:rPr>
        <w:t>ОСОБИ_1</w:t>
      </w:r>
      <w:r w:rsidRPr="00853798">
        <w:rPr>
          <w:rFonts w:ascii="Times New Roman" w:hAnsi="Times New Roman"/>
          <w:sz w:val="28"/>
          <w:szCs w:val="28"/>
        </w:rPr>
        <w:t xml:space="preserve"> стосується рішень, дій та бездіяльності прокурора (прокурорів) у кримінальному провадженні № </w:t>
      </w:r>
      <w:r>
        <w:rPr>
          <w:rFonts w:ascii="Times New Roman" w:hAnsi="Times New Roman"/>
          <w:sz w:val="28"/>
          <w:szCs w:val="28"/>
        </w:rPr>
        <w:t>(конфіденційна інформація)</w:t>
      </w:r>
      <w:r w:rsidRPr="00853798">
        <w:rPr>
          <w:rFonts w:ascii="Times New Roman" w:hAnsi="Times New Roman"/>
          <w:sz w:val="28"/>
          <w:szCs w:val="28"/>
        </w:rPr>
        <w:t>, вчинених у межах кримінального процесу, а також неналежного розгляду звернень</w:t>
      </w:r>
      <w:r w:rsidRPr="003563C9">
        <w:rPr>
          <w:rFonts w:ascii="Times New Roman" w:hAnsi="Times New Roman"/>
          <w:sz w:val="28"/>
          <w:szCs w:val="28"/>
        </w:rPr>
        <w:t>.</w:t>
      </w:r>
    </w:p>
    <w:p w14:paraId="747CD111" w14:textId="77777777" w:rsidR="00510C7B" w:rsidRPr="00734F6E" w:rsidRDefault="00510C7B" w:rsidP="00510C7B">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36D7960" w14:textId="77777777" w:rsidR="00510C7B" w:rsidRPr="00734F6E" w:rsidRDefault="00510C7B" w:rsidP="00510C7B">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9D64FFC" w14:textId="77777777" w:rsidR="00510C7B" w:rsidRDefault="00510C7B" w:rsidP="00510C7B">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DC756FB" w14:textId="77777777" w:rsidR="00510C7B" w:rsidRPr="000B5D3F" w:rsidRDefault="00510C7B" w:rsidP="00510C7B">
      <w:pPr>
        <w:widowControl w:val="0"/>
        <w:pBdr>
          <w:bottom w:val="single" w:sz="12" w:space="15" w:color="FFFFFF"/>
        </w:pBdr>
        <w:spacing w:after="0" w:line="240" w:lineRule="auto"/>
        <w:ind w:firstLine="708"/>
        <w:contextualSpacing/>
        <w:jc w:val="both"/>
        <w:rPr>
          <w:rFonts w:ascii="Times New Roman" w:hAnsi="Times New Roman"/>
          <w:color w:val="333333"/>
          <w:sz w:val="28"/>
          <w:szCs w:val="28"/>
          <w:highlight w:val="yellow"/>
          <w:shd w:val="clear" w:color="auto" w:fill="FFFFFF"/>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ця</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 xml:space="preserve">матеріали дисциплінарної скарги не містять таких відомостей, тому можливо дійти </w:t>
      </w:r>
      <w:r>
        <w:rPr>
          <w:rFonts w:ascii="Times New Roman" w:hAnsi="Times New Roman"/>
          <w:sz w:val="28"/>
          <w:szCs w:val="28"/>
        </w:rPr>
        <w:t xml:space="preserve">до </w:t>
      </w:r>
      <w:r w:rsidRPr="00846810">
        <w:rPr>
          <w:rFonts w:ascii="Times New Roman" w:hAnsi="Times New Roman"/>
          <w:sz w:val="28"/>
          <w:szCs w:val="28"/>
        </w:rPr>
        <w:t>в</w:t>
      </w:r>
      <w:r w:rsidRPr="00D01E12">
        <w:rPr>
          <w:rFonts w:ascii="Times New Roman" w:hAnsi="Times New Roman"/>
          <w:sz w:val="28"/>
          <w:szCs w:val="28"/>
        </w:rPr>
        <w:t xml:space="preserve">исновку, що </w:t>
      </w:r>
      <w:r>
        <w:rPr>
          <w:rFonts w:ascii="Times New Roman" w:hAnsi="Times New Roman"/>
          <w:sz w:val="28"/>
          <w:szCs w:val="28"/>
        </w:rPr>
        <w:t>скаржницею</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2360AC42" w14:textId="09721808"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3563C9">
        <w:rPr>
          <w:rFonts w:ascii="Times New Roman" w:hAnsi="Times New Roman"/>
          <w:sz w:val="28"/>
          <w:szCs w:val="28"/>
        </w:rPr>
        <w:t xml:space="preserve">За таких обставин неможливо встановити, що окремі рішення, дії чи бездіяльність </w:t>
      </w:r>
      <w:r w:rsidRPr="00853798">
        <w:rPr>
          <w:rFonts w:ascii="Times New Roman" w:hAnsi="Times New Roman"/>
          <w:sz w:val="28"/>
          <w:szCs w:val="28"/>
        </w:rPr>
        <w:t xml:space="preserve">прокурора (прокурорів) у кримінальному провадженні </w:t>
      </w:r>
      <w:r>
        <w:rPr>
          <w:rFonts w:ascii="Times New Roman" w:hAnsi="Times New Roman"/>
          <w:sz w:val="28"/>
          <w:szCs w:val="28"/>
        </w:rPr>
        <w:br/>
      </w:r>
      <w:r w:rsidRPr="00853798">
        <w:rPr>
          <w:rFonts w:ascii="Times New Roman" w:hAnsi="Times New Roman"/>
          <w:sz w:val="28"/>
          <w:szCs w:val="28"/>
        </w:rPr>
        <w:t xml:space="preserve">№ </w:t>
      </w:r>
      <w:r>
        <w:rPr>
          <w:rFonts w:ascii="Times New Roman" w:hAnsi="Times New Roman"/>
          <w:sz w:val="28"/>
          <w:szCs w:val="28"/>
        </w:rPr>
        <w:t xml:space="preserve">(конфіденційна інформація), </w:t>
      </w:r>
      <w:r w:rsidRPr="003563C9">
        <w:rPr>
          <w:rFonts w:ascii="Times New Roman" w:hAnsi="Times New Roman"/>
          <w:sz w:val="28"/>
          <w:szCs w:val="28"/>
        </w:rPr>
        <w:t xml:space="preserve">були предметом оскарження та їх визнано неправомірними, а також встановлено факт порушення ним (ними) прав осіб або вимог закону, у зв’язку з чим Комісія позбавлена можливості надавати оцінку діяльності </w:t>
      </w:r>
      <w:r w:rsidRPr="00853798">
        <w:rPr>
          <w:rFonts w:ascii="Times New Roman" w:hAnsi="Times New Roman"/>
          <w:sz w:val="28"/>
          <w:szCs w:val="28"/>
        </w:rPr>
        <w:t xml:space="preserve">прокурора (прокурорів) у кримінальному провадженні </w:t>
      </w:r>
      <w:r>
        <w:rPr>
          <w:rFonts w:ascii="Times New Roman" w:hAnsi="Times New Roman"/>
          <w:sz w:val="28"/>
          <w:szCs w:val="28"/>
        </w:rPr>
        <w:br/>
      </w:r>
      <w:r w:rsidRPr="00853798">
        <w:rPr>
          <w:rFonts w:ascii="Times New Roman" w:hAnsi="Times New Roman"/>
          <w:sz w:val="28"/>
          <w:szCs w:val="28"/>
        </w:rPr>
        <w:t xml:space="preserve">№ </w:t>
      </w:r>
      <w:r>
        <w:rPr>
          <w:rFonts w:ascii="Times New Roman" w:hAnsi="Times New Roman"/>
          <w:sz w:val="28"/>
          <w:szCs w:val="28"/>
        </w:rPr>
        <w:t>(конфіденційна інформація)</w:t>
      </w:r>
      <w:r w:rsidRPr="003563C9">
        <w:rPr>
          <w:rFonts w:ascii="Times New Roman" w:hAnsi="Times New Roman"/>
          <w:sz w:val="28"/>
          <w:szCs w:val="28"/>
        </w:rPr>
        <w:t>.</w:t>
      </w:r>
    </w:p>
    <w:p w14:paraId="4EBD27FB"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 xml:space="preserve">Посилання скаржниці на «формальний підхід до розгляду звернень» є оціночним судженням і відображає її суб’єктивне сприйняття. Із матеріалів, </w:t>
      </w:r>
      <w:r w:rsidRPr="001B7649">
        <w:rPr>
          <w:rFonts w:ascii="Times New Roman" w:hAnsi="Times New Roman"/>
          <w:sz w:val="28"/>
          <w:szCs w:val="28"/>
        </w:rPr>
        <w:lastRenderedPageBreak/>
        <w:t>доданих до дисциплінарної скарги, убачається, що Офісом Генерального прокурора надано заявниці вмотивовану та змістовну відповідь по суті порушених питань, а також, з огляду на предмет звернення та з дотриманням принципу територіальності, його скеровано за належністю до відповідного органу прокуратури.</w:t>
      </w:r>
    </w:p>
    <w:p w14:paraId="49B3B760"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Щодо доводів про неналежний розгляд звернення Сумською обласною прокуратурою слід зазначити, що обов’язок прокурора полягає у розгляді звернення (заяви, клопотання) та наданні відповіді у строк і порядку, визначених законом. Водночас у межах дисциплінарного провадження оцінюється дотримання прокурором вимог щодо розгляду звернення та строків надання відповіді, тоді як з’ясування технічних причин можливого неотримання електронної відповіді не є визначальним для наявності дисциплінарного проступку.</w:t>
      </w:r>
    </w:p>
    <w:p w14:paraId="0E8ECCFF" w14:textId="77777777" w:rsidR="00510C7B" w:rsidRPr="001B7649"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При цьому з наявних</w:t>
      </w:r>
      <w:r>
        <w:rPr>
          <w:rFonts w:ascii="Times New Roman" w:hAnsi="Times New Roman"/>
          <w:sz w:val="28"/>
          <w:szCs w:val="28"/>
        </w:rPr>
        <w:t xml:space="preserve"> </w:t>
      </w:r>
      <w:r w:rsidRPr="001B7649">
        <w:rPr>
          <w:rFonts w:ascii="Times New Roman" w:hAnsi="Times New Roman"/>
          <w:sz w:val="28"/>
          <w:szCs w:val="28"/>
        </w:rPr>
        <w:t>матеріалів не вбачається належних даних щодо факту надходження відповідного звернення до Сумської обласної прокуратури та його реєстрації, а також щодо результатів його опрацювання. За таких обставин скаржниця не позбавлена права звернутися безпосередньо до Сумської обласної прокуратури (зокрема, із запитом про стан розгляду звернення) для уточнення інформації про його отримання, реєстрацію та результати розгляду.</w:t>
      </w:r>
    </w:p>
    <w:p w14:paraId="175B146D"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1B7649">
        <w:rPr>
          <w:rFonts w:ascii="Times New Roman" w:hAnsi="Times New Roman"/>
          <w:sz w:val="28"/>
          <w:szCs w:val="28"/>
        </w:rPr>
        <w:t>Водночас з’ясування технічних обставин надходження електронної кореспонденції (доставлення електронного листа, робота поштової скриньки, реєстрація у системі діловодства тощо) саме по собі не є предметом оцінки в межах дисциплінарного провадження та не становить самостійного критерію для вирішення питання про наявність чи відсутність у діях прокурора ознак дисциплінарного проступку.</w:t>
      </w:r>
    </w:p>
    <w:p w14:paraId="1C2B5F82"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w:t>
      </w:r>
      <w:r w:rsidRPr="003563C9">
        <w:rPr>
          <w:rFonts w:ascii="Times New Roman" w:hAnsi="Times New Roman"/>
          <w:color w:val="000000" w:themeColor="text1"/>
          <w:sz w:val="28"/>
          <w:szCs w:val="28"/>
        </w:rPr>
        <w:t>зауважити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скаржницею не </w:t>
      </w:r>
      <w:r w:rsidRPr="003563C9">
        <w:rPr>
          <w:rFonts w:ascii="Times New Roman" w:hAnsi="Times New Roman"/>
          <w:sz w:val="28"/>
          <w:szCs w:val="28"/>
        </w:rPr>
        <w:t>зазначено</w:t>
      </w:r>
      <w:r>
        <w:rPr>
          <w:rFonts w:ascii="Times New Roman" w:hAnsi="Times New Roman"/>
          <w:sz w:val="28"/>
          <w:szCs w:val="28"/>
        </w:rPr>
        <w:t xml:space="preserve">, який саме прокурор (прокурори) вчинили, на її думку, незаконні дії. </w:t>
      </w:r>
    </w:p>
    <w:p w14:paraId="46FBC3C3"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4391D8E5" w14:textId="77777777" w:rsidR="00510C7B" w:rsidRDefault="00510C7B" w:rsidP="00510C7B">
      <w:pPr>
        <w:widowControl w:val="0"/>
        <w:pBdr>
          <w:bottom w:val="single" w:sz="12" w:space="15" w:color="FFFFFF"/>
        </w:pBdr>
        <w:spacing w:after="0" w:line="240" w:lineRule="auto"/>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4D3AA6DA"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5E1FD4FB"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063A8E95"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F7CA51A"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xml:space="preserve">, що Комісія або її член під час прийняття </w:t>
      </w:r>
      <w:r w:rsidRPr="00734F6E">
        <w:rPr>
          <w:rFonts w:ascii="Times New Roman" w:hAnsi="Times New Roman"/>
          <w:color w:val="000000" w:themeColor="text1"/>
          <w:sz w:val="28"/>
          <w:szCs w:val="28"/>
          <w:shd w:val="clear" w:color="auto" w:fill="FFFFFF"/>
        </w:rPr>
        <w:lastRenderedPageBreak/>
        <w:t xml:space="preserve">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w:t>
      </w:r>
    </w:p>
    <w:p w14:paraId="3BD6880C" w14:textId="7777777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Отже зазначення повних та достовірних відомостей про прокурора, стосовно якого подано дисциплінарну скаргу, є обов’язком особи, якою її подано.</w:t>
      </w:r>
    </w:p>
    <w:p w14:paraId="302E17A4" w14:textId="47EC2AB7" w:rsidR="00510C7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rPr>
        <w:t xml:space="preserve">Проте дисциплінарна скарга не містить прізвища (прізвищ), ім’я (імен) та по </w:t>
      </w:r>
      <w:r w:rsidRPr="00FF22B2">
        <w:rPr>
          <w:rFonts w:ascii="Times New Roman" w:hAnsi="Times New Roman"/>
          <w:color w:val="000000" w:themeColor="text1"/>
          <w:sz w:val="28"/>
          <w:szCs w:val="28"/>
        </w:rPr>
        <w:t xml:space="preserve">батькові </w:t>
      </w:r>
      <w:r w:rsidRPr="00853798">
        <w:rPr>
          <w:rFonts w:ascii="Times New Roman" w:hAnsi="Times New Roman"/>
          <w:sz w:val="28"/>
          <w:szCs w:val="28"/>
        </w:rPr>
        <w:t xml:space="preserve">прокурора (прокурорів) у кримінальному провадженні </w:t>
      </w:r>
      <w:r>
        <w:rPr>
          <w:rFonts w:ascii="Times New Roman" w:hAnsi="Times New Roman"/>
          <w:sz w:val="28"/>
          <w:szCs w:val="28"/>
        </w:rPr>
        <w:br/>
      </w:r>
      <w:r w:rsidRPr="00853798">
        <w:rPr>
          <w:rFonts w:ascii="Times New Roman" w:hAnsi="Times New Roman"/>
          <w:sz w:val="28"/>
          <w:szCs w:val="28"/>
        </w:rPr>
        <w:t xml:space="preserve">№ </w:t>
      </w:r>
      <w:r>
        <w:rPr>
          <w:rFonts w:ascii="Times New Roman" w:hAnsi="Times New Roman"/>
          <w:sz w:val="28"/>
          <w:szCs w:val="28"/>
        </w:rPr>
        <w:t>(конфіденційна інформація)</w:t>
      </w:r>
      <w:r w:rsidRPr="00FF22B2">
        <w:rPr>
          <w:rFonts w:ascii="Times New Roman" w:hAnsi="Times New Roman"/>
          <w:color w:val="000000" w:themeColor="text1"/>
          <w:sz w:val="28"/>
          <w:szCs w:val="28"/>
        </w:rPr>
        <w:t>, яким, на думку скаржни</w:t>
      </w:r>
      <w:r>
        <w:rPr>
          <w:rFonts w:ascii="Times New Roman" w:hAnsi="Times New Roman"/>
          <w:color w:val="000000" w:themeColor="text1"/>
          <w:sz w:val="28"/>
          <w:szCs w:val="28"/>
        </w:rPr>
        <w:t>ці</w:t>
      </w:r>
      <w:r w:rsidRPr="00FF22B2">
        <w:rPr>
          <w:rFonts w:ascii="Times New Roman" w:hAnsi="Times New Roman"/>
          <w:color w:val="000000" w:themeColor="text1"/>
          <w:sz w:val="28"/>
          <w:szCs w:val="28"/>
        </w:rPr>
        <w:t>, вчинено незаконні дії.</w:t>
      </w:r>
      <w:r>
        <w:rPr>
          <w:rFonts w:ascii="Times New Roman" w:hAnsi="Times New Roman"/>
          <w:color w:val="000000" w:themeColor="text1"/>
          <w:sz w:val="28"/>
          <w:szCs w:val="28"/>
        </w:rPr>
        <w:t xml:space="preserve"> </w:t>
      </w:r>
    </w:p>
    <w:p w14:paraId="734DBBE7" w14:textId="318634D6" w:rsidR="00510C7B" w:rsidRPr="00FF22B2" w:rsidRDefault="00510C7B" w:rsidP="00510C7B">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 xml:space="preserve">На підставі викладеного вважаю, що дисциплінарна скарга не містить відомостей про наявність ознак дисциплінарного проступку, вчиненого </w:t>
      </w:r>
      <w:r w:rsidRPr="00853798">
        <w:rPr>
          <w:rFonts w:ascii="Times New Roman" w:hAnsi="Times New Roman"/>
          <w:sz w:val="28"/>
          <w:szCs w:val="28"/>
        </w:rPr>
        <w:t xml:space="preserve">прокурора (прокурорів) у кримінальному провадженні № </w:t>
      </w:r>
      <w:r w:rsidR="00214C4A">
        <w:rPr>
          <w:rFonts w:ascii="Times New Roman" w:hAnsi="Times New Roman"/>
          <w:sz w:val="28"/>
          <w:szCs w:val="28"/>
        </w:rPr>
        <w:t>(конфіденційна інформація)</w:t>
      </w:r>
      <w:r>
        <w:rPr>
          <w:rFonts w:ascii="Times New Roman" w:hAnsi="Times New Roman"/>
          <w:sz w:val="28"/>
          <w:szCs w:val="28"/>
        </w:rPr>
        <w:t>.</w:t>
      </w:r>
    </w:p>
    <w:p w14:paraId="082E7825" w14:textId="77777777" w:rsidR="00510C7B" w:rsidRPr="00B159FB" w:rsidRDefault="00510C7B" w:rsidP="00510C7B">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9C3D437" w14:textId="77777777" w:rsidR="00510C7B" w:rsidRPr="00734F6E" w:rsidRDefault="00510C7B" w:rsidP="00510C7B">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68B14BB2" w14:textId="10565B4F" w:rsidR="00510C7B" w:rsidRPr="00734F6E" w:rsidRDefault="00510C7B" w:rsidP="00510C7B">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 xml:space="preserve">стосовно </w:t>
      </w:r>
      <w:r w:rsidRPr="00853798">
        <w:rPr>
          <w:rFonts w:ascii="Times New Roman" w:hAnsi="Times New Roman"/>
          <w:sz w:val="28"/>
          <w:szCs w:val="28"/>
        </w:rPr>
        <w:t xml:space="preserve">прокурора (прокурорів) у кримінальному провадженні № </w:t>
      </w:r>
      <w:r>
        <w:rPr>
          <w:rFonts w:ascii="Times New Roman" w:hAnsi="Times New Roman"/>
          <w:sz w:val="28"/>
          <w:szCs w:val="28"/>
        </w:rPr>
        <w:t>(конфіденційна інформація),.</w:t>
      </w:r>
    </w:p>
    <w:p w14:paraId="74B1E678" w14:textId="77777777" w:rsidR="00510C7B" w:rsidRPr="00734F6E" w:rsidRDefault="00510C7B" w:rsidP="00510C7B">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Рішення направити автор</w:t>
      </w:r>
      <w:r>
        <w:rPr>
          <w:rFonts w:ascii="Times New Roman" w:hAnsi="Times New Roman"/>
          <w:sz w:val="28"/>
          <w:szCs w:val="28"/>
        </w:rPr>
        <w:t>у</w:t>
      </w:r>
      <w:r w:rsidRPr="00734F6E">
        <w:rPr>
          <w:rFonts w:ascii="Times New Roman" w:hAnsi="Times New Roman"/>
          <w:sz w:val="28"/>
          <w:szCs w:val="28"/>
        </w:rPr>
        <w:t xml:space="preserve"> скарги. </w:t>
      </w:r>
    </w:p>
    <w:p w14:paraId="67E37EA1" w14:textId="77777777" w:rsidR="00510C7B" w:rsidRPr="00734F6E" w:rsidRDefault="00510C7B" w:rsidP="00510C7B">
      <w:pPr>
        <w:widowControl w:val="0"/>
        <w:tabs>
          <w:tab w:val="left" w:pos="851"/>
          <w:tab w:val="left" w:pos="993"/>
        </w:tabs>
        <w:spacing w:line="240" w:lineRule="auto"/>
        <w:contextualSpacing/>
        <w:jc w:val="both"/>
        <w:rPr>
          <w:rFonts w:ascii="Times New Roman" w:hAnsi="Times New Roman"/>
          <w:sz w:val="28"/>
          <w:szCs w:val="28"/>
        </w:rPr>
      </w:pPr>
    </w:p>
    <w:p w14:paraId="1D7DDC34" w14:textId="77777777" w:rsidR="00510C7B" w:rsidRPr="00734F6E" w:rsidRDefault="00510C7B" w:rsidP="00510C7B">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00757815" w14:textId="77777777" w:rsidR="00510C7B" w:rsidRPr="00734F6E" w:rsidRDefault="00510C7B" w:rsidP="00510C7B"/>
    <w:p w14:paraId="358C7228" w14:textId="77777777" w:rsidR="00510C7B" w:rsidRPr="00B159FB" w:rsidRDefault="00510C7B" w:rsidP="00510C7B">
      <w:pPr>
        <w:widowControl w:val="0"/>
        <w:pBdr>
          <w:bottom w:val="single" w:sz="12" w:space="12" w:color="FFFFFF"/>
        </w:pBdr>
        <w:spacing w:after="0" w:line="240" w:lineRule="auto"/>
        <w:jc w:val="both"/>
        <w:rPr>
          <w:rFonts w:ascii="Times New Roman" w:hAnsi="Times New Roman"/>
          <w:color w:val="000000" w:themeColor="text1"/>
          <w:sz w:val="28"/>
          <w:szCs w:val="28"/>
        </w:rPr>
      </w:pPr>
    </w:p>
    <w:p w14:paraId="680428AB" w14:textId="77777777" w:rsidR="00510C7B" w:rsidRPr="00B159FB" w:rsidRDefault="00510C7B" w:rsidP="00510C7B">
      <w:pPr>
        <w:widowControl w:val="0"/>
        <w:tabs>
          <w:tab w:val="left" w:pos="851"/>
          <w:tab w:val="left" w:pos="993"/>
        </w:tabs>
        <w:spacing w:line="240" w:lineRule="auto"/>
        <w:contextualSpacing/>
        <w:jc w:val="both"/>
        <w:rPr>
          <w:rFonts w:ascii="Times New Roman" w:hAnsi="Times New Roman"/>
          <w:b/>
          <w:sz w:val="28"/>
          <w:szCs w:val="28"/>
        </w:rPr>
      </w:pPr>
    </w:p>
    <w:p w14:paraId="02992003" w14:textId="77777777" w:rsidR="00510C7B" w:rsidRDefault="00510C7B" w:rsidP="00510C7B">
      <w:pPr>
        <w:pStyle w:val="a3"/>
        <w:widowControl w:val="0"/>
        <w:tabs>
          <w:tab w:val="left" w:pos="993"/>
        </w:tabs>
        <w:jc w:val="both"/>
        <w:rPr>
          <w:rFonts w:ascii="Times New Roman" w:hAnsi="Times New Roman"/>
          <w:sz w:val="28"/>
          <w:szCs w:val="28"/>
        </w:rPr>
      </w:pPr>
    </w:p>
    <w:p w14:paraId="476DB82E" w14:textId="77777777" w:rsidR="00510C7B" w:rsidRPr="00734F6E" w:rsidRDefault="00510C7B" w:rsidP="00510C7B">
      <w:pPr>
        <w:pStyle w:val="a3"/>
        <w:widowControl w:val="0"/>
        <w:tabs>
          <w:tab w:val="left" w:pos="993"/>
        </w:tabs>
        <w:jc w:val="both"/>
        <w:rPr>
          <w:rFonts w:ascii="Times New Roman" w:hAnsi="Times New Roman"/>
          <w:sz w:val="28"/>
          <w:szCs w:val="28"/>
        </w:rPr>
      </w:pPr>
    </w:p>
    <w:p w14:paraId="573F932E" w14:textId="77777777" w:rsidR="00510C7B" w:rsidRPr="00734F6E" w:rsidRDefault="00510C7B" w:rsidP="00510C7B">
      <w:pPr>
        <w:pStyle w:val="a3"/>
        <w:widowControl w:val="0"/>
        <w:tabs>
          <w:tab w:val="left" w:pos="993"/>
        </w:tabs>
        <w:jc w:val="both"/>
        <w:rPr>
          <w:rFonts w:ascii="Times New Roman" w:hAnsi="Times New Roman"/>
          <w:sz w:val="28"/>
          <w:szCs w:val="28"/>
        </w:rPr>
      </w:pPr>
    </w:p>
    <w:p w14:paraId="3CFE2DB8" w14:textId="77777777" w:rsidR="00510C7B" w:rsidRDefault="00510C7B" w:rsidP="00510C7B"/>
    <w:p w14:paraId="7E2CB5CB" w14:textId="77777777" w:rsidR="00510C7B" w:rsidRDefault="00510C7B" w:rsidP="00510C7B"/>
    <w:p w14:paraId="144737AB" w14:textId="77777777" w:rsidR="00510C7B" w:rsidRDefault="00510C7B"/>
    <w:sectPr w:rsidR="00510C7B" w:rsidSect="00344E8E">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35963691"/>
      <w:docPartObj>
        <w:docPartGallery w:val="Page Numbers (Top of Page)"/>
        <w:docPartUnique/>
      </w:docPartObj>
    </w:sdtPr>
    <w:sdtEndPr>
      <w:rPr>
        <w:rStyle w:val="a6"/>
      </w:rPr>
    </w:sdtEndPr>
    <w:sdtContent>
      <w:p w14:paraId="60CAC04A" w14:textId="77777777" w:rsidR="00344E8E" w:rsidRDefault="00214C4A"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5D3FC673" w14:textId="77777777" w:rsidR="00344E8E" w:rsidRDefault="00214C4A" w:rsidP="00344E8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935487657"/>
      <w:docPartObj>
        <w:docPartGallery w:val="Page Numbers (Top of Page)"/>
        <w:docPartUnique/>
      </w:docPartObj>
    </w:sdtPr>
    <w:sdtEndPr>
      <w:rPr>
        <w:rStyle w:val="a6"/>
      </w:rPr>
    </w:sdtEndPr>
    <w:sdtContent>
      <w:p w14:paraId="7519D76B" w14:textId="77777777" w:rsidR="00344E8E" w:rsidRDefault="00214C4A"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7B6A1216" w14:textId="77777777" w:rsidR="00344E8E" w:rsidRDefault="00214C4A" w:rsidP="00344E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7B"/>
    <w:rsid w:val="00214C4A"/>
    <w:rsid w:val="00510C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38E5"/>
  <w15:chartTrackingRefBased/>
  <w15:docId w15:val="{6AB07621-584E-4EBA-9CB3-A248854B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C7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0C7B"/>
    <w:pPr>
      <w:spacing w:after="0" w:line="240" w:lineRule="auto"/>
    </w:pPr>
    <w:rPr>
      <w:rFonts w:ascii="Calibri" w:eastAsia="Calibri" w:hAnsi="Calibri" w:cs="Times New Roman"/>
    </w:rPr>
  </w:style>
  <w:style w:type="paragraph" w:customStyle="1" w:styleId="rvps2">
    <w:name w:val="rvps2"/>
    <w:basedOn w:val="a"/>
    <w:rsid w:val="00510C7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510C7B"/>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510C7B"/>
    <w:rPr>
      <w:rFonts w:ascii="Calibri" w:eastAsia="Calibri" w:hAnsi="Calibri" w:cs="Times New Roman"/>
    </w:rPr>
  </w:style>
  <w:style w:type="character" w:styleId="a6">
    <w:name w:val="page number"/>
    <w:basedOn w:val="a0"/>
    <w:uiPriority w:val="99"/>
    <w:semiHidden/>
    <w:unhideWhenUsed/>
    <w:rsid w:val="0051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11141</Words>
  <Characters>6351</Characters>
  <DocSecurity>0</DocSecurity>
  <Lines>52</Lines>
  <Paragraphs>34</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2026-03-25T14:31:00Z</dcterms:created>
  <dcterms:modified xsi:type="dcterms:W3CDTF">2026-03-25T14:34:00Z</dcterms:modified>
</cp:coreProperties>
</file>