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52FBC297" w:rsidR="00DF1239" w:rsidRPr="0016464A" w:rsidRDefault="004E753B" w:rsidP="00DF1239">
      <w:pPr>
        <w:rPr>
          <w:rFonts w:ascii="Times New Roman" w:hAnsi="Times New Roman"/>
          <w:b/>
          <w:kern w:val="28"/>
          <w:sz w:val="28"/>
          <w:szCs w:val="28"/>
          <w:lang w:eastAsia="uk-UA"/>
        </w:rPr>
      </w:pPr>
      <w:r>
        <w:rPr>
          <w:rFonts w:ascii="Times New Roman" w:hAnsi="Times New Roman"/>
          <w:b/>
          <w:kern w:val="28"/>
          <w:sz w:val="28"/>
          <w:szCs w:val="28"/>
          <w:lang w:eastAsia="uk-UA"/>
        </w:rPr>
        <w:t>18</w:t>
      </w:r>
      <w:r w:rsidR="0016464A" w:rsidRPr="0016464A">
        <w:rPr>
          <w:rFonts w:ascii="Times New Roman" w:hAnsi="Times New Roman"/>
          <w:b/>
          <w:kern w:val="28"/>
          <w:sz w:val="28"/>
          <w:szCs w:val="28"/>
          <w:lang w:eastAsia="uk-UA"/>
        </w:rPr>
        <w:t xml:space="preserve"> </w:t>
      </w:r>
      <w:r w:rsidR="0021572F">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1</w:t>
      </w:r>
      <w:r w:rsidR="0021572F">
        <w:rPr>
          <w:rFonts w:ascii="Times New Roman" w:hAnsi="Times New Roman"/>
          <w:b/>
          <w:kern w:val="28"/>
          <w:sz w:val="28"/>
          <w:szCs w:val="28"/>
          <w:lang w:eastAsia="uk-UA"/>
        </w:rPr>
        <w:t>1</w:t>
      </w:r>
      <w:r>
        <w:rPr>
          <w:rFonts w:ascii="Times New Roman" w:hAnsi="Times New Roman"/>
          <w:b/>
          <w:kern w:val="28"/>
          <w:sz w:val="28"/>
          <w:szCs w:val="28"/>
          <w:lang w:eastAsia="uk-UA"/>
        </w:rPr>
        <w:t>7</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15645C7" w14:textId="4E647563" w:rsidR="00D12738" w:rsidRDefault="0032608B" w:rsidP="004E7807">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D72733">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4E753B">
        <w:rPr>
          <w:rFonts w:ascii="Times New Roman" w:hAnsi="Times New Roman"/>
          <w:sz w:val="28"/>
          <w:szCs w:val="28"/>
        </w:rPr>
        <w:t xml:space="preserve">виконувача обов’язків заступника начальника управління – начальника першого відділу </w:t>
      </w:r>
      <w:r w:rsidR="00914CD6" w:rsidRPr="004E7807">
        <w:rPr>
          <w:rFonts w:ascii="Times New Roman" w:hAnsi="Times New Roman"/>
          <w:sz w:val="28"/>
          <w:szCs w:val="28"/>
        </w:rPr>
        <w:t>Одеської обласної прокуратури</w:t>
      </w:r>
      <w:r w:rsidR="00914CD6">
        <w:rPr>
          <w:rFonts w:ascii="Times New Roman" w:hAnsi="Times New Roman"/>
          <w:sz w:val="28"/>
          <w:szCs w:val="28"/>
        </w:rPr>
        <w:t xml:space="preserve"> </w:t>
      </w:r>
      <w:proofErr w:type="spellStart"/>
      <w:r w:rsidR="009129C4">
        <w:rPr>
          <w:rFonts w:ascii="Times New Roman" w:hAnsi="Times New Roman"/>
          <w:sz w:val="28"/>
          <w:szCs w:val="28"/>
        </w:rPr>
        <w:t>Літвака</w:t>
      </w:r>
      <w:proofErr w:type="spellEnd"/>
      <w:r w:rsidR="009129C4">
        <w:rPr>
          <w:rFonts w:ascii="Times New Roman" w:hAnsi="Times New Roman"/>
          <w:sz w:val="28"/>
          <w:szCs w:val="28"/>
        </w:rPr>
        <w:t xml:space="preserve"> Олега Михайловича</w:t>
      </w:r>
      <w:r w:rsidR="004E753B" w:rsidRPr="004E753B">
        <w:rPr>
          <w:rFonts w:ascii="Times New Roman" w:hAnsi="Times New Roman"/>
          <w:sz w:val="28"/>
          <w:szCs w:val="28"/>
        </w:rPr>
        <w:t xml:space="preserve"> </w:t>
      </w:r>
      <w:r w:rsidR="004E753B">
        <w:rPr>
          <w:rFonts w:ascii="Times New Roman" w:hAnsi="Times New Roman"/>
          <w:sz w:val="28"/>
          <w:szCs w:val="28"/>
        </w:rPr>
        <w:t xml:space="preserve">(обіймає посаду прокурора першого відділу </w:t>
      </w:r>
      <w:r w:rsidR="004E753B" w:rsidRPr="004E7807">
        <w:rPr>
          <w:rFonts w:ascii="Times New Roman" w:hAnsi="Times New Roman"/>
          <w:sz w:val="28"/>
          <w:szCs w:val="28"/>
        </w:rPr>
        <w:t xml:space="preserve">процесуального керівництва </w:t>
      </w:r>
      <w:r w:rsidR="004E753B">
        <w:rPr>
          <w:rFonts w:ascii="Times New Roman" w:hAnsi="Times New Roman"/>
          <w:sz w:val="28"/>
          <w:szCs w:val="28"/>
        </w:rPr>
        <w:t xml:space="preserve">управління </w:t>
      </w:r>
      <w:r w:rsidR="004E753B"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4E753B">
        <w:rPr>
          <w:rFonts w:ascii="Times New Roman" w:hAnsi="Times New Roman"/>
          <w:sz w:val="28"/>
          <w:szCs w:val="28"/>
        </w:rPr>
        <w:t>)</w:t>
      </w:r>
      <w:r w:rsidR="009129C4">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D12738">
        <w:rPr>
          <w:rFonts w:ascii="Times New Roman" w:hAnsi="Times New Roman"/>
          <w:sz w:val="28"/>
          <w:szCs w:val="28"/>
        </w:rPr>
        <w:t xml:space="preserve"> </w:t>
      </w:r>
      <w:proofErr w:type="spellStart"/>
      <w:r w:rsidR="00E20782">
        <w:rPr>
          <w:rFonts w:ascii="Times New Roman" w:hAnsi="Times New Roman"/>
          <w:sz w:val="28"/>
          <w:szCs w:val="28"/>
        </w:rPr>
        <w:t>Літвак</w:t>
      </w:r>
      <w:proofErr w:type="spellEnd"/>
      <w:r w:rsidR="004E753B">
        <w:rPr>
          <w:rFonts w:ascii="Times New Roman" w:hAnsi="Times New Roman"/>
          <w:sz w:val="28"/>
          <w:szCs w:val="28"/>
        </w:rPr>
        <w:t> </w:t>
      </w:r>
      <w:r w:rsidR="00E20782">
        <w:rPr>
          <w:rFonts w:ascii="Times New Roman" w:hAnsi="Times New Roman"/>
          <w:sz w:val="28"/>
          <w:szCs w:val="28"/>
        </w:rPr>
        <w:t>О.М.</w:t>
      </w:r>
      <w:r w:rsidR="00042E69" w:rsidRPr="0016464A">
        <w:rPr>
          <w:rFonts w:ascii="Times New Roman" w:hAnsi="Times New Roman"/>
          <w:sz w:val="28"/>
          <w:szCs w:val="28"/>
        </w:rPr>
        <w:t>)</w:t>
      </w:r>
      <w:r w:rsidR="004E7807">
        <w:rPr>
          <w:rFonts w:ascii="Times New Roman" w:hAnsi="Times New Roman"/>
          <w:sz w:val="28"/>
          <w:szCs w:val="28"/>
        </w:rPr>
        <w:t>,</w:t>
      </w:r>
    </w:p>
    <w:p w14:paraId="58508199" w14:textId="77777777" w:rsidR="00914CD6" w:rsidRPr="007559AD" w:rsidRDefault="00914CD6" w:rsidP="004E7807">
      <w:pPr>
        <w:spacing w:after="0" w:line="240" w:lineRule="auto"/>
        <w:ind w:firstLine="708"/>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28EA8073" w:rsidR="004E7807" w:rsidRDefault="0032608B"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D72733">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1273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1C3E1B">
        <w:rPr>
          <w:rFonts w:ascii="Times New Roman" w:hAnsi="Times New Roman"/>
          <w:sz w:val="28"/>
          <w:szCs w:val="28"/>
        </w:rPr>
        <w:t>о</w:t>
      </w:r>
      <w:r w:rsidR="001A20C0" w:rsidRPr="0016464A">
        <w:rPr>
          <w:rFonts w:ascii="Times New Roman" w:hAnsi="Times New Roman"/>
          <w:sz w:val="28"/>
          <w:szCs w:val="28"/>
        </w:rPr>
        <w:t xml:space="preserve">м </w:t>
      </w:r>
      <w:proofErr w:type="spellStart"/>
      <w:r w:rsidR="004E7807">
        <w:rPr>
          <w:rFonts w:ascii="Times New Roman" w:hAnsi="Times New Roman"/>
          <w:sz w:val="28"/>
          <w:szCs w:val="28"/>
        </w:rPr>
        <w:t>Літваком</w:t>
      </w:r>
      <w:proofErr w:type="spellEnd"/>
      <w:r w:rsidR="004E7807">
        <w:rPr>
          <w:rFonts w:ascii="Times New Roman" w:hAnsi="Times New Roman"/>
          <w:sz w:val="28"/>
          <w:szCs w:val="28"/>
        </w:rPr>
        <w:t xml:space="preserve"> О.М.</w:t>
      </w:r>
    </w:p>
    <w:p w14:paraId="12863C42" w14:textId="54DA9A08"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4E753B">
        <w:rPr>
          <w:rFonts w:ascii="Times New Roman" w:hAnsi="Times New Roman"/>
          <w:sz w:val="28"/>
          <w:szCs w:val="28"/>
        </w:rPr>
        <w:t>09</w:t>
      </w:r>
      <w:r w:rsidR="00D85CED">
        <w:rPr>
          <w:rFonts w:ascii="Times New Roman" w:hAnsi="Times New Roman"/>
          <w:sz w:val="28"/>
          <w:szCs w:val="28"/>
        </w:rPr>
        <w:t xml:space="preserve"> </w:t>
      </w:r>
      <w:r w:rsidR="004E753B">
        <w:rPr>
          <w:rFonts w:ascii="Times New Roman" w:hAnsi="Times New Roman"/>
          <w:sz w:val="28"/>
          <w:szCs w:val="28"/>
        </w:rPr>
        <w:t>лютого</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16333BD" w14:textId="1A23B210" w:rsidR="006E2BED" w:rsidRDefault="00042E69" w:rsidP="006E2BED">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12738">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D12738">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6E2BED">
        <w:rPr>
          <w:rFonts w:ascii="Times New Roman" w:hAnsi="Times New Roman"/>
          <w:sz w:val="28"/>
          <w:szCs w:val="28"/>
        </w:rPr>
        <w:t>в Одеському апеляційному суді розглядається апеляційна скарга на вирок Київського районного суду м. Одеси у кримінальному провадженні № </w:t>
      </w:r>
      <w:r w:rsidR="00D72733">
        <w:rPr>
          <w:rFonts w:ascii="Times New Roman" w:hAnsi="Times New Roman"/>
          <w:sz w:val="28"/>
          <w:szCs w:val="28"/>
        </w:rPr>
        <w:t>(конфіденційна інформація)</w:t>
      </w:r>
      <w:r w:rsidR="006E2BED">
        <w:rPr>
          <w:rFonts w:ascii="Times New Roman" w:hAnsi="Times New Roman"/>
          <w:sz w:val="28"/>
          <w:szCs w:val="28"/>
        </w:rPr>
        <w:t xml:space="preserve"> від 14 жовтня </w:t>
      </w:r>
      <w:r w:rsidR="00D72733">
        <w:rPr>
          <w:rFonts w:ascii="Times New Roman" w:hAnsi="Times New Roman"/>
          <w:sz w:val="28"/>
          <w:szCs w:val="28"/>
        </w:rPr>
        <w:br/>
      </w:r>
      <w:r w:rsidR="006E2BED">
        <w:rPr>
          <w:rFonts w:ascii="Times New Roman" w:hAnsi="Times New Roman"/>
          <w:sz w:val="28"/>
          <w:szCs w:val="28"/>
        </w:rPr>
        <w:t xml:space="preserve">2023 року за обвинуваченням </w:t>
      </w:r>
      <w:r w:rsidR="005813A9">
        <w:rPr>
          <w:rFonts w:ascii="Times New Roman" w:hAnsi="Times New Roman"/>
          <w:sz w:val="28"/>
          <w:szCs w:val="28"/>
        </w:rPr>
        <w:t xml:space="preserve">її </w:t>
      </w:r>
      <w:r w:rsidR="006E2BED">
        <w:rPr>
          <w:rFonts w:ascii="Times New Roman" w:hAnsi="Times New Roman"/>
          <w:sz w:val="28"/>
          <w:szCs w:val="28"/>
        </w:rPr>
        <w:t>у вчиненні кримінального правопорушення, передбаченого частиною третьою статті 436-2 КК України. Наразі судовий розгляд триває.</w:t>
      </w:r>
    </w:p>
    <w:p w14:paraId="45C57A47" w14:textId="4E3455CF" w:rsidR="006E2BED" w:rsidRDefault="006E2BED" w:rsidP="006E2BED">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Зважаючи на те, що вона перебуває під вартою з 30 травня 2024 року звернулась до Одеської обласної прокуратури щодо подання клопотання про пом’якшення їй запобіжного заходу </w:t>
      </w:r>
      <w:r w:rsidR="005813A9">
        <w:rPr>
          <w:rFonts w:ascii="Times New Roman" w:hAnsi="Times New Roman"/>
          <w:sz w:val="28"/>
          <w:szCs w:val="28"/>
        </w:rPr>
        <w:t xml:space="preserve">з </w:t>
      </w:r>
      <w:r>
        <w:rPr>
          <w:rFonts w:ascii="Times New Roman" w:hAnsi="Times New Roman"/>
          <w:sz w:val="28"/>
          <w:szCs w:val="28"/>
        </w:rPr>
        <w:t>тримання під вартою на більш м’який.</w:t>
      </w:r>
    </w:p>
    <w:p w14:paraId="657ECB6D" w14:textId="48CCCEF3" w:rsidR="006E2BED" w:rsidRDefault="005813A9" w:rsidP="006E2BED">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Водночас отримала відповідь за підписом виконувача обов’язків заступника начальника управління – начальника першого відділу </w:t>
      </w:r>
      <w:r w:rsidRPr="004E7807">
        <w:rPr>
          <w:rFonts w:ascii="Times New Roman" w:hAnsi="Times New Roman"/>
          <w:sz w:val="28"/>
          <w:szCs w:val="28"/>
        </w:rPr>
        <w:t xml:space="preserve">Одеської обласної </w:t>
      </w:r>
      <w:r w:rsidRPr="004E7807">
        <w:rPr>
          <w:rFonts w:ascii="Times New Roman" w:hAnsi="Times New Roman"/>
          <w:sz w:val="28"/>
          <w:szCs w:val="28"/>
        </w:rPr>
        <w:lastRenderedPageBreak/>
        <w:t>прокуратури</w:t>
      </w:r>
      <w:r>
        <w:rPr>
          <w:rFonts w:ascii="Times New Roman" w:hAnsi="Times New Roman"/>
          <w:sz w:val="28"/>
          <w:szCs w:val="28"/>
        </w:rPr>
        <w:t xml:space="preserve"> </w:t>
      </w:r>
      <w:proofErr w:type="spellStart"/>
      <w:r>
        <w:rPr>
          <w:rFonts w:ascii="Times New Roman" w:hAnsi="Times New Roman"/>
          <w:sz w:val="28"/>
          <w:szCs w:val="28"/>
        </w:rPr>
        <w:t>Літвака</w:t>
      </w:r>
      <w:proofErr w:type="spellEnd"/>
      <w:r>
        <w:rPr>
          <w:rFonts w:ascii="Times New Roman" w:hAnsi="Times New Roman"/>
          <w:sz w:val="28"/>
          <w:szCs w:val="28"/>
        </w:rPr>
        <w:t xml:space="preserve"> О.М., у якій висловлено позицію, що у зв’язку з тим, що вищезазначеним </w:t>
      </w:r>
      <w:proofErr w:type="spellStart"/>
      <w:r>
        <w:rPr>
          <w:rFonts w:ascii="Times New Roman" w:hAnsi="Times New Roman"/>
          <w:sz w:val="28"/>
          <w:szCs w:val="28"/>
        </w:rPr>
        <w:t>вироком</w:t>
      </w:r>
      <w:proofErr w:type="spellEnd"/>
      <w:r>
        <w:rPr>
          <w:rFonts w:ascii="Times New Roman" w:hAnsi="Times New Roman"/>
          <w:sz w:val="28"/>
          <w:szCs w:val="28"/>
        </w:rPr>
        <w:t xml:space="preserve"> їй призначено покарання у вигляді позбавлення волі, підстав для </w:t>
      </w:r>
      <w:proofErr w:type="spellStart"/>
      <w:r>
        <w:rPr>
          <w:rFonts w:ascii="Times New Roman" w:hAnsi="Times New Roman"/>
          <w:sz w:val="28"/>
          <w:szCs w:val="28"/>
        </w:rPr>
        <w:t>заявлення</w:t>
      </w:r>
      <w:proofErr w:type="spellEnd"/>
      <w:r>
        <w:rPr>
          <w:rFonts w:ascii="Times New Roman" w:hAnsi="Times New Roman"/>
          <w:sz w:val="28"/>
          <w:szCs w:val="28"/>
        </w:rPr>
        <w:t xml:space="preserve"> прокурором клопотання про зміну запобіжного заходу, </w:t>
      </w:r>
      <w:r>
        <w:rPr>
          <w:rFonts w:ascii="Times New Roman" w:hAnsi="Times New Roman"/>
          <w:sz w:val="28"/>
          <w:szCs w:val="28"/>
        </w:rPr>
        <w:br/>
        <w:t>у тому числі щодо зменшення розміру застави, не вбачається.</w:t>
      </w:r>
    </w:p>
    <w:p w14:paraId="47C015D0" w14:textId="1A65867F" w:rsidR="005813A9" w:rsidRDefault="001A0802" w:rsidP="006E2BED">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Такими діями прокурор </w:t>
      </w:r>
      <w:proofErr w:type="spellStart"/>
      <w:r>
        <w:rPr>
          <w:rFonts w:ascii="Times New Roman" w:hAnsi="Times New Roman"/>
          <w:sz w:val="28"/>
          <w:szCs w:val="28"/>
        </w:rPr>
        <w:t>Літвак</w:t>
      </w:r>
      <w:proofErr w:type="spellEnd"/>
      <w:r>
        <w:rPr>
          <w:rFonts w:ascii="Times New Roman" w:hAnsi="Times New Roman"/>
          <w:sz w:val="28"/>
          <w:szCs w:val="28"/>
        </w:rPr>
        <w:t xml:space="preserve"> О.М., на думку скаржниці, ігнорує норми кримінального процесуального законодавства та висновки Європейського суду </w:t>
      </w:r>
      <w:r>
        <w:rPr>
          <w:rFonts w:ascii="Times New Roman" w:hAnsi="Times New Roman"/>
          <w:sz w:val="28"/>
          <w:szCs w:val="28"/>
        </w:rPr>
        <w:br/>
        <w:t>з прав людини</w:t>
      </w:r>
      <w:r w:rsidR="002212DC">
        <w:rPr>
          <w:rFonts w:ascii="Times New Roman" w:hAnsi="Times New Roman"/>
          <w:sz w:val="28"/>
          <w:szCs w:val="28"/>
        </w:rPr>
        <w:t xml:space="preserve"> (далі – ЄСПЛ)</w:t>
      </w:r>
      <w:r>
        <w:rPr>
          <w:rFonts w:ascii="Times New Roman" w:hAnsi="Times New Roman"/>
          <w:sz w:val="28"/>
          <w:szCs w:val="28"/>
        </w:rPr>
        <w:t>.</w:t>
      </w:r>
    </w:p>
    <w:p w14:paraId="7F44CA1C" w14:textId="39A53BEA" w:rsidR="002B75FE" w:rsidRDefault="002B75FE" w:rsidP="002B75FE">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скаржниця вважає, що в діях </w:t>
      </w:r>
      <w:r>
        <w:rPr>
          <w:rFonts w:ascii="Times New Roman" w:hAnsi="Times New Roman"/>
          <w:sz w:val="28"/>
          <w:szCs w:val="28"/>
        </w:rPr>
        <w:t>прокурор</w:t>
      </w:r>
      <w:r w:rsidR="00D20126">
        <w:rPr>
          <w:rFonts w:ascii="Times New Roman" w:hAnsi="Times New Roman"/>
          <w:sz w:val="28"/>
          <w:szCs w:val="28"/>
        </w:rPr>
        <w:t>а</w:t>
      </w:r>
      <w:r>
        <w:rPr>
          <w:rFonts w:ascii="Times New Roman" w:hAnsi="Times New Roman"/>
          <w:sz w:val="28"/>
          <w:szCs w:val="28"/>
        </w:rPr>
        <w:t xml:space="preserve"> </w:t>
      </w:r>
      <w:proofErr w:type="spellStart"/>
      <w:r w:rsidR="004E7807">
        <w:rPr>
          <w:rFonts w:ascii="Times New Roman" w:hAnsi="Times New Roman"/>
          <w:sz w:val="28"/>
          <w:szCs w:val="28"/>
        </w:rPr>
        <w:t>Літвака</w:t>
      </w:r>
      <w:proofErr w:type="spellEnd"/>
      <w:r w:rsidR="004E7807">
        <w:rPr>
          <w:rFonts w:ascii="Times New Roman" w:hAnsi="Times New Roman"/>
          <w:sz w:val="28"/>
          <w:szCs w:val="28"/>
        </w:rPr>
        <w:t xml:space="preserve"> О.М. </w:t>
      </w:r>
      <w:r>
        <w:rPr>
          <w:rFonts w:ascii="Times New Roman" w:hAnsi="Times New Roman"/>
          <w:color w:val="000000"/>
          <w:spacing w:val="-2"/>
          <w:sz w:val="28"/>
          <w:szCs w:val="28"/>
          <w:shd w:val="clear" w:color="auto" w:fill="FFFFFF"/>
        </w:rPr>
        <w:t>містяться ознаки дисциплінарного проступку та в</w:t>
      </w:r>
      <w:r w:rsidR="001A0802">
        <w:rPr>
          <w:rFonts w:ascii="Times New Roman" w:hAnsi="Times New Roman"/>
          <w:color w:val="000000"/>
          <w:spacing w:val="-2"/>
          <w:sz w:val="28"/>
          <w:szCs w:val="28"/>
          <w:shd w:val="clear" w:color="auto" w:fill="FFFFFF"/>
        </w:rPr>
        <w:t>і</w:t>
      </w:r>
      <w:r>
        <w:rPr>
          <w:rFonts w:ascii="Times New Roman" w:hAnsi="Times New Roman"/>
          <w:color w:val="000000"/>
          <w:spacing w:val="-2"/>
          <w:sz w:val="28"/>
          <w:szCs w:val="28"/>
          <w:shd w:val="clear" w:color="auto" w:fill="FFFFFF"/>
        </w:rPr>
        <w:t>н підляга</w:t>
      </w:r>
      <w:r w:rsidR="001A0802">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притягненню </w:t>
      </w:r>
      <w:r w:rsidR="00AE20D5">
        <w:rPr>
          <w:rFonts w:ascii="Times New Roman" w:hAnsi="Times New Roman"/>
          <w:color w:val="000000"/>
          <w:spacing w:val="-2"/>
          <w:sz w:val="28"/>
          <w:szCs w:val="28"/>
          <w:shd w:val="clear" w:color="auto" w:fill="FFFFFF"/>
        </w:rPr>
        <w:br/>
      </w:r>
      <w:r>
        <w:rPr>
          <w:rFonts w:ascii="Times New Roman" w:hAnsi="Times New Roman"/>
          <w:color w:val="000000"/>
          <w:spacing w:val="-2"/>
          <w:sz w:val="28"/>
          <w:szCs w:val="28"/>
          <w:shd w:val="clear" w:color="auto" w:fill="FFFFFF"/>
        </w:rPr>
        <w:t>до дисциплінарної відповідальності за невиконання чи неналежне виконання службових обов’язків</w:t>
      </w:r>
      <w:r w:rsidR="001A0802">
        <w:rPr>
          <w:rFonts w:ascii="Times New Roman" w:hAnsi="Times New Roman"/>
          <w:color w:val="000000"/>
          <w:spacing w:val="-2"/>
          <w:sz w:val="28"/>
          <w:szCs w:val="28"/>
          <w:shd w:val="clear" w:color="auto" w:fill="FFFFFF"/>
        </w:rPr>
        <w:t xml:space="preserve"> та </w:t>
      </w:r>
      <w:r w:rsidR="001A0802" w:rsidRPr="005D00C5">
        <w:rPr>
          <w:rFonts w:ascii="Times New Roman" w:hAnsi="Times New Roman"/>
          <w:color w:val="000000"/>
          <w:spacing w:val="-2"/>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olor w:val="000000"/>
          <w:spacing w:val="-2"/>
          <w:sz w:val="28"/>
          <w:szCs w:val="28"/>
          <w:shd w:val="clear" w:color="auto" w:fill="FFFFFF"/>
        </w:rPr>
        <w:t xml:space="preserve"> на підставі пункт</w:t>
      </w:r>
      <w:r w:rsidR="001A0802">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1</w:t>
      </w:r>
      <w:r w:rsidR="001A0802">
        <w:rPr>
          <w:rFonts w:ascii="Times New Roman" w:hAnsi="Times New Roman"/>
          <w:color w:val="000000"/>
          <w:spacing w:val="-2"/>
          <w:sz w:val="28"/>
          <w:szCs w:val="28"/>
          <w:shd w:val="clear" w:color="auto" w:fill="FFFFFF"/>
        </w:rPr>
        <w:t>, 5</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701AA4D7"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1A0802">
        <w:rPr>
          <w:rFonts w:ascii="Times New Roman" w:hAnsi="Times New Roman"/>
          <w:sz w:val="28"/>
          <w:szCs w:val="28"/>
        </w:rPr>
        <w:t xml:space="preserve">ї: </w:t>
      </w:r>
      <w:r w:rsidR="002212DC">
        <w:rPr>
          <w:rFonts w:ascii="Times New Roman" w:hAnsi="Times New Roman"/>
          <w:sz w:val="28"/>
          <w:szCs w:val="28"/>
        </w:rPr>
        <w:t xml:space="preserve">відповіді за підписом виконувача обов’язків заступника начальника управління – начальника першого відділу </w:t>
      </w:r>
      <w:r w:rsidR="002212DC" w:rsidRPr="004E7807">
        <w:rPr>
          <w:rFonts w:ascii="Times New Roman" w:hAnsi="Times New Roman"/>
          <w:sz w:val="28"/>
          <w:szCs w:val="28"/>
        </w:rPr>
        <w:t>Одеської обласної прокуратури</w:t>
      </w:r>
      <w:r w:rsidR="002212DC">
        <w:rPr>
          <w:rFonts w:ascii="Times New Roman" w:hAnsi="Times New Roman"/>
          <w:sz w:val="28"/>
          <w:szCs w:val="28"/>
        </w:rPr>
        <w:t xml:space="preserve"> </w:t>
      </w:r>
      <w:proofErr w:type="spellStart"/>
      <w:r w:rsidR="002212DC">
        <w:rPr>
          <w:rFonts w:ascii="Times New Roman" w:hAnsi="Times New Roman"/>
          <w:sz w:val="28"/>
          <w:szCs w:val="28"/>
        </w:rPr>
        <w:t>Літвака</w:t>
      </w:r>
      <w:proofErr w:type="spellEnd"/>
      <w:r w:rsidR="002212DC">
        <w:rPr>
          <w:rFonts w:ascii="Times New Roman" w:hAnsi="Times New Roman"/>
          <w:sz w:val="28"/>
          <w:szCs w:val="28"/>
        </w:rPr>
        <w:t xml:space="preserve"> О.М</w:t>
      </w:r>
      <w:r w:rsidR="00531A89">
        <w:rPr>
          <w:rFonts w:ascii="Times New Roman" w:hAnsi="Times New Roman"/>
          <w:sz w:val="28"/>
          <w:szCs w:val="28"/>
        </w:rPr>
        <w:t>.</w:t>
      </w:r>
      <w:r w:rsidR="002212DC">
        <w:rPr>
          <w:rFonts w:ascii="Times New Roman" w:hAnsi="Times New Roman"/>
          <w:sz w:val="28"/>
          <w:szCs w:val="28"/>
        </w:rPr>
        <w:t xml:space="preserve"> від 22.01.2026; окремих висновків ЄСПЛ щодо запобіжних заходів; супровідного листа </w:t>
      </w:r>
      <w:r w:rsidR="00890AB8">
        <w:rPr>
          <w:rFonts w:ascii="Times New Roman" w:hAnsi="Times New Roman"/>
          <w:sz w:val="28"/>
          <w:szCs w:val="28"/>
        </w:rPr>
        <w:t xml:space="preserve">Державної установи «Одеський слідчий ізолятор» </w:t>
      </w:r>
      <w:r w:rsidR="002212DC">
        <w:rPr>
          <w:rFonts w:ascii="Times New Roman" w:hAnsi="Times New Roman"/>
          <w:sz w:val="28"/>
          <w:szCs w:val="28"/>
        </w:rPr>
        <w:t xml:space="preserve">про направлення закритого листа </w:t>
      </w:r>
      <w:r w:rsidR="00D72733">
        <w:rPr>
          <w:rFonts w:ascii="Times New Roman" w:hAnsi="Times New Roman"/>
          <w:sz w:val="28"/>
          <w:szCs w:val="28"/>
        </w:rPr>
        <w:t xml:space="preserve">ОСОБА_1 </w:t>
      </w:r>
      <w:r w:rsidR="00D72733">
        <w:rPr>
          <w:rFonts w:ascii="Times New Roman" w:hAnsi="Times New Roman"/>
          <w:sz w:val="28"/>
          <w:szCs w:val="28"/>
        </w:rPr>
        <w:br/>
      </w:r>
      <w:r w:rsidR="002212DC">
        <w:rPr>
          <w:rFonts w:ascii="Times New Roman" w:hAnsi="Times New Roman"/>
          <w:sz w:val="28"/>
          <w:szCs w:val="28"/>
        </w:rPr>
        <w:t>до ЄСПЛ від 08.12.2025; обвинувального акта у</w:t>
      </w:r>
      <w:r w:rsidR="002212DC" w:rsidRPr="002212DC">
        <w:rPr>
          <w:rFonts w:ascii="Times New Roman" w:hAnsi="Times New Roman"/>
          <w:sz w:val="28"/>
          <w:szCs w:val="28"/>
        </w:rPr>
        <w:t xml:space="preserve"> </w:t>
      </w:r>
      <w:r w:rsidR="002212DC">
        <w:rPr>
          <w:rFonts w:ascii="Times New Roman" w:hAnsi="Times New Roman"/>
          <w:sz w:val="28"/>
          <w:szCs w:val="28"/>
        </w:rPr>
        <w:t>кримінальному провадженні № </w:t>
      </w:r>
      <w:r w:rsidR="00D72733">
        <w:rPr>
          <w:rFonts w:ascii="Times New Roman" w:hAnsi="Times New Roman"/>
          <w:sz w:val="28"/>
          <w:szCs w:val="28"/>
        </w:rPr>
        <w:t>(конфіденційна інформація)</w:t>
      </w:r>
      <w:r w:rsidR="002212DC">
        <w:rPr>
          <w:rFonts w:ascii="Times New Roman" w:hAnsi="Times New Roman"/>
          <w:sz w:val="28"/>
          <w:szCs w:val="28"/>
        </w:rPr>
        <w:t>, затвердженого 24.01.2025.</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B847E1">
        <w:rPr>
          <w:rFonts w:ascii="Times New Roman" w:hAnsi="Times New Roman"/>
          <w:sz w:val="28"/>
          <w:szCs w:val="28"/>
        </w:rPr>
        <w:lastRenderedPageBreak/>
        <w:t>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 xml:space="preserve">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w:t>
      </w:r>
      <w:r w:rsidRPr="00B847E1">
        <w:rPr>
          <w:rFonts w:ascii="Times New Roman" w:hAnsi="Times New Roman"/>
          <w:sz w:val="28"/>
          <w:szCs w:val="28"/>
        </w:rPr>
        <w:lastRenderedPageBreak/>
        <w:t>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9E34965" w14:textId="77777777" w:rsidR="005B3017" w:rsidRDefault="005B3017"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16EF067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E859BD">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w:t>
      </w:r>
      <w:r w:rsidR="00E859BD">
        <w:rPr>
          <w:rFonts w:ascii="Times New Roman" w:hAnsi="Times New Roman"/>
          <w:sz w:val="28"/>
          <w:szCs w:val="28"/>
        </w:rPr>
        <w:t>а</w:t>
      </w:r>
      <w:r w:rsidR="00E83138">
        <w:rPr>
          <w:rFonts w:ascii="Times New Roman" w:hAnsi="Times New Roman"/>
          <w:sz w:val="28"/>
          <w:szCs w:val="28"/>
        </w:rPr>
        <w:t xml:space="preserve"> </w:t>
      </w:r>
      <w:r w:rsidR="00E859BD">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425908DD"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584D8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О.М.</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lastRenderedPageBreak/>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51B78EAF" w14:textId="0A22AFF6" w:rsidR="006029E7" w:rsidRDefault="006029E7" w:rsidP="006029E7">
      <w:pPr>
        <w:pStyle w:val="a3"/>
        <w:ind w:firstLine="567"/>
        <w:jc w:val="both"/>
        <w:rPr>
          <w:rFonts w:ascii="Times New Roman" w:hAnsi="Times New Roman"/>
          <w:sz w:val="28"/>
          <w:szCs w:val="28"/>
        </w:rPr>
      </w:pPr>
      <w:r w:rsidRPr="006029E7">
        <w:rPr>
          <w:rFonts w:ascii="Times New Roman" w:hAnsi="Times New Roman"/>
          <w:sz w:val="28"/>
          <w:szCs w:val="28"/>
        </w:rPr>
        <w:t xml:space="preserve">Долучені до дисциплінарної скарги копії </w:t>
      </w:r>
      <w:r>
        <w:rPr>
          <w:rFonts w:ascii="Times New Roman" w:hAnsi="Times New Roman"/>
          <w:sz w:val="28"/>
          <w:szCs w:val="28"/>
        </w:rPr>
        <w:t xml:space="preserve">відповіді за підписом виконувача обов’язків заступника начальника управління – начальника першого відділу </w:t>
      </w:r>
      <w:r w:rsidRPr="004E7807">
        <w:rPr>
          <w:rFonts w:ascii="Times New Roman" w:hAnsi="Times New Roman"/>
          <w:sz w:val="28"/>
          <w:szCs w:val="28"/>
        </w:rPr>
        <w:t>Одеської обласної прокуратури</w:t>
      </w:r>
      <w:r>
        <w:rPr>
          <w:rFonts w:ascii="Times New Roman" w:hAnsi="Times New Roman"/>
          <w:sz w:val="28"/>
          <w:szCs w:val="28"/>
        </w:rPr>
        <w:t xml:space="preserve"> </w:t>
      </w:r>
      <w:proofErr w:type="spellStart"/>
      <w:r>
        <w:rPr>
          <w:rFonts w:ascii="Times New Roman" w:hAnsi="Times New Roman"/>
          <w:sz w:val="28"/>
          <w:szCs w:val="28"/>
        </w:rPr>
        <w:t>Літвака</w:t>
      </w:r>
      <w:proofErr w:type="spellEnd"/>
      <w:r>
        <w:rPr>
          <w:rFonts w:ascii="Times New Roman" w:hAnsi="Times New Roman"/>
          <w:sz w:val="28"/>
          <w:szCs w:val="28"/>
        </w:rPr>
        <w:t xml:space="preserve"> О.М.; окремих висновків ЄСПЛ щодо запобіжних заходів; супровідного листа Державної установи «Одеський слідчий ізолятор» про направлення закритого листа </w:t>
      </w:r>
      <w:r w:rsidR="00D72733">
        <w:rPr>
          <w:rFonts w:ascii="Times New Roman" w:hAnsi="Times New Roman"/>
          <w:sz w:val="28"/>
          <w:szCs w:val="28"/>
        </w:rPr>
        <w:t xml:space="preserve">ОСОБА_1 </w:t>
      </w:r>
      <w:r>
        <w:rPr>
          <w:rFonts w:ascii="Times New Roman" w:hAnsi="Times New Roman"/>
          <w:sz w:val="28"/>
          <w:szCs w:val="28"/>
        </w:rPr>
        <w:t>до ЄСПЛ; обвинувального акта у</w:t>
      </w:r>
      <w:r w:rsidRPr="002212DC">
        <w:rPr>
          <w:rFonts w:ascii="Times New Roman" w:hAnsi="Times New Roman"/>
          <w:sz w:val="28"/>
          <w:szCs w:val="28"/>
        </w:rPr>
        <w:t xml:space="preserve"> </w:t>
      </w:r>
      <w:r>
        <w:rPr>
          <w:rFonts w:ascii="Times New Roman" w:hAnsi="Times New Roman"/>
          <w:sz w:val="28"/>
          <w:szCs w:val="28"/>
        </w:rPr>
        <w:t xml:space="preserve">кримінальному провадженні </w:t>
      </w:r>
      <w:r w:rsidRPr="006029E7">
        <w:rPr>
          <w:rFonts w:ascii="Times New Roman" w:hAnsi="Times New Roman"/>
          <w:sz w:val="28"/>
          <w:szCs w:val="28"/>
        </w:rPr>
        <w:t>свідчать лише про перебіг кримінального провадження, проведення у ньому певних процесуальних дій та їх оскарження стороною захисту. Водночас жодних відомостей про неналежне виконання службових обов’язків чи бездіяльність саме прокурор</w:t>
      </w:r>
      <w:r>
        <w:rPr>
          <w:rFonts w:ascii="Times New Roman" w:hAnsi="Times New Roman"/>
          <w:sz w:val="28"/>
          <w:szCs w:val="28"/>
        </w:rPr>
        <w:t>ом</w:t>
      </w:r>
      <w:r w:rsidRPr="006029E7">
        <w:rPr>
          <w:rFonts w:ascii="Times New Roman" w:hAnsi="Times New Roman"/>
          <w:sz w:val="28"/>
          <w:szCs w:val="28"/>
        </w:rPr>
        <w:t xml:space="preserve"> </w:t>
      </w:r>
      <w:proofErr w:type="spellStart"/>
      <w:r>
        <w:rPr>
          <w:rFonts w:ascii="Times New Roman" w:hAnsi="Times New Roman"/>
          <w:sz w:val="28"/>
          <w:szCs w:val="28"/>
        </w:rPr>
        <w:t>Літваком</w:t>
      </w:r>
      <w:proofErr w:type="spellEnd"/>
      <w:r>
        <w:rPr>
          <w:rFonts w:ascii="Times New Roman" w:hAnsi="Times New Roman"/>
          <w:sz w:val="28"/>
          <w:szCs w:val="28"/>
        </w:rPr>
        <w:t> О.М</w:t>
      </w:r>
      <w:r w:rsidRPr="006029E7">
        <w:rPr>
          <w:rFonts w:ascii="Times New Roman" w:hAnsi="Times New Roman"/>
          <w:sz w:val="28"/>
          <w:szCs w:val="28"/>
        </w:rPr>
        <w:t>. у вказаних документах не зазначено та до скарги не долучено.</w:t>
      </w:r>
    </w:p>
    <w:p w14:paraId="6C6E871E" w14:textId="7545F22A" w:rsidR="002717D6" w:rsidRPr="00450029" w:rsidRDefault="002717D6" w:rsidP="006029E7">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 xml:space="preserve">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w:t>
      </w:r>
      <w:r w:rsidR="006029E7">
        <w:rPr>
          <w:rFonts w:ascii="Times New Roman" w:hAnsi="Times New Roman"/>
          <w:sz w:val="28"/>
          <w:szCs w:val="28"/>
        </w:rPr>
        <w:br/>
      </w:r>
      <w:r w:rsidRPr="00450029">
        <w:rPr>
          <w:rFonts w:ascii="Times New Roman" w:hAnsi="Times New Roman"/>
          <w:sz w:val="28"/>
          <w:szCs w:val="28"/>
        </w:rPr>
        <w:t>або бездіяльність прокурор</w:t>
      </w:r>
      <w:r w:rsidR="001B204E">
        <w:rPr>
          <w:rFonts w:ascii="Times New Roman" w:hAnsi="Times New Roman"/>
          <w:sz w:val="28"/>
          <w:szCs w:val="28"/>
        </w:rPr>
        <w:t>а</w:t>
      </w:r>
      <w:r w:rsidRPr="00450029">
        <w:rPr>
          <w:rFonts w:ascii="Times New Roman" w:hAnsi="Times New Roman"/>
          <w:sz w:val="28"/>
          <w:szCs w:val="28"/>
        </w:rPr>
        <w:t xml:space="preserve">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О.М. </w:t>
      </w:r>
      <w:r w:rsidRPr="00450029">
        <w:rPr>
          <w:rFonts w:ascii="Times New Roman" w:hAnsi="Times New Roman"/>
          <w:sz w:val="28"/>
          <w:szCs w:val="28"/>
        </w:rPr>
        <w:t>під час виконання н</w:t>
      </w:r>
      <w:r>
        <w:rPr>
          <w:rFonts w:ascii="Times New Roman" w:hAnsi="Times New Roman"/>
          <w:sz w:val="28"/>
          <w:szCs w:val="28"/>
        </w:rPr>
        <w:t>и</w:t>
      </w:r>
      <w:r w:rsidR="001B204E">
        <w:rPr>
          <w:rFonts w:ascii="Times New Roman" w:hAnsi="Times New Roman"/>
          <w:sz w:val="28"/>
          <w:szCs w:val="28"/>
        </w:rPr>
        <w:t>м</w:t>
      </w:r>
      <w:r w:rsidRPr="00450029">
        <w:rPr>
          <w:rFonts w:ascii="Times New Roman" w:hAnsi="Times New Roman"/>
          <w:sz w:val="28"/>
          <w:szCs w:val="28"/>
        </w:rPr>
        <w:t xml:space="preserve"> службових повноважень.</w:t>
      </w:r>
    </w:p>
    <w:p w14:paraId="674284C7" w14:textId="605D9936"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6029E7">
        <w:rPr>
          <w:rFonts w:ascii="Times New Roman" w:hAnsi="Times New Roman"/>
          <w:sz w:val="28"/>
          <w:szCs w:val="28"/>
        </w:rPr>
        <w:t>ього</w:t>
      </w:r>
      <w:r w:rsidRPr="00450029">
        <w:rPr>
          <w:rFonts w:ascii="Times New Roman" w:hAnsi="Times New Roman"/>
          <w:sz w:val="28"/>
          <w:szCs w:val="28"/>
        </w:rPr>
        <w:t xml:space="preserve"> прокурор</w:t>
      </w:r>
      <w:r w:rsidR="006029E7">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6029E7">
        <w:rPr>
          <w:rFonts w:ascii="Times New Roman" w:hAnsi="Times New Roman"/>
          <w:sz w:val="28"/>
          <w:szCs w:val="28"/>
        </w:rPr>
        <w:t>ого</w:t>
      </w:r>
      <w:r w:rsidRPr="00450029">
        <w:rPr>
          <w:rFonts w:ascii="Times New Roman" w:hAnsi="Times New Roman"/>
          <w:sz w:val="28"/>
          <w:szCs w:val="28"/>
        </w:rPr>
        <w:t xml:space="preserve"> прокурор</w:t>
      </w:r>
      <w:r w:rsidR="006029E7">
        <w:rPr>
          <w:rFonts w:ascii="Times New Roman" w:hAnsi="Times New Roman"/>
          <w:sz w:val="28"/>
          <w:szCs w:val="28"/>
        </w:rPr>
        <w:t>а</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7A1FFDC" w14:textId="113B7C6C"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6029E7">
        <w:rPr>
          <w:rFonts w:ascii="Times New Roman" w:hAnsi="Times New Roman"/>
          <w:sz w:val="28"/>
          <w:szCs w:val="28"/>
        </w:rPr>
        <w:t>а</w:t>
      </w:r>
      <w:r w:rsidRPr="00450029">
        <w:rPr>
          <w:rFonts w:ascii="Times New Roman" w:hAnsi="Times New Roman"/>
          <w:sz w:val="28"/>
          <w:szCs w:val="28"/>
        </w:rPr>
        <w:t xml:space="preserve"> не може автоматично мати наслідком </w:t>
      </w:r>
      <w:r w:rsidR="006029E7">
        <w:rPr>
          <w:rFonts w:ascii="Times New Roman" w:hAnsi="Times New Roman"/>
          <w:sz w:val="28"/>
          <w:szCs w:val="28"/>
        </w:rPr>
        <w:t>його</w:t>
      </w:r>
      <w:r w:rsidRPr="00450029">
        <w:rPr>
          <w:rFonts w:ascii="Times New Roman" w:hAnsi="Times New Roman"/>
          <w:sz w:val="28"/>
          <w:szCs w:val="28"/>
        </w:rPr>
        <w:t xml:space="preserve"> дисциплінарну відповідальність.</w:t>
      </w:r>
    </w:p>
    <w:p w14:paraId="13400C73" w14:textId="6C18B9A3"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w:t>
      </w:r>
      <w:r w:rsidR="001B204E">
        <w:rPr>
          <w:rFonts w:ascii="Times New Roman" w:hAnsi="Times New Roman"/>
          <w:sz w:val="28"/>
          <w:szCs w:val="28"/>
        </w:rPr>
        <w:t xml:space="preserve">чи судового розгляду </w:t>
      </w:r>
      <w:r w:rsidRPr="00450029">
        <w:rPr>
          <w:rFonts w:ascii="Times New Roman" w:hAnsi="Times New Roman"/>
          <w:sz w:val="28"/>
          <w:szCs w:val="28"/>
        </w:rPr>
        <w:t xml:space="preserve">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3220EDD0" w:rsidR="00444ACF" w:rsidRDefault="00444ACF" w:rsidP="00050201">
      <w:pPr>
        <w:pStyle w:val="a3"/>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FD3773">
        <w:rPr>
          <w:rFonts w:ascii="Times New Roman" w:hAnsi="Times New Roman"/>
          <w:sz w:val="28"/>
          <w:szCs w:val="28"/>
        </w:rPr>
        <w:t>ці</w:t>
      </w:r>
      <w:r w:rsidRPr="00450029">
        <w:rPr>
          <w:rFonts w:ascii="Times New Roman" w:hAnsi="Times New Roman"/>
          <w:sz w:val="28"/>
          <w:szCs w:val="28"/>
        </w:rPr>
        <w:t xml:space="preserve"> про невиконання чи   неналежне виконання прокурор</w:t>
      </w:r>
      <w:r w:rsidR="001B204E">
        <w:rPr>
          <w:rFonts w:ascii="Times New Roman" w:hAnsi="Times New Roman"/>
          <w:sz w:val="28"/>
          <w:szCs w:val="28"/>
        </w:rPr>
        <w:t>о</w:t>
      </w:r>
      <w:r w:rsidRPr="00450029">
        <w:rPr>
          <w:rFonts w:ascii="Times New Roman" w:hAnsi="Times New Roman"/>
          <w:sz w:val="28"/>
          <w:szCs w:val="28"/>
        </w:rPr>
        <w:t xml:space="preserve">м </w:t>
      </w:r>
      <w:proofErr w:type="spellStart"/>
      <w:r w:rsidR="00050201">
        <w:rPr>
          <w:rFonts w:ascii="Times New Roman" w:hAnsi="Times New Roman"/>
          <w:sz w:val="28"/>
          <w:szCs w:val="28"/>
        </w:rPr>
        <w:t>Літвак</w:t>
      </w:r>
      <w:r w:rsidR="001B204E">
        <w:rPr>
          <w:rFonts w:ascii="Times New Roman" w:hAnsi="Times New Roman"/>
          <w:sz w:val="28"/>
          <w:szCs w:val="28"/>
        </w:rPr>
        <w:t>ом</w:t>
      </w:r>
      <w:proofErr w:type="spellEnd"/>
      <w:r w:rsidR="00050201">
        <w:rPr>
          <w:rFonts w:ascii="Times New Roman" w:hAnsi="Times New Roman"/>
          <w:sz w:val="28"/>
          <w:szCs w:val="28"/>
        </w:rPr>
        <w:t xml:space="preserve"> О.М. </w:t>
      </w:r>
      <w:r w:rsidRPr="00450029">
        <w:rPr>
          <w:rFonts w:ascii="Times New Roman" w:hAnsi="Times New Roman"/>
          <w:sz w:val="28"/>
          <w:szCs w:val="28"/>
        </w:rPr>
        <w:t>службових обов’язків</w:t>
      </w:r>
      <w:r w:rsidR="006029E7">
        <w:rPr>
          <w:rFonts w:ascii="Times New Roman" w:hAnsi="Times New Roman"/>
          <w:sz w:val="28"/>
          <w:szCs w:val="28"/>
        </w:rPr>
        <w:t>,</w:t>
      </w:r>
      <w:r w:rsidRPr="00450029">
        <w:rPr>
          <w:rFonts w:ascii="Times New Roman" w:hAnsi="Times New Roman"/>
          <w:sz w:val="28"/>
          <w:szCs w:val="28"/>
        </w:rPr>
        <w:t xml:space="preserve"> є суб’єктивн</w:t>
      </w:r>
      <w:r w:rsidR="00FD3773">
        <w:rPr>
          <w:rFonts w:ascii="Times New Roman" w:hAnsi="Times New Roman"/>
          <w:sz w:val="28"/>
          <w:szCs w:val="28"/>
        </w:rPr>
        <w:t>им</w:t>
      </w:r>
      <w:r w:rsidRPr="00450029">
        <w:rPr>
          <w:rFonts w:ascii="Times New Roman" w:hAnsi="Times New Roman"/>
          <w:sz w:val="28"/>
          <w:szCs w:val="28"/>
        </w:rPr>
        <w:t>.</w:t>
      </w:r>
    </w:p>
    <w:p w14:paraId="0A2EE8EC" w14:textId="08E59486" w:rsidR="00CF148B" w:rsidRPr="006A7B99" w:rsidRDefault="00CF148B" w:rsidP="00CF14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lastRenderedPageBreak/>
        <w:t>Щодо доводів про вчинення прокурор</w:t>
      </w:r>
      <w:r>
        <w:rPr>
          <w:rFonts w:ascii="Times New Roman" w:hAnsi="Times New Roman"/>
          <w:sz w:val="28"/>
          <w:szCs w:val="28"/>
        </w:rPr>
        <w:t>о</w:t>
      </w:r>
      <w:r w:rsidRPr="006A7B99">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4AA6918" w14:textId="77777777" w:rsidR="00CF148B" w:rsidRPr="006A7B99" w:rsidRDefault="00CF148B" w:rsidP="00CF14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B8F91D5" w14:textId="30850565" w:rsidR="001B204E" w:rsidRDefault="00CF148B" w:rsidP="00CF14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У дисциплінарній скарзі не наведено жодних доводів щодо вчинення прокурор</w:t>
      </w:r>
      <w:r>
        <w:rPr>
          <w:rFonts w:ascii="Times New Roman" w:hAnsi="Times New Roman"/>
          <w:sz w:val="28"/>
          <w:szCs w:val="28"/>
        </w:rPr>
        <w:t>о</w:t>
      </w:r>
      <w:r w:rsidRPr="006A7B99">
        <w:rPr>
          <w:rFonts w:ascii="Times New Roman" w:hAnsi="Times New Roman"/>
          <w:sz w:val="28"/>
          <w:szCs w:val="28"/>
        </w:rPr>
        <w:t xml:space="preserve">м </w:t>
      </w:r>
      <w:proofErr w:type="spellStart"/>
      <w:r>
        <w:rPr>
          <w:rFonts w:ascii="Times New Roman" w:hAnsi="Times New Roman"/>
          <w:sz w:val="28"/>
          <w:szCs w:val="28"/>
        </w:rPr>
        <w:t>Літваком</w:t>
      </w:r>
      <w:proofErr w:type="spellEnd"/>
      <w:r>
        <w:rPr>
          <w:rFonts w:ascii="Times New Roman" w:hAnsi="Times New Roman"/>
          <w:sz w:val="28"/>
          <w:szCs w:val="28"/>
        </w:rPr>
        <w:t xml:space="preserve"> О.М. </w:t>
      </w:r>
      <w:r w:rsidRPr="006A7B99">
        <w:rPr>
          <w:rFonts w:ascii="Times New Roman" w:hAnsi="Times New Roman"/>
          <w:sz w:val="28"/>
          <w:szCs w:val="28"/>
        </w:rPr>
        <w:t>будь-якої із вищезазначених 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1D21B1F6"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050201">
        <w:rPr>
          <w:rFonts w:ascii="Times New Roman" w:hAnsi="Times New Roman"/>
          <w:sz w:val="28"/>
          <w:szCs w:val="28"/>
        </w:rPr>
        <w:t>прокурор</w:t>
      </w:r>
      <w:r w:rsidR="00914CD6">
        <w:rPr>
          <w:rFonts w:ascii="Times New Roman" w:hAnsi="Times New Roman"/>
          <w:sz w:val="28"/>
          <w:szCs w:val="28"/>
        </w:rPr>
        <w:t>а</w:t>
      </w:r>
      <w:r w:rsidR="00050201">
        <w:rPr>
          <w:rFonts w:ascii="Times New Roman" w:hAnsi="Times New Roman"/>
          <w:sz w:val="28"/>
          <w:szCs w:val="28"/>
        </w:rPr>
        <w:t xml:space="preserve"> першого відділу </w:t>
      </w:r>
      <w:r w:rsidR="00050201" w:rsidRPr="004E7807">
        <w:rPr>
          <w:rFonts w:ascii="Times New Roman" w:hAnsi="Times New Roman"/>
          <w:sz w:val="28"/>
          <w:szCs w:val="28"/>
        </w:rPr>
        <w:t xml:space="preserve">процесуального керівництва </w:t>
      </w:r>
      <w:r w:rsidR="00050201">
        <w:rPr>
          <w:rFonts w:ascii="Times New Roman" w:hAnsi="Times New Roman"/>
          <w:sz w:val="28"/>
          <w:szCs w:val="28"/>
        </w:rPr>
        <w:t xml:space="preserve">управління </w:t>
      </w:r>
      <w:r w:rsidR="00050201"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050201">
        <w:rPr>
          <w:rFonts w:ascii="Times New Roman" w:hAnsi="Times New Roman"/>
          <w:sz w:val="28"/>
          <w:szCs w:val="28"/>
        </w:rPr>
        <w:t xml:space="preserve">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Олега Михайловича</w:t>
      </w:r>
      <w:r w:rsidR="00335B89" w:rsidRPr="00F92795">
        <w:rPr>
          <w:rFonts w:ascii="Times New Roman" w:hAnsi="Times New Roman"/>
          <w:sz w:val="28"/>
          <w:szCs w:val="28"/>
        </w:rPr>
        <w:t>.</w:t>
      </w:r>
    </w:p>
    <w:p w14:paraId="3EF1FF72" w14:textId="66E3D2DC"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FD3773">
        <w:rPr>
          <w:rFonts w:ascii="Times New Roman" w:hAnsi="Times New Roman"/>
          <w:sz w:val="28"/>
          <w:szCs w:val="28"/>
        </w:rPr>
        <w:t>ці</w:t>
      </w:r>
      <w:r w:rsidR="00A467DE">
        <w:rPr>
          <w:rFonts w:ascii="Times New Roman" w:hAnsi="Times New Roman"/>
          <w:sz w:val="28"/>
          <w:szCs w:val="28"/>
        </w:rPr>
        <w:t xml:space="preserve"> та вищезазначен</w:t>
      </w:r>
      <w:r w:rsidR="00914CD6">
        <w:rPr>
          <w:rFonts w:ascii="Times New Roman" w:hAnsi="Times New Roman"/>
          <w:sz w:val="28"/>
          <w:szCs w:val="28"/>
        </w:rPr>
        <w:t>о</w:t>
      </w:r>
      <w:r w:rsidR="00A467DE">
        <w:rPr>
          <w:rFonts w:ascii="Times New Roman" w:hAnsi="Times New Roman"/>
          <w:sz w:val="28"/>
          <w:szCs w:val="28"/>
        </w:rPr>
        <w:t>м</w:t>
      </w:r>
      <w:r w:rsidR="00914CD6">
        <w:rPr>
          <w:rFonts w:ascii="Times New Roman" w:hAnsi="Times New Roman"/>
          <w:sz w:val="28"/>
          <w:szCs w:val="28"/>
        </w:rPr>
        <w:t>у</w:t>
      </w:r>
      <w:r w:rsidR="00A467DE">
        <w:rPr>
          <w:rFonts w:ascii="Times New Roman" w:hAnsi="Times New Roman"/>
          <w:sz w:val="28"/>
          <w:szCs w:val="28"/>
        </w:rPr>
        <w:t xml:space="preserve"> прокурор</w:t>
      </w:r>
      <w:r w:rsidR="00914CD6">
        <w:rPr>
          <w:rFonts w:ascii="Times New Roman" w:hAnsi="Times New Roman"/>
          <w:sz w:val="28"/>
          <w:szCs w:val="28"/>
        </w:rPr>
        <w:t>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05020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4128" w14:textId="77777777" w:rsidR="005353D6" w:rsidRDefault="005353D6" w:rsidP="00E32F4B">
      <w:pPr>
        <w:spacing w:after="0" w:line="240" w:lineRule="auto"/>
      </w:pPr>
      <w:r>
        <w:separator/>
      </w:r>
    </w:p>
  </w:endnote>
  <w:endnote w:type="continuationSeparator" w:id="0">
    <w:p w14:paraId="25EF9CD7" w14:textId="77777777" w:rsidR="005353D6" w:rsidRDefault="005353D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9C79" w14:textId="77777777" w:rsidR="005353D6" w:rsidRDefault="005353D6" w:rsidP="00E32F4B">
      <w:pPr>
        <w:spacing w:after="0" w:line="240" w:lineRule="auto"/>
      </w:pPr>
      <w:r>
        <w:separator/>
      </w:r>
    </w:p>
  </w:footnote>
  <w:footnote w:type="continuationSeparator" w:id="0">
    <w:p w14:paraId="135E41AB" w14:textId="77777777" w:rsidR="005353D6" w:rsidRDefault="005353D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05451"/>
    <w:rsid w:val="0011213E"/>
    <w:rsid w:val="00112FFA"/>
    <w:rsid w:val="0011363B"/>
    <w:rsid w:val="00117B67"/>
    <w:rsid w:val="0012038C"/>
    <w:rsid w:val="001210A5"/>
    <w:rsid w:val="001220DF"/>
    <w:rsid w:val="001320DF"/>
    <w:rsid w:val="00141E41"/>
    <w:rsid w:val="00143328"/>
    <w:rsid w:val="0014480F"/>
    <w:rsid w:val="00146EBB"/>
    <w:rsid w:val="00147DE5"/>
    <w:rsid w:val="0015000A"/>
    <w:rsid w:val="00152B89"/>
    <w:rsid w:val="001629E0"/>
    <w:rsid w:val="0016464A"/>
    <w:rsid w:val="001675C2"/>
    <w:rsid w:val="00167E72"/>
    <w:rsid w:val="0017014F"/>
    <w:rsid w:val="001706F8"/>
    <w:rsid w:val="00172F58"/>
    <w:rsid w:val="00175CDD"/>
    <w:rsid w:val="00187458"/>
    <w:rsid w:val="00193CC7"/>
    <w:rsid w:val="001A0802"/>
    <w:rsid w:val="001A20C0"/>
    <w:rsid w:val="001A22DA"/>
    <w:rsid w:val="001A29FB"/>
    <w:rsid w:val="001A41AC"/>
    <w:rsid w:val="001A6986"/>
    <w:rsid w:val="001B204E"/>
    <w:rsid w:val="001B28DE"/>
    <w:rsid w:val="001B302E"/>
    <w:rsid w:val="001C3E1B"/>
    <w:rsid w:val="001C41D0"/>
    <w:rsid w:val="001C4229"/>
    <w:rsid w:val="001D1A77"/>
    <w:rsid w:val="001D3DF7"/>
    <w:rsid w:val="001D6475"/>
    <w:rsid w:val="001D773C"/>
    <w:rsid w:val="001E2D37"/>
    <w:rsid w:val="001E33FB"/>
    <w:rsid w:val="001E3DCC"/>
    <w:rsid w:val="001E629C"/>
    <w:rsid w:val="001F04AC"/>
    <w:rsid w:val="0020022D"/>
    <w:rsid w:val="00203759"/>
    <w:rsid w:val="00207F6F"/>
    <w:rsid w:val="0021572F"/>
    <w:rsid w:val="002212DC"/>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A6F"/>
    <w:rsid w:val="00305D49"/>
    <w:rsid w:val="003062A4"/>
    <w:rsid w:val="00311DFB"/>
    <w:rsid w:val="00312946"/>
    <w:rsid w:val="0032608B"/>
    <w:rsid w:val="003262F8"/>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29A5"/>
    <w:rsid w:val="00456D29"/>
    <w:rsid w:val="00456F1E"/>
    <w:rsid w:val="004630DF"/>
    <w:rsid w:val="00471054"/>
    <w:rsid w:val="00471C3E"/>
    <w:rsid w:val="0047486A"/>
    <w:rsid w:val="00475B93"/>
    <w:rsid w:val="00482A79"/>
    <w:rsid w:val="00486EF0"/>
    <w:rsid w:val="0049259B"/>
    <w:rsid w:val="00493490"/>
    <w:rsid w:val="0049601A"/>
    <w:rsid w:val="004A0112"/>
    <w:rsid w:val="004A3A1F"/>
    <w:rsid w:val="004A4F4C"/>
    <w:rsid w:val="004B5099"/>
    <w:rsid w:val="004C1319"/>
    <w:rsid w:val="004C45E4"/>
    <w:rsid w:val="004C73E4"/>
    <w:rsid w:val="004D3A71"/>
    <w:rsid w:val="004E06E7"/>
    <w:rsid w:val="004E3137"/>
    <w:rsid w:val="004E753B"/>
    <w:rsid w:val="004E780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3D6"/>
    <w:rsid w:val="00535E75"/>
    <w:rsid w:val="00540850"/>
    <w:rsid w:val="005414B9"/>
    <w:rsid w:val="00544278"/>
    <w:rsid w:val="00544B20"/>
    <w:rsid w:val="00545BE6"/>
    <w:rsid w:val="00552370"/>
    <w:rsid w:val="00552DF4"/>
    <w:rsid w:val="005540ED"/>
    <w:rsid w:val="005556A4"/>
    <w:rsid w:val="00565926"/>
    <w:rsid w:val="00566335"/>
    <w:rsid w:val="00567F0A"/>
    <w:rsid w:val="005719FE"/>
    <w:rsid w:val="005754DB"/>
    <w:rsid w:val="00577911"/>
    <w:rsid w:val="005813A9"/>
    <w:rsid w:val="00584D8A"/>
    <w:rsid w:val="00585FB3"/>
    <w:rsid w:val="005929A4"/>
    <w:rsid w:val="0059672D"/>
    <w:rsid w:val="00597003"/>
    <w:rsid w:val="005A172B"/>
    <w:rsid w:val="005A4449"/>
    <w:rsid w:val="005B3017"/>
    <w:rsid w:val="005B3522"/>
    <w:rsid w:val="005C052A"/>
    <w:rsid w:val="005C0E1D"/>
    <w:rsid w:val="005C121F"/>
    <w:rsid w:val="005C29D1"/>
    <w:rsid w:val="005C3193"/>
    <w:rsid w:val="005D2D52"/>
    <w:rsid w:val="005D4B58"/>
    <w:rsid w:val="005D605E"/>
    <w:rsid w:val="005E2E0C"/>
    <w:rsid w:val="005E60A7"/>
    <w:rsid w:val="005F152D"/>
    <w:rsid w:val="005F6453"/>
    <w:rsid w:val="005F7F5D"/>
    <w:rsid w:val="006029E7"/>
    <w:rsid w:val="00603104"/>
    <w:rsid w:val="0060636E"/>
    <w:rsid w:val="0061656A"/>
    <w:rsid w:val="00633333"/>
    <w:rsid w:val="006351F4"/>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BED"/>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5C27"/>
    <w:rsid w:val="00886BAA"/>
    <w:rsid w:val="00890AB8"/>
    <w:rsid w:val="00890D62"/>
    <w:rsid w:val="0089757A"/>
    <w:rsid w:val="008A05DF"/>
    <w:rsid w:val="008A08F8"/>
    <w:rsid w:val="008A3056"/>
    <w:rsid w:val="008A5A4E"/>
    <w:rsid w:val="008A5E7D"/>
    <w:rsid w:val="008B128C"/>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129C4"/>
    <w:rsid w:val="00914CD6"/>
    <w:rsid w:val="00925335"/>
    <w:rsid w:val="00926B77"/>
    <w:rsid w:val="00926CF0"/>
    <w:rsid w:val="00926EB0"/>
    <w:rsid w:val="00931CF4"/>
    <w:rsid w:val="009337E1"/>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1B13"/>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20D5"/>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6637"/>
    <w:rsid w:val="00C30DBF"/>
    <w:rsid w:val="00C3327E"/>
    <w:rsid w:val="00C3485A"/>
    <w:rsid w:val="00C44184"/>
    <w:rsid w:val="00C5469D"/>
    <w:rsid w:val="00C54824"/>
    <w:rsid w:val="00C54D41"/>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6CB9"/>
    <w:rsid w:val="00CC2EAF"/>
    <w:rsid w:val="00CD6F8B"/>
    <w:rsid w:val="00CF0C95"/>
    <w:rsid w:val="00CF148B"/>
    <w:rsid w:val="00CF1D6A"/>
    <w:rsid w:val="00CF4968"/>
    <w:rsid w:val="00CF53A2"/>
    <w:rsid w:val="00CF6224"/>
    <w:rsid w:val="00CF7F81"/>
    <w:rsid w:val="00D04D30"/>
    <w:rsid w:val="00D12738"/>
    <w:rsid w:val="00D16031"/>
    <w:rsid w:val="00D1720F"/>
    <w:rsid w:val="00D20126"/>
    <w:rsid w:val="00D2387E"/>
    <w:rsid w:val="00D24CC1"/>
    <w:rsid w:val="00D30E1B"/>
    <w:rsid w:val="00D464E1"/>
    <w:rsid w:val="00D5250A"/>
    <w:rsid w:val="00D53DAF"/>
    <w:rsid w:val="00D61D68"/>
    <w:rsid w:val="00D61EB0"/>
    <w:rsid w:val="00D65947"/>
    <w:rsid w:val="00D667E8"/>
    <w:rsid w:val="00D70E4F"/>
    <w:rsid w:val="00D72733"/>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0782"/>
    <w:rsid w:val="00E2252C"/>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59BD"/>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EF2481"/>
    <w:rsid w:val="00F0030D"/>
    <w:rsid w:val="00F012E3"/>
    <w:rsid w:val="00F21090"/>
    <w:rsid w:val="00F2370B"/>
    <w:rsid w:val="00F310BA"/>
    <w:rsid w:val="00F3128E"/>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84DBC"/>
    <w:rsid w:val="00F92795"/>
    <w:rsid w:val="00F95869"/>
    <w:rsid w:val="00FA019E"/>
    <w:rsid w:val="00FA1E94"/>
    <w:rsid w:val="00FA20EE"/>
    <w:rsid w:val="00FA3309"/>
    <w:rsid w:val="00FB179F"/>
    <w:rsid w:val="00FB3E3C"/>
    <w:rsid w:val="00FB4F9C"/>
    <w:rsid w:val="00FB76CE"/>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11724</Words>
  <Characters>6684</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2026-02-17T10:53:00Z</cp:lastPrinted>
  <dcterms:created xsi:type="dcterms:W3CDTF">2026-02-17T15:08:00Z</dcterms:created>
  <dcterms:modified xsi:type="dcterms:W3CDTF">2026-02-17T15:09:00Z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