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5C77A" w14:textId="77777777" w:rsidR="00150B98" w:rsidRPr="00F915F6" w:rsidRDefault="00150B98" w:rsidP="00150B98">
      <w:pPr>
        <w:tabs>
          <w:tab w:val="center" w:pos="4153"/>
          <w:tab w:val="right" w:pos="8306"/>
        </w:tabs>
        <w:overflowPunct w:val="0"/>
        <w:autoSpaceDE w:val="0"/>
        <w:autoSpaceDN w:val="0"/>
        <w:adjustRightInd w:val="0"/>
        <w:jc w:val="center"/>
        <w:textAlignment w:val="baseline"/>
        <w:rPr>
          <w:rFonts w:ascii="Times New Roman" w:eastAsia="Times New Roman" w:hAnsi="Times New Roman"/>
          <w:sz w:val="26"/>
          <w:szCs w:val="20"/>
          <w:lang w:eastAsia="ru-RU"/>
        </w:rPr>
      </w:pPr>
      <w:r w:rsidRPr="00F915F6">
        <w:rPr>
          <w:rFonts w:ascii="Times New Roman" w:eastAsia="Times New Roman" w:hAnsi="Times New Roman"/>
          <w:noProof/>
          <w:sz w:val="19"/>
          <w:szCs w:val="20"/>
          <w:lang w:eastAsia="ru-RU"/>
        </w:rPr>
        <w:drawing>
          <wp:inline distT="0" distB="0" distL="0" distR="0" wp14:anchorId="3DA00E02" wp14:editId="40462989">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8126AB0" w14:textId="77777777" w:rsidR="00150B98" w:rsidRPr="00F915F6" w:rsidRDefault="00150B98" w:rsidP="00150B98">
      <w:pPr>
        <w:tabs>
          <w:tab w:val="center" w:pos="4153"/>
          <w:tab w:val="right" w:pos="8306"/>
        </w:tabs>
        <w:overflowPunct w:val="0"/>
        <w:autoSpaceDE w:val="0"/>
        <w:autoSpaceDN w:val="0"/>
        <w:adjustRightInd w:val="0"/>
        <w:jc w:val="center"/>
        <w:textAlignment w:val="baseline"/>
        <w:rPr>
          <w:rFonts w:ascii="Times New Roman" w:eastAsia="Times New Roman" w:hAnsi="Times New Roman"/>
          <w:b/>
          <w:sz w:val="10"/>
          <w:szCs w:val="20"/>
          <w:lang w:eastAsia="ru-RU"/>
        </w:rPr>
      </w:pPr>
    </w:p>
    <w:p w14:paraId="6593B3D5" w14:textId="77777777" w:rsidR="00150B98" w:rsidRPr="00F915F6" w:rsidRDefault="00150B98" w:rsidP="00150B98">
      <w:pPr>
        <w:jc w:val="center"/>
        <w:rPr>
          <w:rFonts w:ascii="Times New Roman" w:eastAsia="Times New Roman" w:hAnsi="Times New Roman"/>
          <w:kern w:val="28"/>
          <w:sz w:val="32"/>
          <w:szCs w:val="32"/>
          <w:lang w:eastAsia="ru-RU"/>
        </w:rPr>
      </w:pPr>
      <w:r w:rsidRPr="00F915F6">
        <w:rPr>
          <w:rFonts w:ascii="Times New Roman" w:eastAsia="Times New Roman" w:hAnsi="Times New Roman"/>
          <w:bCs/>
          <w:kern w:val="28"/>
          <w:sz w:val="36"/>
          <w:szCs w:val="32"/>
          <w:lang w:eastAsia="ru-RU"/>
        </w:rPr>
        <w:t xml:space="preserve">КВАЛІФІКАЦІЙНО-ДИСЦИПЛІНАРНА </w:t>
      </w:r>
      <w:r w:rsidRPr="00F915F6">
        <w:rPr>
          <w:rFonts w:ascii="Times New Roman" w:eastAsia="Times New Roman" w:hAnsi="Times New Roman"/>
          <w:bCs/>
          <w:kern w:val="28"/>
          <w:sz w:val="36"/>
          <w:szCs w:val="32"/>
          <w:lang w:eastAsia="ru-RU"/>
        </w:rPr>
        <w:br/>
        <w:t>КОМІСІЯ ПРОКУРОРІВ</w:t>
      </w:r>
    </w:p>
    <w:p w14:paraId="6E66E0AC" w14:textId="77777777" w:rsidR="00150B98" w:rsidRPr="00F915F6" w:rsidRDefault="00150B98" w:rsidP="00150B98">
      <w:pPr>
        <w:rPr>
          <w:rFonts w:ascii="Times New Roman" w:eastAsia="Times New Roman" w:hAnsi="Times New Roman"/>
          <w:kern w:val="28"/>
          <w:sz w:val="28"/>
          <w:szCs w:val="28"/>
          <w:lang w:eastAsia="uk-UA"/>
        </w:rPr>
      </w:pPr>
    </w:p>
    <w:p w14:paraId="7BC60EB5" w14:textId="77777777" w:rsidR="00150B98" w:rsidRPr="00F915F6" w:rsidRDefault="00150B98" w:rsidP="00150B98">
      <w:pPr>
        <w:rPr>
          <w:rFonts w:ascii="Times New Roman" w:eastAsia="Times New Roman" w:hAnsi="Times New Roman"/>
          <w:kern w:val="28"/>
          <w:sz w:val="28"/>
          <w:szCs w:val="28"/>
          <w:lang w:eastAsia="uk-UA"/>
        </w:rPr>
      </w:pPr>
    </w:p>
    <w:p w14:paraId="782F2911" w14:textId="77777777" w:rsidR="00150B98" w:rsidRPr="00F915F6" w:rsidRDefault="00150B98" w:rsidP="00150B98">
      <w:pPr>
        <w:ind w:left="84"/>
        <w:jc w:val="center"/>
        <w:rPr>
          <w:rFonts w:ascii="Times New Roman" w:eastAsia="Times New Roman" w:hAnsi="Times New Roman"/>
          <w:b/>
          <w:kern w:val="28"/>
          <w:sz w:val="28"/>
          <w:szCs w:val="28"/>
          <w:lang w:eastAsia="uk-UA"/>
        </w:rPr>
      </w:pPr>
      <w:r w:rsidRPr="00F915F6">
        <w:rPr>
          <w:rFonts w:ascii="Times New Roman" w:eastAsia="Times New Roman" w:hAnsi="Times New Roman"/>
          <w:b/>
          <w:kern w:val="28"/>
          <w:sz w:val="28"/>
          <w:szCs w:val="28"/>
          <w:lang w:eastAsia="uk-UA"/>
        </w:rPr>
        <w:t xml:space="preserve">Р І Ш Е Н </w:t>
      </w:r>
      <w:proofErr w:type="spellStart"/>
      <w:r w:rsidRPr="00F915F6">
        <w:rPr>
          <w:rFonts w:ascii="Times New Roman" w:eastAsia="Times New Roman" w:hAnsi="Times New Roman"/>
          <w:b/>
          <w:kern w:val="28"/>
          <w:sz w:val="28"/>
          <w:szCs w:val="28"/>
          <w:lang w:eastAsia="uk-UA"/>
        </w:rPr>
        <w:t>Н</w:t>
      </w:r>
      <w:proofErr w:type="spellEnd"/>
      <w:r w:rsidRPr="00F915F6">
        <w:rPr>
          <w:rFonts w:ascii="Times New Roman" w:eastAsia="Times New Roman" w:hAnsi="Times New Roman"/>
          <w:b/>
          <w:kern w:val="28"/>
          <w:sz w:val="28"/>
          <w:szCs w:val="28"/>
          <w:lang w:eastAsia="uk-UA"/>
        </w:rPr>
        <w:t xml:space="preserve"> Я</w:t>
      </w:r>
    </w:p>
    <w:p w14:paraId="44475FFF" w14:textId="77777777" w:rsidR="00150B98" w:rsidRPr="00F915F6" w:rsidRDefault="00150B98" w:rsidP="00150B98">
      <w:pPr>
        <w:ind w:left="84"/>
        <w:jc w:val="center"/>
        <w:rPr>
          <w:rFonts w:ascii="Times New Roman" w:eastAsia="Times New Roman" w:hAnsi="Times New Roman"/>
          <w:b/>
          <w:kern w:val="28"/>
          <w:sz w:val="28"/>
          <w:szCs w:val="28"/>
          <w:lang w:eastAsia="uk-UA"/>
        </w:rPr>
      </w:pPr>
    </w:p>
    <w:p w14:paraId="013A85FE" w14:textId="77777777" w:rsidR="00150B98" w:rsidRPr="00F915F6" w:rsidRDefault="00150B98" w:rsidP="00150B98">
      <w:pPr>
        <w:ind w:left="84"/>
        <w:jc w:val="center"/>
        <w:rPr>
          <w:rFonts w:ascii="Times New Roman" w:eastAsia="Times New Roman" w:hAnsi="Times New Roman"/>
          <w:b/>
          <w:kern w:val="28"/>
          <w:sz w:val="28"/>
          <w:szCs w:val="28"/>
          <w:lang w:eastAsia="uk-UA"/>
        </w:rPr>
      </w:pPr>
    </w:p>
    <w:tbl>
      <w:tblPr>
        <w:tblW w:w="4926" w:type="pct"/>
        <w:tblInd w:w="142" w:type="dxa"/>
        <w:tblLook w:val="04A0" w:firstRow="1" w:lastRow="0" w:firstColumn="1" w:lastColumn="0" w:noHBand="0" w:noVBand="1"/>
      </w:tblPr>
      <w:tblGrid>
        <w:gridCol w:w="3260"/>
        <w:gridCol w:w="2835"/>
        <w:gridCol w:w="3399"/>
      </w:tblGrid>
      <w:tr w:rsidR="00150B98" w:rsidRPr="00F915F6" w14:paraId="275D292C" w14:textId="77777777" w:rsidTr="004577C1">
        <w:trPr>
          <w:trHeight w:val="460"/>
        </w:trPr>
        <w:tc>
          <w:tcPr>
            <w:tcW w:w="1717" w:type="pct"/>
            <w:hideMark/>
          </w:tcPr>
          <w:p w14:paraId="3D331845" w14:textId="77777777" w:rsidR="00150B98" w:rsidRPr="00F915F6" w:rsidRDefault="00150B98" w:rsidP="004577C1">
            <w:pPr>
              <w:ind w:left="-113"/>
              <w:jc w:val="both"/>
              <w:rPr>
                <w:rFonts w:ascii="Times New Roman" w:eastAsia="Times New Roman" w:hAnsi="Times New Roman"/>
                <w:b/>
                <w:kern w:val="2"/>
                <w:sz w:val="28"/>
                <w:szCs w:val="24"/>
                <w:lang w:eastAsia="ru-RU"/>
                <w14:ligatures w14:val="standardContextual"/>
              </w:rPr>
            </w:pPr>
            <w:r>
              <w:rPr>
                <w:rFonts w:ascii="Times New Roman" w:eastAsia="Times New Roman" w:hAnsi="Times New Roman"/>
                <w:b/>
                <w:kern w:val="2"/>
                <w:sz w:val="28"/>
                <w:szCs w:val="24"/>
                <w:lang w:eastAsia="ru-RU"/>
                <w14:ligatures w14:val="standardContextual"/>
              </w:rPr>
              <w:t>09</w:t>
            </w:r>
            <w:r w:rsidRPr="00F915F6">
              <w:rPr>
                <w:rFonts w:ascii="Times New Roman" w:eastAsia="Times New Roman" w:hAnsi="Times New Roman"/>
                <w:b/>
                <w:kern w:val="2"/>
                <w:sz w:val="28"/>
                <w:szCs w:val="24"/>
                <w:lang w:eastAsia="ru-RU"/>
                <w14:ligatures w14:val="standardContextual"/>
              </w:rPr>
              <w:t xml:space="preserve"> жовтня 2026 року</w:t>
            </w:r>
          </w:p>
        </w:tc>
        <w:tc>
          <w:tcPr>
            <w:tcW w:w="1493" w:type="pct"/>
            <w:hideMark/>
          </w:tcPr>
          <w:p w14:paraId="6C36F558" w14:textId="77777777" w:rsidR="00150B98" w:rsidRPr="00F915F6" w:rsidRDefault="00150B98" w:rsidP="004577C1">
            <w:pPr>
              <w:jc w:val="center"/>
              <w:rPr>
                <w:rFonts w:ascii="Times New Roman" w:eastAsia="Times New Roman" w:hAnsi="Times New Roman"/>
                <w:b/>
                <w:kern w:val="2"/>
                <w:sz w:val="28"/>
                <w:szCs w:val="24"/>
                <w:lang w:eastAsia="ru-RU"/>
                <w14:ligatures w14:val="standardContextual"/>
              </w:rPr>
            </w:pPr>
            <w:r w:rsidRPr="00F915F6">
              <w:rPr>
                <w:rFonts w:ascii="Times New Roman" w:eastAsia="Times New Roman" w:hAnsi="Times New Roman"/>
                <w:b/>
                <w:kern w:val="2"/>
                <w:sz w:val="28"/>
                <w:szCs w:val="24"/>
                <w:lang w:eastAsia="ru-RU"/>
                <w14:ligatures w14:val="standardContextual"/>
              </w:rPr>
              <w:t>Київ</w:t>
            </w:r>
          </w:p>
        </w:tc>
        <w:tc>
          <w:tcPr>
            <w:tcW w:w="1790" w:type="pct"/>
            <w:hideMark/>
          </w:tcPr>
          <w:p w14:paraId="136F13F4" w14:textId="77777777" w:rsidR="00150B98" w:rsidRPr="00F915F6" w:rsidRDefault="00150B98" w:rsidP="004577C1">
            <w:pPr>
              <w:ind w:firstLine="567"/>
              <w:jc w:val="right"/>
              <w:rPr>
                <w:rFonts w:ascii="Times New Roman" w:eastAsia="Times New Roman" w:hAnsi="Times New Roman"/>
                <w:b/>
                <w:kern w:val="2"/>
                <w:sz w:val="28"/>
                <w:szCs w:val="24"/>
                <w:lang w:eastAsia="ru-RU"/>
                <w14:ligatures w14:val="standardContextual"/>
              </w:rPr>
            </w:pPr>
            <w:r w:rsidRPr="00F915F6">
              <w:rPr>
                <w:rFonts w:ascii="Times New Roman" w:eastAsia="Times New Roman" w:hAnsi="Times New Roman"/>
                <w:b/>
                <w:kern w:val="2"/>
                <w:sz w:val="28"/>
                <w:szCs w:val="24"/>
                <w:lang w:eastAsia="ru-RU"/>
                <w14:ligatures w14:val="standardContextual"/>
              </w:rPr>
              <w:t xml:space="preserve">            № </w:t>
            </w:r>
            <w:r>
              <w:rPr>
                <w:rFonts w:ascii="Times New Roman" w:eastAsia="Times New Roman" w:hAnsi="Times New Roman"/>
                <w:b/>
                <w:kern w:val="2"/>
                <w:sz w:val="28"/>
                <w:szCs w:val="24"/>
                <w:lang w:eastAsia="ru-RU"/>
                <w14:ligatures w14:val="standardContextual"/>
              </w:rPr>
              <w:t>1002</w:t>
            </w:r>
            <w:r w:rsidRPr="00F915F6">
              <w:rPr>
                <w:rFonts w:ascii="Times New Roman" w:eastAsia="Times New Roman" w:hAnsi="Times New Roman"/>
                <w:b/>
                <w:kern w:val="2"/>
                <w:sz w:val="28"/>
                <w:szCs w:val="24"/>
                <w:lang w:eastAsia="ru-RU"/>
                <w14:ligatures w14:val="standardContextual"/>
              </w:rPr>
              <w:t xml:space="preserve">дс-26 </w:t>
            </w:r>
          </w:p>
        </w:tc>
      </w:tr>
    </w:tbl>
    <w:p w14:paraId="3C0132EF" w14:textId="77777777" w:rsidR="00150B98" w:rsidRPr="00F915F6" w:rsidRDefault="00150B98" w:rsidP="00150B98">
      <w:pPr>
        <w:widowControl w:val="0"/>
        <w:contextualSpacing/>
        <w:rPr>
          <w:rFonts w:ascii="Times New Roman" w:hAnsi="Times New Roman"/>
          <w:b/>
          <w:noProof/>
          <w:sz w:val="28"/>
          <w:szCs w:val="28"/>
          <w:lang w:eastAsia="uk-UA"/>
        </w:rPr>
      </w:pPr>
    </w:p>
    <w:p w14:paraId="150BCC46" w14:textId="77777777" w:rsidR="00150B98" w:rsidRPr="00F915F6" w:rsidRDefault="00150B98" w:rsidP="00150B98">
      <w:pPr>
        <w:widowControl w:val="0"/>
        <w:contextualSpacing/>
        <w:rPr>
          <w:rFonts w:ascii="Times New Roman" w:hAnsi="Times New Roman"/>
          <w:b/>
          <w:noProof/>
          <w:sz w:val="28"/>
          <w:szCs w:val="28"/>
          <w:lang w:eastAsia="uk-UA"/>
        </w:rPr>
      </w:pPr>
      <w:r w:rsidRPr="00F915F6">
        <w:rPr>
          <w:rFonts w:ascii="Times New Roman" w:hAnsi="Times New Roman"/>
          <w:b/>
          <w:noProof/>
          <w:sz w:val="28"/>
          <w:szCs w:val="28"/>
          <w:lang w:eastAsia="uk-UA"/>
        </w:rPr>
        <w:t xml:space="preserve">Про відмову у відкритті </w:t>
      </w:r>
    </w:p>
    <w:p w14:paraId="00A85DEB" w14:textId="77777777" w:rsidR="00150B98" w:rsidRPr="00F915F6" w:rsidRDefault="00150B98" w:rsidP="00150B98">
      <w:pPr>
        <w:widowControl w:val="0"/>
        <w:contextualSpacing/>
        <w:rPr>
          <w:rFonts w:ascii="Times New Roman" w:hAnsi="Times New Roman"/>
          <w:b/>
          <w:noProof/>
          <w:sz w:val="28"/>
          <w:szCs w:val="28"/>
          <w:lang w:eastAsia="uk-UA"/>
        </w:rPr>
      </w:pPr>
      <w:r w:rsidRPr="00F915F6">
        <w:rPr>
          <w:rFonts w:ascii="Times New Roman" w:hAnsi="Times New Roman"/>
          <w:b/>
          <w:noProof/>
          <w:sz w:val="28"/>
          <w:szCs w:val="28"/>
          <w:lang w:eastAsia="uk-UA"/>
        </w:rPr>
        <w:t>дисциплінарного провадження</w:t>
      </w:r>
    </w:p>
    <w:p w14:paraId="5627B498" w14:textId="77777777" w:rsidR="00150B98" w:rsidRPr="00F915F6" w:rsidRDefault="00150B98" w:rsidP="00150B98">
      <w:pPr>
        <w:widowControl w:val="0"/>
        <w:contextualSpacing/>
        <w:jc w:val="both"/>
        <w:rPr>
          <w:rFonts w:ascii="Times New Roman" w:hAnsi="Times New Roman"/>
          <w:b/>
          <w:noProof/>
          <w:sz w:val="28"/>
          <w:szCs w:val="28"/>
          <w:lang w:eastAsia="uk-UA"/>
        </w:rPr>
      </w:pPr>
    </w:p>
    <w:p w14:paraId="4C481C36" w14:textId="3E2DC174" w:rsidR="00150B98" w:rsidRPr="00F915F6" w:rsidRDefault="00150B98" w:rsidP="00150B98">
      <w:pPr>
        <w:pStyle w:val="ae"/>
        <w:widowControl w:val="0"/>
        <w:tabs>
          <w:tab w:val="left" w:pos="993"/>
        </w:tabs>
        <w:ind w:firstLine="709"/>
        <w:jc w:val="both"/>
        <w:rPr>
          <w:rFonts w:ascii="Times New Roman" w:hAnsi="Times New Roman"/>
          <w:sz w:val="28"/>
          <w:szCs w:val="28"/>
        </w:rPr>
      </w:pPr>
      <w:r w:rsidRPr="00F915F6">
        <w:rPr>
          <w:rFonts w:ascii="Times New Roman" w:hAnsi="Times New Roman"/>
          <w:sz w:val="28"/>
          <w:szCs w:val="28"/>
        </w:rPr>
        <w:t xml:space="preserve">Член Кваліфікаційно-дисциплінарної комісії прокурорів </w:t>
      </w:r>
      <w:proofErr w:type="spellStart"/>
      <w:r w:rsidRPr="00F915F6">
        <w:rPr>
          <w:rFonts w:ascii="Times New Roman" w:hAnsi="Times New Roman"/>
          <w:sz w:val="28"/>
          <w:szCs w:val="28"/>
        </w:rPr>
        <w:t>Радзівон</w:t>
      </w:r>
      <w:proofErr w:type="spellEnd"/>
      <w:r w:rsidRPr="00F915F6">
        <w:rPr>
          <w:rFonts w:ascii="Times New Roman" w:hAnsi="Times New Roman"/>
          <w:sz w:val="28"/>
          <w:szCs w:val="28"/>
        </w:rPr>
        <w:t xml:space="preserve"> М.О., розглянувши дисциплінарну </w:t>
      </w:r>
      <w:bookmarkStart w:id="0" w:name="_Hlk124933696"/>
      <w:r w:rsidRPr="00F915F6">
        <w:rPr>
          <w:rFonts w:ascii="Times New Roman" w:hAnsi="Times New Roman"/>
          <w:sz w:val="28"/>
          <w:szCs w:val="28"/>
        </w:rPr>
        <w:t xml:space="preserve">скаргу </w:t>
      </w:r>
      <w:bookmarkEnd w:id="0"/>
      <w:r>
        <w:rPr>
          <w:rFonts w:ascii="Times New Roman" w:hAnsi="Times New Roman"/>
          <w:sz w:val="28"/>
          <w:szCs w:val="28"/>
        </w:rPr>
        <w:t>Особа 1</w:t>
      </w:r>
      <w:r w:rsidRPr="00F915F6">
        <w:rPr>
          <w:rFonts w:ascii="Times New Roman" w:hAnsi="Times New Roman"/>
          <w:sz w:val="28"/>
          <w:szCs w:val="28"/>
        </w:rPr>
        <w:t xml:space="preserve"> (далі – скаржни</w:t>
      </w:r>
      <w:r>
        <w:rPr>
          <w:rFonts w:ascii="Times New Roman" w:hAnsi="Times New Roman"/>
          <w:sz w:val="28"/>
          <w:szCs w:val="28"/>
        </w:rPr>
        <w:t>ця</w:t>
      </w:r>
      <w:r w:rsidRPr="00F915F6">
        <w:rPr>
          <w:rFonts w:ascii="Times New Roman" w:hAnsi="Times New Roman"/>
          <w:sz w:val="28"/>
          <w:szCs w:val="28"/>
        </w:rPr>
        <w:t xml:space="preserve">, </w:t>
      </w:r>
      <w:r>
        <w:rPr>
          <w:rFonts w:ascii="Times New Roman" w:hAnsi="Times New Roman"/>
          <w:sz w:val="28"/>
          <w:szCs w:val="28"/>
        </w:rPr>
        <w:t>Особа 1</w:t>
      </w:r>
      <w:r w:rsidRPr="00F915F6">
        <w:rPr>
          <w:rFonts w:ascii="Times New Roman" w:hAnsi="Times New Roman"/>
          <w:sz w:val="28"/>
          <w:szCs w:val="28"/>
        </w:rPr>
        <w:t xml:space="preserve">) стосовно </w:t>
      </w:r>
      <w:r>
        <w:rPr>
          <w:rFonts w:ascii="Times New Roman" w:hAnsi="Times New Roman"/>
          <w:sz w:val="28"/>
          <w:szCs w:val="28"/>
        </w:rPr>
        <w:t>прокурора Святошинської окружної прокуратури міста Києва</w:t>
      </w:r>
      <w:r w:rsidRPr="00F915F6">
        <w:rPr>
          <w:rFonts w:ascii="Times New Roman" w:hAnsi="Times New Roman"/>
          <w:sz w:val="28"/>
          <w:szCs w:val="28"/>
        </w:rPr>
        <w:t xml:space="preserve"> </w:t>
      </w:r>
      <w:r>
        <w:rPr>
          <w:rFonts w:ascii="Times New Roman" w:hAnsi="Times New Roman"/>
          <w:sz w:val="28"/>
          <w:szCs w:val="28"/>
        </w:rPr>
        <w:t>Козоріза Олексія Володимировича</w:t>
      </w:r>
      <w:r w:rsidRPr="00F915F6">
        <w:rPr>
          <w:rFonts w:ascii="Times New Roman" w:hAnsi="Times New Roman"/>
          <w:sz w:val="28"/>
          <w:szCs w:val="28"/>
        </w:rPr>
        <w:t xml:space="preserve"> (далі – прокурор, </w:t>
      </w:r>
      <w:r>
        <w:rPr>
          <w:rFonts w:ascii="Times New Roman" w:hAnsi="Times New Roman"/>
          <w:sz w:val="28"/>
          <w:szCs w:val="28"/>
        </w:rPr>
        <w:t>Козоріз О.В</w:t>
      </w:r>
      <w:r w:rsidRPr="00F915F6">
        <w:rPr>
          <w:rFonts w:ascii="Times New Roman" w:hAnsi="Times New Roman"/>
          <w:sz w:val="28"/>
          <w:szCs w:val="28"/>
        </w:rPr>
        <w:t>.),</w:t>
      </w:r>
    </w:p>
    <w:p w14:paraId="056F25A1" w14:textId="77777777" w:rsidR="00150B98" w:rsidRPr="00F915F6" w:rsidRDefault="00150B98" w:rsidP="00150B98">
      <w:pPr>
        <w:pStyle w:val="ae"/>
        <w:widowControl w:val="0"/>
        <w:tabs>
          <w:tab w:val="left" w:pos="993"/>
        </w:tabs>
        <w:ind w:firstLine="709"/>
        <w:jc w:val="both"/>
        <w:rPr>
          <w:rFonts w:ascii="Times New Roman" w:hAnsi="Times New Roman"/>
          <w:sz w:val="28"/>
          <w:szCs w:val="28"/>
        </w:rPr>
      </w:pPr>
    </w:p>
    <w:p w14:paraId="14033515" w14:textId="77777777" w:rsidR="00150B98" w:rsidRPr="00F915F6" w:rsidRDefault="00150B98" w:rsidP="00150B98">
      <w:pPr>
        <w:widowControl w:val="0"/>
        <w:tabs>
          <w:tab w:val="left" w:pos="993"/>
        </w:tabs>
        <w:ind w:firstLine="567"/>
        <w:jc w:val="center"/>
        <w:rPr>
          <w:rFonts w:ascii="Times New Roman" w:hAnsi="Times New Roman"/>
          <w:b/>
          <w:noProof/>
          <w:sz w:val="28"/>
          <w:szCs w:val="28"/>
          <w:lang w:eastAsia="uk-UA"/>
        </w:rPr>
      </w:pPr>
      <w:r w:rsidRPr="00F915F6">
        <w:rPr>
          <w:rFonts w:ascii="Times New Roman" w:hAnsi="Times New Roman"/>
          <w:b/>
          <w:noProof/>
          <w:sz w:val="28"/>
          <w:szCs w:val="28"/>
          <w:lang w:eastAsia="uk-UA"/>
        </w:rPr>
        <w:t>УСТАНОВИВ:</w:t>
      </w:r>
    </w:p>
    <w:p w14:paraId="5A1824D1" w14:textId="77777777" w:rsidR="00150B98" w:rsidRPr="00F915F6" w:rsidRDefault="00150B98" w:rsidP="00150B98">
      <w:pPr>
        <w:widowControl w:val="0"/>
        <w:tabs>
          <w:tab w:val="left" w:pos="993"/>
        </w:tabs>
        <w:ind w:firstLine="567"/>
        <w:jc w:val="center"/>
        <w:rPr>
          <w:rFonts w:ascii="Times New Roman" w:hAnsi="Times New Roman"/>
          <w:b/>
          <w:noProof/>
          <w:sz w:val="28"/>
          <w:szCs w:val="28"/>
          <w:lang w:eastAsia="uk-UA"/>
        </w:rPr>
      </w:pPr>
    </w:p>
    <w:p w14:paraId="6B495CFC" w14:textId="77777777" w:rsidR="00150B98" w:rsidRPr="00F915F6" w:rsidRDefault="00150B98" w:rsidP="00150B98">
      <w:pPr>
        <w:pStyle w:val="a9"/>
        <w:widowControl w:val="0"/>
        <w:numPr>
          <w:ilvl w:val="0"/>
          <w:numId w:val="1"/>
        </w:numPr>
        <w:tabs>
          <w:tab w:val="left" w:pos="993"/>
        </w:tabs>
        <w:ind w:hanging="218"/>
        <w:rPr>
          <w:rFonts w:ascii="Times New Roman" w:hAnsi="Times New Roman"/>
          <w:b/>
          <w:noProof/>
          <w:sz w:val="28"/>
          <w:szCs w:val="28"/>
          <w:lang w:eastAsia="uk-UA"/>
        </w:rPr>
      </w:pPr>
      <w:r w:rsidRPr="00F915F6">
        <w:rPr>
          <w:rFonts w:ascii="Times New Roman" w:hAnsi="Times New Roman"/>
          <w:b/>
          <w:sz w:val="28"/>
          <w:szCs w:val="28"/>
        </w:rPr>
        <w:t xml:space="preserve"> Інформація про зміст скарги</w:t>
      </w:r>
    </w:p>
    <w:p w14:paraId="7881216F" w14:textId="77777777" w:rsidR="00150B98" w:rsidRPr="00F915F6" w:rsidRDefault="00150B98" w:rsidP="00150B98">
      <w:pPr>
        <w:widowControl w:val="0"/>
        <w:tabs>
          <w:tab w:val="left" w:pos="993"/>
        </w:tabs>
        <w:rPr>
          <w:rFonts w:ascii="Times New Roman" w:hAnsi="Times New Roman"/>
          <w:b/>
          <w:noProof/>
          <w:sz w:val="28"/>
          <w:szCs w:val="28"/>
          <w:lang w:eastAsia="uk-UA"/>
        </w:rPr>
      </w:pPr>
    </w:p>
    <w:p w14:paraId="0CECA320" w14:textId="765FD9CC" w:rsidR="00150B98" w:rsidRPr="00F915F6" w:rsidRDefault="00150B98" w:rsidP="00150B98">
      <w:pPr>
        <w:pStyle w:val="ae"/>
        <w:widowControl w:val="0"/>
        <w:tabs>
          <w:tab w:val="left" w:pos="709"/>
        </w:tabs>
        <w:jc w:val="both"/>
        <w:rPr>
          <w:rFonts w:ascii="Times New Roman" w:hAnsi="Times New Roman"/>
          <w:sz w:val="28"/>
          <w:szCs w:val="28"/>
        </w:rPr>
      </w:pPr>
      <w:r w:rsidRPr="00F915F6">
        <w:rPr>
          <w:rFonts w:ascii="Times New Roman" w:hAnsi="Times New Roman"/>
          <w:sz w:val="28"/>
          <w:szCs w:val="28"/>
        </w:rPr>
        <w:tab/>
        <w:t xml:space="preserve">До Кваліфікаційно-дисциплінарної комісії прокурорів (далі – Комісія, КДКП) надійшла дисциплінарна скарга </w:t>
      </w:r>
      <w:r>
        <w:rPr>
          <w:rFonts w:ascii="Times New Roman" w:hAnsi="Times New Roman"/>
          <w:sz w:val="28"/>
          <w:szCs w:val="28"/>
        </w:rPr>
        <w:t>Особа 1</w:t>
      </w:r>
      <w:r w:rsidRPr="00F915F6">
        <w:rPr>
          <w:rFonts w:ascii="Times New Roman" w:hAnsi="Times New Roman"/>
          <w:sz w:val="28"/>
          <w:szCs w:val="28"/>
        </w:rPr>
        <w:t xml:space="preserve"> про вчинення дисциплінарного проступку прокурором </w:t>
      </w:r>
      <w:r>
        <w:rPr>
          <w:rFonts w:ascii="Times New Roman" w:hAnsi="Times New Roman"/>
          <w:sz w:val="28"/>
          <w:szCs w:val="28"/>
        </w:rPr>
        <w:t>Козорізом О.В</w:t>
      </w:r>
      <w:r w:rsidRPr="00F915F6">
        <w:rPr>
          <w:rFonts w:ascii="Times New Roman" w:hAnsi="Times New Roman"/>
          <w:sz w:val="28"/>
          <w:szCs w:val="28"/>
        </w:rPr>
        <w:t>.</w:t>
      </w:r>
    </w:p>
    <w:p w14:paraId="6D3AC994" w14:textId="77777777" w:rsidR="00150B98" w:rsidRPr="00F915F6" w:rsidRDefault="00150B98" w:rsidP="00150B98">
      <w:pPr>
        <w:pStyle w:val="ae"/>
        <w:widowControl w:val="0"/>
        <w:tabs>
          <w:tab w:val="left" w:pos="709"/>
        </w:tabs>
        <w:jc w:val="both"/>
        <w:rPr>
          <w:rFonts w:ascii="Times New Roman" w:hAnsi="Times New Roman"/>
          <w:sz w:val="28"/>
          <w:szCs w:val="28"/>
        </w:rPr>
      </w:pPr>
      <w:r w:rsidRPr="00F915F6">
        <w:rPr>
          <w:rFonts w:ascii="Times New Roman" w:hAnsi="Times New Roman"/>
          <w:sz w:val="28"/>
          <w:szCs w:val="28"/>
        </w:rPr>
        <w:tab/>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F915F6">
        <w:rPr>
          <w:rFonts w:ascii="Times New Roman" w:hAnsi="Times New Roman"/>
          <w:sz w:val="28"/>
          <w:szCs w:val="28"/>
        </w:rPr>
        <w:t>розподілено</w:t>
      </w:r>
      <w:proofErr w:type="spellEnd"/>
      <w:r w:rsidRPr="00F915F6">
        <w:rPr>
          <w:rFonts w:ascii="Times New Roman" w:hAnsi="Times New Roman"/>
          <w:sz w:val="28"/>
          <w:szCs w:val="28"/>
        </w:rPr>
        <w:t xml:space="preserve"> мені (протокол розподілу від </w:t>
      </w:r>
      <w:r>
        <w:rPr>
          <w:rFonts w:ascii="Times New Roman" w:hAnsi="Times New Roman"/>
          <w:sz w:val="28"/>
          <w:szCs w:val="28"/>
        </w:rPr>
        <w:t>05</w:t>
      </w:r>
      <w:r w:rsidRPr="00F915F6">
        <w:rPr>
          <w:rFonts w:ascii="Times New Roman" w:hAnsi="Times New Roman"/>
          <w:sz w:val="28"/>
          <w:szCs w:val="28"/>
        </w:rPr>
        <w:t xml:space="preserve"> </w:t>
      </w:r>
      <w:r>
        <w:rPr>
          <w:rFonts w:ascii="Times New Roman" w:hAnsi="Times New Roman"/>
          <w:sz w:val="28"/>
          <w:szCs w:val="28"/>
        </w:rPr>
        <w:t>жовтня</w:t>
      </w:r>
      <w:r w:rsidRPr="00F915F6">
        <w:rPr>
          <w:rFonts w:ascii="Times New Roman" w:hAnsi="Times New Roman"/>
          <w:sz w:val="28"/>
          <w:szCs w:val="28"/>
        </w:rPr>
        <w:t xml:space="preserve"> 2026 року). </w:t>
      </w:r>
    </w:p>
    <w:p w14:paraId="0354337F" w14:textId="77777777" w:rsidR="00150B98" w:rsidRPr="00F915F6" w:rsidRDefault="00150B98" w:rsidP="00150B98">
      <w:pPr>
        <w:widowControl w:val="0"/>
        <w:tabs>
          <w:tab w:val="left" w:pos="709"/>
          <w:tab w:val="left" w:pos="851"/>
        </w:tabs>
        <w:jc w:val="both"/>
        <w:rPr>
          <w:rFonts w:ascii="Times New Roman" w:hAnsi="Times New Roman"/>
          <w:sz w:val="28"/>
          <w:szCs w:val="28"/>
        </w:rPr>
      </w:pPr>
      <w:r w:rsidRPr="00F915F6">
        <w:rPr>
          <w:rFonts w:ascii="Times New Roman" w:hAnsi="Times New Roman"/>
          <w:sz w:val="28"/>
          <w:szCs w:val="28"/>
        </w:rPr>
        <w:tab/>
        <w:t xml:space="preserve">Вирішуючи питання щодо відкриття дисциплінарного провадження встановлено таке. </w:t>
      </w:r>
    </w:p>
    <w:p w14:paraId="50484502" w14:textId="3D94AA56" w:rsidR="00150B98" w:rsidRDefault="00150B98" w:rsidP="00150B98">
      <w:pPr>
        <w:pStyle w:val="ae"/>
        <w:widowControl w:val="0"/>
        <w:tabs>
          <w:tab w:val="left" w:pos="709"/>
        </w:tabs>
        <w:jc w:val="both"/>
        <w:rPr>
          <w:rFonts w:ascii="Times New Roman" w:hAnsi="Times New Roman"/>
          <w:sz w:val="28"/>
          <w:szCs w:val="28"/>
        </w:rPr>
      </w:pPr>
      <w:r w:rsidRPr="00F915F6">
        <w:rPr>
          <w:rFonts w:ascii="Times New Roman" w:hAnsi="Times New Roman"/>
          <w:sz w:val="28"/>
          <w:szCs w:val="28"/>
        </w:rPr>
        <w:tab/>
        <w:t>Скаржни</w:t>
      </w:r>
      <w:r>
        <w:rPr>
          <w:rFonts w:ascii="Times New Roman" w:hAnsi="Times New Roman"/>
          <w:sz w:val="28"/>
          <w:szCs w:val="28"/>
        </w:rPr>
        <w:t>ця</w:t>
      </w:r>
      <w:r w:rsidRPr="00F915F6">
        <w:rPr>
          <w:rFonts w:ascii="Times New Roman" w:hAnsi="Times New Roman"/>
          <w:sz w:val="28"/>
          <w:szCs w:val="28"/>
        </w:rPr>
        <w:t xml:space="preserve"> зазначи</w:t>
      </w:r>
      <w:r>
        <w:rPr>
          <w:rFonts w:ascii="Times New Roman" w:hAnsi="Times New Roman"/>
          <w:sz w:val="28"/>
          <w:szCs w:val="28"/>
        </w:rPr>
        <w:t>ла</w:t>
      </w:r>
      <w:r w:rsidRPr="00F915F6">
        <w:rPr>
          <w:rFonts w:ascii="Times New Roman" w:hAnsi="Times New Roman"/>
          <w:sz w:val="28"/>
          <w:szCs w:val="28"/>
        </w:rPr>
        <w:t xml:space="preserve">, що </w:t>
      </w:r>
      <w:r>
        <w:rPr>
          <w:rFonts w:ascii="Times New Roman" w:hAnsi="Times New Roman"/>
          <w:sz w:val="28"/>
          <w:szCs w:val="28"/>
        </w:rPr>
        <w:t xml:space="preserve">вона є потерпілою у кримінальному провадженні № </w:t>
      </w:r>
      <w:r>
        <w:rPr>
          <w:rFonts w:ascii="Times New Roman" w:hAnsi="Times New Roman"/>
          <w:sz w:val="28"/>
          <w:szCs w:val="28"/>
        </w:rPr>
        <w:t>(конфіденційна інформація)</w:t>
      </w:r>
      <w:r>
        <w:rPr>
          <w:rFonts w:ascii="Times New Roman" w:hAnsi="Times New Roman"/>
          <w:sz w:val="28"/>
          <w:szCs w:val="28"/>
        </w:rPr>
        <w:t xml:space="preserve"> від 24 червня 2026 року за ознаками кримінального правопорушення, передбаченого статтею 356 Кримінального кодексу України (далі – КК України). Процесуальне керівництво здійснює прокурор Козоріз О.В.</w:t>
      </w:r>
    </w:p>
    <w:p w14:paraId="7F8C4E91" w14:textId="77777777" w:rsidR="00150B98" w:rsidRPr="00EA0D83" w:rsidRDefault="00150B98" w:rsidP="00150B98">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EA0D83">
        <w:rPr>
          <w:rFonts w:ascii="Times New Roman" w:hAnsi="Times New Roman"/>
          <w:sz w:val="28"/>
          <w:szCs w:val="28"/>
        </w:rPr>
        <w:t xml:space="preserve">За твердженнями скаржниці, під час судового засідання 21 серпня </w:t>
      </w:r>
      <w:r>
        <w:rPr>
          <w:rFonts w:ascii="Times New Roman" w:hAnsi="Times New Roman"/>
          <w:sz w:val="28"/>
          <w:szCs w:val="28"/>
        </w:rPr>
        <w:br/>
      </w:r>
      <w:r w:rsidRPr="00EA0D83">
        <w:rPr>
          <w:rFonts w:ascii="Times New Roman" w:hAnsi="Times New Roman"/>
          <w:sz w:val="28"/>
          <w:szCs w:val="28"/>
        </w:rPr>
        <w:t xml:space="preserve">2026 року у Святошинському районному суді міста Києва прокурор Козоріз О.В. повідомив суду </w:t>
      </w:r>
      <w:r>
        <w:rPr>
          <w:rFonts w:ascii="Times New Roman" w:hAnsi="Times New Roman"/>
          <w:sz w:val="28"/>
          <w:szCs w:val="28"/>
        </w:rPr>
        <w:t xml:space="preserve">неправдиві </w:t>
      </w:r>
      <w:r w:rsidRPr="00EA0D83">
        <w:rPr>
          <w:rFonts w:ascii="Times New Roman" w:hAnsi="Times New Roman"/>
          <w:sz w:val="28"/>
          <w:szCs w:val="28"/>
        </w:rPr>
        <w:t xml:space="preserve">відомості щодо розгляду її клопотання та направлення їй відповідної письмової відповіді. </w:t>
      </w:r>
    </w:p>
    <w:p w14:paraId="44AF16A6" w14:textId="77777777" w:rsidR="00150B98" w:rsidRPr="00EA0D83" w:rsidRDefault="00150B98" w:rsidP="00150B98">
      <w:pPr>
        <w:pStyle w:val="ae"/>
        <w:widowControl w:val="0"/>
        <w:tabs>
          <w:tab w:val="left" w:pos="709"/>
        </w:tabs>
        <w:ind w:firstLine="708"/>
        <w:jc w:val="both"/>
        <w:rPr>
          <w:rFonts w:ascii="Times New Roman" w:hAnsi="Times New Roman"/>
          <w:sz w:val="28"/>
          <w:szCs w:val="28"/>
        </w:rPr>
      </w:pPr>
      <w:r w:rsidRPr="00EA0D83">
        <w:rPr>
          <w:rFonts w:ascii="Times New Roman" w:hAnsi="Times New Roman"/>
          <w:sz w:val="28"/>
          <w:szCs w:val="28"/>
        </w:rPr>
        <w:t xml:space="preserve">Також скаржниця зазначила, що 06 серпня 2026 року разом із клопотанням передала флеш-носій із відеозаписами, який, за її твердженнями, </w:t>
      </w:r>
      <w:proofErr w:type="spellStart"/>
      <w:r w:rsidRPr="00EA0D83">
        <w:rPr>
          <w:rFonts w:ascii="Times New Roman" w:hAnsi="Times New Roman"/>
          <w:sz w:val="28"/>
          <w:szCs w:val="28"/>
        </w:rPr>
        <w:t>дізнавачем</w:t>
      </w:r>
      <w:proofErr w:type="spellEnd"/>
      <w:r w:rsidRPr="00EA0D83">
        <w:rPr>
          <w:rFonts w:ascii="Times New Roman" w:hAnsi="Times New Roman"/>
          <w:sz w:val="28"/>
          <w:szCs w:val="28"/>
        </w:rPr>
        <w:t xml:space="preserve"> не </w:t>
      </w:r>
      <w:r w:rsidRPr="00EA0D83">
        <w:rPr>
          <w:rFonts w:ascii="Times New Roman" w:hAnsi="Times New Roman"/>
          <w:sz w:val="28"/>
          <w:szCs w:val="28"/>
        </w:rPr>
        <w:lastRenderedPageBreak/>
        <w:t xml:space="preserve">було належним чином оформлено як речовий доказ. </w:t>
      </w:r>
      <w:r>
        <w:rPr>
          <w:rFonts w:ascii="Times New Roman" w:hAnsi="Times New Roman"/>
          <w:sz w:val="28"/>
          <w:szCs w:val="28"/>
        </w:rPr>
        <w:t xml:space="preserve"> </w:t>
      </w:r>
      <w:r w:rsidRPr="00EA0D83">
        <w:rPr>
          <w:rFonts w:ascii="Times New Roman" w:hAnsi="Times New Roman"/>
          <w:sz w:val="28"/>
          <w:szCs w:val="28"/>
        </w:rPr>
        <w:t xml:space="preserve">Окрім того, скаржниця вказала на внесення </w:t>
      </w:r>
      <w:proofErr w:type="spellStart"/>
      <w:r w:rsidRPr="00EA0D83">
        <w:rPr>
          <w:rFonts w:ascii="Times New Roman" w:hAnsi="Times New Roman"/>
          <w:sz w:val="28"/>
          <w:szCs w:val="28"/>
        </w:rPr>
        <w:t>дізнавачем</w:t>
      </w:r>
      <w:proofErr w:type="spellEnd"/>
      <w:r w:rsidRPr="00EA0D83">
        <w:rPr>
          <w:rFonts w:ascii="Times New Roman" w:hAnsi="Times New Roman"/>
          <w:sz w:val="28"/>
          <w:szCs w:val="28"/>
        </w:rPr>
        <w:t xml:space="preserve"> до постанови від 25 серпня 2026 року, на її думку, недостовірних відомостей щодо номера кримінального провадження та року події. На переконання скаржниці, прокурор Козоріз О.В. не надав належної оцінки зазначеним обставинам та не вжив відповідних заходів реагування.</w:t>
      </w:r>
    </w:p>
    <w:p w14:paraId="0C04AF75" w14:textId="77777777" w:rsidR="00150B98" w:rsidRDefault="00150B98" w:rsidP="00150B98">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EA0D83">
        <w:rPr>
          <w:rFonts w:ascii="Times New Roman" w:hAnsi="Times New Roman"/>
          <w:sz w:val="28"/>
          <w:szCs w:val="28"/>
        </w:rPr>
        <w:t xml:space="preserve">Скаржниця також посилалася на порушення строків розгляду її клопотань, передбачених статтею 220 КПК України, та неналежний контроль прокурора Козоріза О.В. за виконанням </w:t>
      </w:r>
      <w:proofErr w:type="spellStart"/>
      <w:r w:rsidRPr="00EA0D83">
        <w:rPr>
          <w:rFonts w:ascii="Times New Roman" w:hAnsi="Times New Roman"/>
          <w:sz w:val="28"/>
          <w:szCs w:val="28"/>
        </w:rPr>
        <w:t>дізнавачем</w:t>
      </w:r>
      <w:proofErr w:type="spellEnd"/>
      <w:r w:rsidRPr="00EA0D83">
        <w:rPr>
          <w:rFonts w:ascii="Times New Roman" w:hAnsi="Times New Roman"/>
          <w:sz w:val="28"/>
          <w:szCs w:val="28"/>
        </w:rPr>
        <w:t xml:space="preserve"> письмових вказівок прокурора вищого рівня від 03 вересня 2026 року. Зокрема, зазначила, що її клопотання від </w:t>
      </w:r>
      <w:r>
        <w:rPr>
          <w:rFonts w:ascii="Times New Roman" w:hAnsi="Times New Roman"/>
          <w:sz w:val="28"/>
          <w:szCs w:val="28"/>
        </w:rPr>
        <w:br/>
      </w:r>
      <w:r w:rsidRPr="00EA0D83">
        <w:rPr>
          <w:rFonts w:ascii="Times New Roman" w:hAnsi="Times New Roman"/>
          <w:sz w:val="28"/>
          <w:szCs w:val="28"/>
        </w:rPr>
        <w:t>21 вересня 2026 року про допит свідків станом на 25 вересня 2026 року розглянуто не було.</w:t>
      </w:r>
    </w:p>
    <w:p w14:paraId="2ACBC41E" w14:textId="77777777" w:rsidR="00150B98" w:rsidRPr="00F915F6" w:rsidRDefault="00150B98" w:rsidP="00150B98">
      <w:pPr>
        <w:pStyle w:val="ae"/>
        <w:widowControl w:val="0"/>
        <w:tabs>
          <w:tab w:val="left" w:pos="709"/>
        </w:tabs>
        <w:jc w:val="both"/>
        <w:rPr>
          <w:rFonts w:ascii="Times New Roman" w:hAnsi="Times New Roman"/>
          <w:sz w:val="28"/>
          <w:szCs w:val="28"/>
        </w:rPr>
      </w:pPr>
      <w:r w:rsidRPr="00F915F6">
        <w:rPr>
          <w:rFonts w:ascii="Times New Roman" w:hAnsi="Times New Roman"/>
          <w:sz w:val="28"/>
          <w:szCs w:val="28"/>
        </w:rPr>
        <w:tab/>
        <w:t xml:space="preserve">З огляду на викладене, </w:t>
      </w:r>
      <w:r>
        <w:rPr>
          <w:rFonts w:ascii="Times New Roman" w:hAnsi="Times New Roman"/>
          <w:sz w:val="28"/>
          <w:szCs w:val="28"/>
        </w:rPr>
        <w:t>скаржниця вважала</w:t>
      </w:r>
      <w:r w:rsidRPr="00F915F6">
        <w:rPr>
          <w:rFonts w:ascii="Times New Roman" w:hAnsi="Times New Roman"/>
          <w:sz w:val="28"/>
          <w:szCs w:val="28"/>
        </w:rPr>
        <w:t>, що в діях прокурора</w:t>
      </w:r>
      <w:r w:rsidRPr="00F915F6">
        <w:rPr>
          <w:rFonts w:ascii="Times New Roman" w:hAnsi="Times New Roman"/>
          <w:sz w:val="28"/>
          <w:szCs w:val="28"/>
        </w:rPr>
        <w:br/>
      </w:r>
      <w:r>
        <w:rPr>
          <w:rFonts w:ascii="Times New Roman" w:hAnsi="Times New Roman"/>
          <w:sz w:val="28"/>
          <w:szCs w:val="28"/>
        </w:rPr>
        <w:t>Козоріза О.В</w:t>
      </w:r>
      <w:r w:rsidRPr="00F915F6">
        <w:rPr>
          <w:rFonts w:ascii="Times New Roman" w:hAnsi="Times New Roman"/>
          <w:sz w:val="28"/>
          <w:szCs w:val="28"/>
        </w:rPr>
        <w:t xml:space="preserve">. вбачаються ознаки дисциплінарного проступку та </w:t>
      </w:r>
      <w:r>
        <w:rPr>
          <w:rFonts w:ascii="Times New Roman" w:hAnsi="Times New Roman"/>
          <w:sz w:val="28"/>
          <w:szCs w:val="28"/>
        </w:rPr>
        <w:t>просила</w:t>
      </w:r>
      <w:r w:rsidRPr="00F915F6">
        <w:rPr>
          <w:rFonts w:ascii="Times New Roman" w:hAnsi="Times New Roman"/>
          <w:sz w:val="28"/>
          <w:szCs w:val="28"/>
        </w:rPr>
        <w:t xml:space="preserve"> притягнути </w:t>
      </w:r>
      <w:r>
        <w:rPr>
          <w:rFonts w:ascii="Times New Roman" w:hAnsi="Times New Roman"/>
          <w:sz w:val="28"/>
          <w:szCs w:val="28"/>
        </w:rPr>
        <w:t>його</w:t>
      </w:r>
      <w:r w:rsidRPr="00F915F6">
        <w:rPr>
          <w:rFonts w:ascii="Times New Roman" w:hAnsi="Times New Roman"/>
          <w:sz w:val="28"/>
          <w:szCs w:val="28"/>
        </w:rPr>
        <w:t xml:space="preserve"> до дисциплінарної відповідальності за невиконання чи неналежне виконання службових обов’язків</w:t>
      </w:r>
      <w:r>
        <w:rPr>
          <w:rFonts w:ascii="Times New Roman" w:hAnsi="Times New Roman"/>
          <w:sz w:val="28"/>
          <w:szCs w:val="28"/>
        </w:rPr>
        <w:t xml:space="preserve">; </w:t>
      </w:r>
      <w:r w:rsidRPr="00C30A28">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F915F6">
        <w:rPr>
          <w:rFonts w:ascii="Times New Roman" w:hAnsi="Times New Roman"/>
          <w:sz w:val="28"/>
          <w:szCs w:val="28"/>
        </w:rPr>
        <w:t>.</w:t>
      </w:r>
    </w:p>
    <w:p w14:paraId="662F779B" w14:textId="77777777" w:rsidR="00150B98" w:rsidRPr="00F915F6" w:rsidRDefault="00150B98" w:rsidP="00150B98">
      <w:pPr>
        <w:widowControl w:val="0"/>
        <w:tabs>
          <w:tab w:val="left" w:pos="709"/>
          <w:tab w:val="left" w:pos="851"/>
        </w:tabs>
        <w:jc w:val="both"/>
        <w:rPr>
          <w:rFonts w:ascii="Times New Roman" w:hAnsi="Times New Roman"/>
          <w:sz w:val="28"/>
          <w:szCs w:val="28"/>
        </w:rPr>
      </w:pPr>
    </w:p>
    <w:p w14:paraId="460C64CD" w14:textId="77777777" w:rsidR="00150B98" w:rsidRPr="00F915F6" w:rsidRDefault="00150B98" w:rsidP="00150B98">
      <w:pPr>
        <w:widowControl w:val="0"/>
        <w:tabs>
          <w:tab w:val="left" w:pos="709"/>
          <w:tab w:val="left" w:pos="851"/>
        </w:tabs>
        <w:ind w:firstLine="709"/>
        <w:contextualSpacing/>
        <w:jc w:val="both"/>
        <w:rPr>
          <w:rFonts w:ascii="Times New Roman" w:hAnsi="Times New Roman"/>
          <w:b/>
          <w:sz w:val="28"/>
          <w:szCs w:val="28"/>
        </w:rPr>
      </w:pPr>
      <w:r w:rsidRPr="00F915F6">
        <w:rPr>
          <w:rFonts w:ascii="Times New Roman" w:hAnsi="Times New Roman"/>
          <w:b/>
          <w:sz w:val="28"/>
          <w:szCs w:val="28"/>
        </w:rPr>
        <w:t>2.</w:t>
      </w:r>
      <w:r w:rsidRPr="00F915F6">
        <w:rPr>
          <w:rFonts w:ascii="Times New Roman" w:hAnsi="Times New Roman"/>
          <w:sz w:val="28"/>
          <w:szCs w:val="28"/>
        </w:rPr>
        <w:t xml:space="preserve"> </w:t>
      </w:r>
      <w:r w:rsidRPr="00F915F6">
        <w:rPr>
          <w:rFonts w:ascii="Times New Roman" w:hAnsi="Times New Roman"/>
          <w:b/>
          <w:sz w:val="28"/>
          <w:szCs w:val="28"/>
        </w:rPr>
        <w:t>Щодо встановлених фактичних відомостей</w:t>
      </w:r>
    </w:p>
    <w:p w14:paraId="6483F119" w14:textId="77777777" w:rsidR="00150B98" w:rsidRPr="00F915F6" w:rsidRDefault="00150B98" w:rsidP="00150B98">
      <w:pPr>
        <w:widowControl w:val="0"/>
        <w:tabs>
          <w:tab w:val="left" w:pos="709"/>
          <w:tab w:val="left" w:pos="851"/>
        </w:tabs>
        <w:ind w:firstLine="709"/>
        <w:contextualSpacing/>
        <w:jc w:val="both"/>
        <w:rPr>
          <w:rFonts w:ascii="Times New Roman" w:hAnsi="Times New Roman"/>
          <w:b/>
          <w:sz w:val="28"/>
          <w:szCs w:val="28"/>
        </w:rPr>
      </w:pPr>
    </w:p>
    <w:p w14:paraId="34C54A1D" w14:textId="77777777" w:rsidR="00150B98" w:rsidRDefault="00150B98" w:rsidP="00150B98">
      <w:pPr>
        <w:ind w:firstLine="708"/>
        <w:jc w:val="both"/>
        <w:rPr>
          <w:rFonts w:ascii="Times New Roman" w:hAnsi="Times New Roman"/>
          <w:sz w:val="28"/>
          <w:szCs w:val="28"/>
        </w:rPr>
      </w:pPr>
      <w:r w:rsidRPr="00F915F6">
        <w:rPr>
          <w:rFonts w:ascii="Times New Roman" w:hAnsi="Times New Roman"/>
          <w:sz w:val="28"/>
          <w:szCs w:val="28"/>
        </w:rPr>
        <w:t>До дисциплінарної скарги долучено копії:</w:t>
      </w:r>
      <w:r>
        <w:rPr>
          <w:rFonts w:ascii="Times New Roman" w:hAnsi="Times New Roman"/>
          <w:sz w:val="28"/>
          <w:szCs w:val="28"/>
        </w:rPr>
        <w:t xml:space="preserve"> листа Святошинського управління поліції ГУНП у м. Києві від 25 серпня 2026 року; постанови про часткову відмову у задоволенні клопотання від 25 серпня 2026 року; листа Святошинського управління поліції ГУНП у м. Києві від 14 серпня 2026 року; клопотання від 21 вересня 2026 року; листа відділу дізнання ГУНП у м. Києві від 24 вересня 2026 року; листа Святошинської окружної прокуратури міста Києва від 03 вересня 2026 року; ухвали Святошинського районного суду м. Києва від 21 вересня 2026 року; листа Святошинської окружної прокуратури міста Києва від 30 вересня 2026 року; витягу з Єдиного реєстру досудових розслідувань.</w:t>
      </w:r>
    </w:p>
    <w:p w14:paraId="0FB901F2" w14:textId="77777777" w:rsidR="00150B98" w:rsidRDefault="00150B98" w:rsidP="00150B98">
      <w:pPr>
        <w:ind w:firstLine="708"/>
        <w:jc w:val="both"/>
        <w:rPr>
          <w:rFonts w:ascii="Times New Roman" w:hAnsi="Times New Roman"/>
          <w:sz w:val="28"/>
          <w:szCs w:val="28"/>
        </w:rPr>
      </w:pPr>
    </w:p>
    <w:p w14:paraId="478C585C" w14:textId="77777777" w:rsidR="00150B98" w:rsidRDefault="00150B98" w:rsidP="00150B98">
      <w:pPr>
        <w:pStyle w:val="a9"/>
        <w:widowControl w:val="0"/>
        <w:numPr>
          <w:ilvl w:val="0"/>
          <w:numId w:val="2"/>
        </w:numPr>
        <w:pBdr>
          <w:bottom w:val="single" w:sz="12" w:space="12" w:color="FFFFFF"/>
        </w:pBdr>
        <w:ind w:left="993" w:hanging="284"/>
        <w:jc w:val="both"/>
        <w:rPr>
          <w:rFonts w:ascii="Times New Roman" w:hAnsi="Times New Roman"/>
          <w:b/>
          <w:color w:val="000000" w:themeColor="text1"/>
          <w:sz w:val="28"/>
          <w:szCs w:val="28"/>
        </w:rPr>
      </w:pPr>
      <w:r w:rsidRPr="00A20031">
        <w:rPr>
          <w:rFonts w:ascii="Times New Roman" w:hAnsi="Times New Roman"/>
          <w:b/>
          <w:color w:val="000000" w:themeColor="text1"/>
          <w:sz w:val="28"/>
          <w:szCs w:val="28"/>
        </w:rPr>
        <w:t>Щодо джерел права, які підлягають застосуванню</w:t>
      </w:r>
    </w:p>
    <w:p w14:paraId="6E26AB25" w14:textId="77777777" w:rsidR="00150B98" w:rsidRPr="007E0F45" w:rsidRDefault="00150B98" w:rsidP="00150B98">
      <w:pPr>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C808F98"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B119C73"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DABC6A2"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lastRenderedPageBreak/>
        <w:t xml:space="preserve">За загальним правилом, наведеним у частині першій статті 36 </w:t>
      </w:r>
      <w:r>
        <w:rPr>
          <w:rFonts w:ascii="Times New Roman" w:hAnsi="Times New Roman"/>
          <w:color w:val="000000" w:themeColor="text1"/>
          <w:sz w:val="28"/>
          <w:szCs w:val="28"/>
        </w:rPr>
        <w:t>Кримінального процесуального кодексу</w:t>
      </w:r>
      <w:r w:rsidRPr="007E0F45">
        <w:rPr>
          <w:rFonts w:ascii="Times New Roman" w:hAnsi="Times New Roman"/>
          <w:color w:val="000000" w:themeColor="text1"/>
          <w:sz w:val="28"/>
          <w:szCs w:val="28"/>
        </w:rPr>
        <w:t xml:space="preserve"> України</w:t>
      </w:r>
      <w:r>
        <w:rPr>
          <w:rFonts w:ascii="Times New Roman" w:hAnsi="Times New Roman"/>
          <w:color w:val="000000" w:themeColor="text1"/>
          <w:sz w:val="28"/>
          <w:szCs w:val="28"/>
        </w:rPr>
        <w:t xml:space="preserve"> (далі – КПК України)</w:t>
      </w:r>
      <w:r w:rsidRPr="007E0F45">
        <w:rPr>
          <w:rFonts w:ascii="Times New Roman" w:hAnsi="Times New Roman"/>
          <w:color w:val="000000" w:themeColor="text1"/>
          <w:sz w:val="28"/>
          <w:szCs w:val="28"/>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1F03368"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36F0EEAE"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4015124"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5192BA4D"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5020F37"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України «Про прокуратуру» визначено, що </w:t>
      </w:r>
      <w:bookmarkStart w:id="1" w:name="n417"/>
      <w:bookmarkEnd w:id="1"/>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3B0E7265"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2" w:name="n418"/>
      <w:bookmarkEnd w:id="2"/>
      <w:r w:rsidRPr="007E0F45">
        <w:rPr>
          <w:rFonts w:ascii="Times New Roman" w:hAnsi="Times New Roman"/>
          <w:color w:val="000000" w:themeColor="text1"/>
          <w:sz w:val="28"/>
          <w:szCs w:val="28"/>
        </w:rPr>
        <w:t>1) невиконання чи неналежне виконання службових обов’язків;</w:t>
      </w:r>
    </w:p>
    <w:p w14:paraId="3447561F"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3" w:name="n419"/>
      <w:bookmarkEnd w:id="3"/>
      <w:r w:rsidRPr="007E0F45">
        <w:rPr>
          <w:rFonts w:ascii="Times New Roman" w:hAnsi="Times New Roman"/>
          <w:color w:val="000000" w:themeColor="text1"/>
          <w:sz w:val="28"/>
          <w:szCs w:val="28"/>
        </w:rPr>
        <w:t>2) необґрунтоване зволікання з розглядом звернення;</w:t>
      </w:r>
    </w:p>
    <w:p w14:paraId="2FBFBD67"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4" w:name="n420"/>
      <w:bookmarkEnd w:id="4"/>
      <w:r w:rsidRPr="007E0F45">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69D1DF99"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5" w:name="n421"/>
      <w:bookmarkEnd w:id="5"/>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337BDFDA"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7" w:name="n422"/>
      <w:bookmarkEnd w:id="7"/>
      <w:r w:rsidRPr="007E0F45">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2477DEC"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8" w:name="n423"/>
      <w:bookmarkEnd w:id="8"/>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7BB68466"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9" w:name="n424"/>
      <w:bookmarkEnd w:id="9"/>
      <w:r w:rsidRPr="007E0F45">
        <w:rPr>
          <w:rFonts w:ascii="Times New Roman" w:hAnsi="Times New Roman"/>
          <w:color w:val="000000" w:themeColor="text1"/>
          <w:sz w:val="28"/>
          <w:szCs w:val="28"/>
        </w:rPr>
        <w:t>7) порушення правил внутрішнього службового розпорядку;</w:t>
      </w:r>
    </w:p>
    <w:p w14:paraId="240229B4"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0" w:name="n425"/>
      <w:bookmarkEnd w:id="10"/>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206A08E"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1" w:name="n426"/>
      <w:bookmarkEnd w:id="11"/>
      <w:r w:rsidRPr="007E0F45">
        <w:rPr>
          <w:rFonts w:ascii="Times New Roman" w:hAnsi="Times New Roman"/>
          <w:color w:val="000000" w:themeColor="text1"/>
          <w:sz w:val="28"/>
          <w:szCs w:val="28"/>
        </w:rPr>
        <w:lastRenderedPageBreak/>
        <w:t>9) публічне висловлювання, яке є порушенням презумпції невинуватості.</w:t>
      </w:r>
    </w:p>
    <w:p w14:paraId="534A29F9"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F390CC0"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2AAB03AF"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2" w:name="n441"/>
      <w:bookmarkEnd w:id="12"/>
      <w:r w:rsidRPr="007E0F45">
        <w:rPr>
          <w:rFonts w:ascii="Times New Roman" w:hAnsi="Times New Roman"/>
          <w:color w:val="000000" w:themeColor="text1"/>
          <w:sz w:val="28"/>
          <w:szCs w:val="28"/>
        </w:rPr>
        <w:t>2) дисциплінарна скарга є анонімною;</w:t>
      </w:r>
    </w:p>
    <w:p w14:paraId="7DB9138F"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3" w:name="n442"/>
      <w:bookmarkEnd w:id="13"/>
      <w:r w:rsidRPr="007E0F45">
        <w:rPr>
          <w:rFonts w:ascii="Times New Roman" w:hAnsi="Times New Roman"/>
          <w:color w:val="000000" w:themeColor="text1"/>
          <w:sz w:val="28"/>
          <w:szCs w:val="28"/>
        </w:rPr>
        <w:t>3) дисциплінарна скарга подана з підстав, не визначених </w:t>
      </w:r>
      <w:hyperlink r:id="rId6"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40303DA0"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4" w:name="n443"/>
      <w:bookmarkEnd w:id="14"/>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5" w:name="n1893"/>
      <w:bookmarkEnd w:id="15"/>
    </w:p>
    <w:p w14:paraId="15B8F387" w14:textId="77777777" w:rsidR="00150B98" w:rsidRPr="007E0F45" w:rsidRDefault="00150B98" w:rsidP="00150B98">
      <w:pPr>
        <w:widowControl w:val="0"/>
        <w:tabs>
          <w:tab w:val="left" w:pos="709"/>
          <w:tab w:val="left" w:pos="993"/>
        </w:tabs>
        <w:ind w:firstLine="709"/>
        <w:contextualSpacing/>
        <w:jc w:val="both"/>
        <w:rPr>
          <w:rFonts w:ascii="Times New Roman" w:hAnsi="Times New Roman"/>
          <w:color w:val="000000" w:themeColor="text1"/>
          <w:sz w:val="28"/>
          <w:szCs w:val="28"/>
        </w:rPr>
      </w:pPr>
      <w:bookmarkStart w:id="16" w:name="n444"/>
      <w:bookmarkEnd w:id="16"/>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736331B2" w14:textId="77777777" w:rsidR="00150B98" w:rsidRPr="007E0F45" w:rsidRDefault="00150B98" w:rsidP="00150B98">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F766796" w14:textId="77777777" w:rsidR="00150B98" w:rsidRPr="007E0F45" w:rsidRDefault="00150B98" w:rsidP="00150B98">
      <w:pPr>
        <w:widowControl w:val="0"/>
        <w:tabs>
          <w:tab w:val="left" w:pos="851"/>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7E0F45">
        <w:rPr>
          <w:rFonts w:ascii="Times New Roman" w:hAnsi="Times New Roman"/>
          <w:color w:val="000000" w:themeColor="text1"/>
          <w:sz w:val="28"/>
          <w:szCs w:val="28"/>
        </w:rPr>
        <w:t>причиновий</w:t>
      </w:r>
      <w:proofErr w:type="spellEnd"/>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C70AAF4" w14:textId="77777777" w:rsidR="00150B98" w:rsidRPr="007E0F45" w:rsidRDefault="00150B98" w:rsidP="00150B98">
      <w:pPr>
        <w:widowControl w:val="0"/>
        <w:tabs>
          <w:tab w:val="left" w:pos="851"/>
        </w:tabs>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495B14BA" w14:textId="77777777" w:rsidR="00150B98" w:rsidRPr="007E0F45" w:rsidRDefault="00150B98" w:rsidP="00150B98">
      <w:pPr>
        <w:widowControl w:val="0"/>
        <w:tabs>
          <w:tab w:val="left" w:pos="851"/>
        </w:tabs>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637055A" w14:textId="77777777" w:rsidR="00150B98" w:rsidRPr="007E0F45" w:rsidRDefault="00150B98" w:rsidP="00150B98">
      <w:pPr>
        <w:widowControl w:val="0"/>
        <w:ind w:firstLine="709"/>
        <w:contextualSpacing/>
        <w:jc w:val="both"/>
        <w:rPr>
          <w:rFonts w:ascii="Times New Roman" w:hAnsi="Times New Roman"/>
          <w:color w:val="000000" w:themeColor="text1"/>
          <w:sz w:val="28"/>
          <w:szCs w:val="28"/>
          <w:lang w:eastAsia="uk-UA"/>
        </w:rPr>
      </w:pPr>
      <w:r w:rsidRPr="007E0F45">
        <w:rPr>
          <w:rFonts w:ascii="Times New Roman" w:hAnsi="Times New Roman"/>
          <w:color w:val="000000" w:themeColor="text1"/>
          <w:sz w:val="28"/>
          <w:szCs w:val="28"/>
          <w:lang w:eastAsia="uk-UA"/>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w:t>
      </w:r>
      <w:r w:rsidRPr="007E0F45">
        <w:rPr>
          <w:rFonts w:ascii="Times New Roman" w:hAnsi="Times New Roman"/>
          <w:color w:val="000000" w:themeColor="text1"/>
          <w:sz w:val="28"/>
          <w:szCs w:val="28"/>
          <w:lang w:eastAsia="uk-UA"/>
        </w:rPr>
        <w:lastRenderedPageBreak/>
        <w:t>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7D5291C" w14:textId="77777777" w:rsidR="00150B98" w:rsidRDefault="00150B98" w:rsidP="00150B98">
      <w:pPr>
        <w:widowControl w:val="0"/>
        <w:tabs>
          <w:tab w:val="left" w:pos="851"/>
          <w:tab w:val="left" w:pos="993"/>
        </w:tabs>
        <w:ind w:firstLine="709"/>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 xml:space="preserve">Пунктом 62 Положення про порядок роботи </w:t>
      </w:r>
      <w:r>
        <w:rPr>
          <w:rFonts w:ascii="Times New Roman" w:hAnsi="Times New Roman"/>
          <w:bCs/>
          <w:color w:val="000000" w:themeColor="text1"/>
          <w:sz w:val="28"/>
          <w:szCs w:val="28"/>
        </w:rPr>
        <w:t>КДКП</w:t>
      </w:r>
      <w:r w:rsidRPr="007E0F45">
        <w:rPr>
          <w:rFonts w:ascii="Times New Roman" w:hAnsi="Times New Roman"/>
          <w:bCs/>
          <w:color w:val="000000" w:themeColor="text1"/>
          <w:sz w:val="28"/>
          <w:szCs w:val="28"/>
        </w:rPr>
        <w:t>,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5796E1B9" w14:textId="77777777" w:rsidR="00150B98" w:rsidRPr="002C6EA2" w:rsidRDefault="00150B98" w:rsidP="00150B98">
      <w:pPr>
        <w:widowControl w:val="0"/>
        <w:tabs>
          <w:tab w:val="left" w:pos="851"/>
          <w:tab w:val="left" w:pos="993"/>
        </w:tabs>
        <w:ind w:firstLine="709"/>
        <w:jc w:val="both"/>
        <w:rPr>
          <w:rFonts w:ascii="Times New Roman" w:hAnsi="Times New Roman"/>
          <w:bCs/>
          <w:color w:val="000000" w:themeColor="text1"/>
          <w:sz w:val="28"/>
          <w:szCs w:val="28"/>
        </w:rPr>
      </w:pPr>
    </w:p>
    <w:p w14:paraId="525E6C25" w14:textId="77777777" w:rsidR="00150B98" w:rsidRDefault="00150B98" w:rsidP="00150B98">
      <w:pPr>
        <w:pStyle w:val="rvps2"/>
        <w:widowControl w:val="0"/>
        <w:numPr>
          <w:ilvl w:val="0"/>
          <w:numId w:val="2"/>
        </w:numPr>
        <w:shd w:val="clear" w:color="auto" w:fill="FFFFFF"/>
        <w:tabs>
          <w:tab w:val="left" w:pos="709"/>
          <w:tab w:val="left" w:pos="851"/>
          <w:tab w:val="left" w:pos="993"/>
        </w:tabs>
        <w:spacing w:before="0" w:beforeAutospacing="0" w:after="0" w:afterAutospacing="0"/>
        <w:ind w:left="993"/>
        <w:contextualSpacing/>
        <w:jc w:val="both"/>
        <w:rPr>
          <w:b/>
          <w:color w:val="000000" w:themeColor="text1"/>
          <w:sz w:val="28"/>
          <w:szCs w:val="28"/>
          <w:lang w:val="uk-UA"/>
        </w:rPr>
      </w:pPr>
      <w:r w:rsidRPr="007E0F45">
        <w:rPr>
          <w:b/>
          <w:color w:val="000000" w:themeColor="text1"/>
          <w:sz w:val="28"/>
          <w:szCs w:val="28"/>
          <w:lang w:val="uk-UA"/>
        </w:rPr>
        <w:t>Оцінка встановлених обставин та мотиви прийнятого рішення</w:t>
      </w:r>
    </w:p>
    <w:p w14:paraId="0B679D8A" w14:textId="77777777" w:rsidR="00150B98" w:rsidRPr="007E0F45" w:rsidRDefault="00150B98" w:rsidP="00150B98">
      <w:pPr>
        <w:pStyle w:val="rvps2"/>
        <w:widowControl w:val="0"/>
        <w:shd w:val="clear" w:color="auto" w:fill="FFFFFF"/>
        <w:tabs>
          <w:tab w:val="left" w:pos="993"/>
        </w:tabs>
        <w:spacing w:before="0" w:beforeAutospacing="0" w:after="0" w:afterAutospacing="0"/>
        <w:ind w:left="284"/>
        <w:contextualSpacing/>
        <w:jc w:val="both"/>
        <w:rPr>
          <w:b/>
          <w:color w:val="000000" w:themeColor="text1"/>
          <w:sz w:val="28"/>
          <w:szCs w:val="28"/>
          <w:lang w:val="uk-UA"/>
        </w:rPr>
      </w:pPr>
    </w:p>
    <w:p w14:paraId="21135F4C" w14:textId="4330C6DD" w:rsidR="00150B98" w:rsidRDefault="00150B98" w:rsidP="00150B98">
      <w:pPr>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Дисциплінарна скарга </w:t>
      </w:r>
      <w:r>
        <w:rPr>
          <w:rFonts w:ascii="Times New Roman" w:hAnsi="Times New Roman"/>
          <w:sz w:val="28"/>
          <w:szCs w:val="28"/>
        </w:rPr>
        <w:t>Особа 1</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 xml:space="preserve">стосується рішень, дій та бездіяльності прокурора </w:t>
      </w:r>
      <w:r>
        <w:rPr>
          <w:rFonts w:ascii="Times New Roman" w:hAnsi="Times New Roman"/>
          <w:sz w:val="28"/>
          <w:szCs w:val="28"/>
        </w:rPr>
        <w:t>Козоріза</w:t>
      </w:r>
      <w:r w:rsidRPr="000D5282">
        <w:rPr>
          <w:rFonts w:ascii="Times New Roman" w:hAnsi="Times New Roman"/>
          <w:color w:val="000000" w:themeColor="text1"/>
          <w:sz w:val="28"/>
          <w:szCs w:val="28"/>
        </w:rPr>
        <w:t xml:space="preserve"> О.</w:t>
      </w:r>
      <w:r>
        <w:rPr>
          <w:rFonts w:ascii="Times New Roman" w:hAnsi="Times New Roman"/>
          <w:color w:val="000000" w:themeColor="text1"/>
          <w:sz w:val="28"/>
          <w:szCs w:val="28"/>
        </w:rPr>
        <w:t>В.,</w:t>
      </w:r>
      <w:r w:rsidRPr="007E0F45">
        <w:rPr>
          <w:rFonts w:ascii="Times New Roman" w:hAnsi="Times New Roman"/>
          <w:color w:val="000000" w:themeColor="text1"/>
          <w:sz w:val="28"/>
          <w:szCs w:val="28"/>
        </w:rPr>
        <w:t xml:space="preserve"> вчинених (допущених) </w:t>
      </w:r>
      <w:r>
        <w:rPr>
          <w:rFonts w:ascii="Times New Roman" w:hAnsi="Times New Roman"/>
          <w:color w:val="000000" w:themeColor="text1"/>
          <w:sz w:val="28"/>
          <w:szCs w:val="28"/>
        </w:rPr>
        <w:t>у</w:t>
      </w:r>
      <w:r w:rsidRPr="007E0F45">
        <w:rPr>
          <w:rFonts w:ascii="Times New Roman" w:hAnsi="Times New Roman"/>
          <w:color w:val="000000" w:themeColor="text1"/>
          <w:sz w:val="28"/>
          <w:szCs w:val="28"/>
        </w:rPr>
        <w:t xml:space="preserve"> межах кримінального процесу.</w:t>
      </w:r>
    </w:p>
    <w:p w14:paraId="7F3BA7DE" w14:textId="77777777" w:rsidR="00150B98" w:rsidRPr="007E0F45" w:rsidRDefault="00150B98" w:rsidP="00150B98">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або відповідне звернення суду до органу, що здійснює дисциплінарне провадження, в передбаченому КПК України порядку.</w:t>
      </w:r>
    </w:p>
    <w:p w14:paraId="2EA3F7DF" w14:textId="77777777" w:rsidR="00150B98" w:rsidRPr="007E0F45" w:rsidRDefault="00150B98" w:rsidP="00150B98">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6368E22D" w14:textId="77777777" w:rsidR="00150B98" w:rsidRDefault="00150B98" w:rsidP="00150B98">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49B9D314"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r w:rsidRPr="00FE3A32">
        <w:rPr>
          <w:rFonts w:ascii="Times New Roman" w:hAnsi="Times New Roman"/>
          <w:sz w:val="28"/>
          <w:szCs w:val="28"/>
        </w:rPr>
        <w:t xml:space="preserve">Зі змісту дисциплінарної скарги та доданих письмових матеріалів вбачається, </w:t>
      </w:r>
      <w:r w:rsidRPr="00B155B8">
        <w:rPr>
          <w:rFonts w:ascii="Times New Roman" w:hAnsi="Times New Roman"/>
          <w:sz w:val="28"/>
          <w:szCs w:val="28"/>
        </w:rPr>
        <w:t xml:space="preserve">що доводи скаржниці стосуються </w:t>
      </w:r>
      <w:r>
        <w:rPr>
          <w:rFonts w:ascii="Times New Roman" w:hAnsi="Times New Roman"/>
          <w:sz w:val="28"/>
          <w:szCs w:val="28"/>
        </w:rPr>
        <w:t xml:space="preserve">неналежного </w:t>
      </w:r>
      <w:r w:rsidRPr="00B155B8">
        <w:rPr>
          <w:rFonts w:ascii="Times New Roman" w:hAnsi="Times New Roman"/>
          <w:sz w:val="28"/>
          <w:szCs w:val="28"/>
        </w:rPr>
        <w:t xml:space="preserve">здійснення прокурором Козорізом О.В. процесуального керівництва у </w:t>
      </w:r>
      <w:r>
        <w:rPr>
          <w:rFonts w:ascii="Times New Roman" w:hAnsi="Times New Roman"/>
          <w:sz w:val="28"/>
          <w:szCs w:val="28"/>
        </w:rPr>
        <w:t>вказаному</w:t>
      </w:r>
      <w:r w:rsidRPr="00B155B8">
        <w:rPr>
          <w:rFonts w:ascii="Times New Roman" w:hAnsi="Times New Roman"/>
          <w:sz w:val="28"/>
          <w:szCs w:val="28"/>
        </w:rPr>
        <w:t xml:space="preserve"> кримінальному провадженні</w:t>
      </w:r>
      <w:r>
        <w:rPr>
          <w:rFonts w:ascii="Times New Roman" w:hAnsi="Times New Roman"/>
          <w:sz w:val="28"/>
          <w:szCs w:val="28"/>
        </w:rPr>
        <w:t>.</w:t>
      </w:r>
    </w:p>
    <w:p w14:paraId="78E39455"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r w:rsidRPr="007C48BE">
        <w:rPr>
          <w:rFonts w:ascii="Times New Roman" w:hAnsi="Times New Roman"/>
          <w:sz w:val="28"/>
          <w:szCs w:val="28"/>
        </w:rPr>
        <w:t xml:space="preserve">При цьому значна частина доводів дисциплінарної скарги стосується безпосередньо дій та рішень </w:t>
      </w:r>
      <w:proofErr w:type="spellStart"/>
      <w:r w:rsidRPr="007C48BE">
        <w:rPr>
          <w:rFonts w:ascii="Times New Roman" w:hAnsi="Times New Roman"/>
          <w:sz w:val="28"/>
          <w:szCs w:val="28"/>
        </w:rPr>
        <w:t>дізнавача</w:t>
      </w:r>
      <w:proofErr w:type="spellEnd"/>
      <w:r>
        <w:rPr>
          <w:rFonts w:ascii="Times New Roman" w:hAnsi="Times New Roman"/>
          <w:sz w:val="28"/>
          <w:szCs w:val="28"/>
        </w:rPr>
        <w:t xml:space="preserve"> під час досудового розслідування</w:t>
      </w:r>
      <w:r w:rsidRPr="007C48BE">
        <w:rPr>
          <w:rFonts w:ascii="Times New Roman" w:hAnsi="Times New Roman"/>
          <w:sz w:val="28"/>
          <w:szCs w:val="28"/>
        </w:rPr>
        <w:t>, зокрема порядку процесуального оформлення наданого скаржницею флеш-носія, внесення відомостей до постанови від 25 серпня 2026 року, а також своєчасності розгляду поданого нею клопотання.</w:t>
      </w:r>
    </w:p>
    <w:p w14:paraId="4DBE7A90" w14:textId="77777777" w:rsidR="00150B98" w:rsidRPr="007C48BE" w:rsidRDefault="00150B98" w:rsidP="00150B98">
      <w:pPr>
        <w:widowControl w:val="0"/>
        <w:pBdr>
          <w:bottom w:val="single" w:sz="12" w:space="12" w:color="FFFFFF"/>
        </w:pBdr>
        <w:ind w:firstLine="709"/>
        <w:contextualSpacing/>
        <w:jc w:val="both"/>
        <w:rPr>
          <w:rFonts w:ascii="Times New Roman" w:hAnsi="Times New Roman"/>
          <w:sz w:val="28"/>
          <w:szCs w:val="28"/>
        </w:rPr>
      </w:pPr>
      <w:r w:rsidRPr="007C48BE">
        <w:rPr>
          <w:rFonts w:ascii="Times New Roman" w:hAnsi="Times New Roman"/>
          <w:sz w:val="28"/>
          <w:szCs w:val="28"/>
        </w:rPr>
        <w:t>Водночас слід зауважити, що згідно з вимогами КПК України здійснення досудового розслідування, у тому числі проведення слідчих (розшукових) та інших процесуальних дій, покладено на орган досудового розслідування, тоді як прокурор здійснює процесуальне керівництво досудовим розслідуванням у межах повноважень, визначених КПК України.</w:t>
      </w:r>
    </w:p>
    <w:p w14:paraId="1F70BF8E" w14:textId="77777777" w:rsidR="00150B98" w:rsidRPr="007C48BE" w:rsidRDefault="00150B98" w:rsidP="00150B98">
      <w:pPr>
        <w:widowControl w:val="0"/>
        <w:pBdr>
          <w:bottom w:val="single" w:sz="12" w:space="12" w:color="FFFFFF"/>
        </w:pBdr>
        <w:ind w:firstLine="709"/>
        <w:contextualSpacing/>
        <w:jc w:val="both"/>
        <w:rPr>
          <w:rFonts w:ascii="Times New Roman" w:hAnsi="Times New Roman"/>
          <w:sz w:val="28"/>
          <w:szCs w:val="28"/>
        </w:rPr>
      </w:pPr>
      <w:r w:rsidRPr="007C48BE">
        <w:rPr>
          <w:rFonts w:ascii="Times New Roman" w:hAnsi="Times New Roman"/>
          <w:sz w:val="28"/>
          <w:szCs w:val="28"/>
        </w:rPr>
        <w:t xml:space="preserve">Невчинення або несвоєчасне вчинення окремих процесуальних дій органом досудового розслідування саме по собі не може свідчити про бездіяльність процесуального керівника. </w:t>
      </w:r>
    </w:p>
    <w:p w14:paraId="43716AE0" w14:textId="77777777" w:rsidR="00150B98" w:rsidRPr="00826664" w:rsidRDefault="00150B98" w:rsidP="00150B98">
      <w:pPr>
        <w:widowControl w:val="0"/>
        <w:pBdr>
          <w:bottom w:val="single" w:sz="12" w:space="12" w:color="FFFFFF"/>
        </w:pBdr>
        <w:ind w:firstLine="709"/>
        <w:contextualSpacing/>
        <w:jc w:val="both"/>
        <w:rPr>
          <w:rFonts w:ascii="Times New Roman" w:hAnsi="Times New Roman"/>
          <w:color w:val="000000" w:themeColor="text1"/>
          <w:sz w:val="28"/>
          <w:szCs w:val="28"/>
        </w:rPr>
      </w:pPr>
      <w:r>
        <w:rPr>
          <w:rFonts w:ascii="Times New Roman" w:hAnsi="Times New Roman"/>
          <w:sz w:val="28"/>
          <w:szCs w:val="28"/>
        </w:rPr>
        <w:t xml:space="preserve">Варто наголосити, що </w:t>
      </w:r>
      <w:r w:rsidRPr="00826664">
        <w:rPr>
          <w:rFonts w:ascii="Times New Roman" w:hAnsi="Times New Roman"/>
          <w:color w:val="000000" w:themeColor="text1"/>
          <w:sz w:val="28"/>
          <w:szCs w:val="28"/>
        </w:rPr>
        <w:t xml:space="preserve">Комісія є колегіальним органом, який відповідно до </w:t>
      </w:r>
      <w:r w:rsidRPr="00826664">
        <w:rPr>
          <w:rFonts w:ascii="Times New Roman" w:hAnsi="Times New Roman"/>
          <w:color w:val="000000" w:themeColor="text1"/>
          <w:sz w:val="28"/>
          <w:szCs w:val="28"/>
        </w:rPr>
        <w:lastRenderedPageBreak/>
        <w:t>повноважень, передбачених Законом України «Про прокуратуру», вирішує питання щодо дисциплінарної відповідальності саме прокурорів.</w:t>
      </w:r>
    </w:p>
    <w:p w14:paraId="711DE75E" w14:textId="77777777" w:rsidR="00150B98" w:rsidRPr="005264A4" w:rsidRDefault="00150B98" w:rsidP="00150B98">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Зі</w:t>
      </w:r>
      <w:r w:rsidRPr="005264A4">
        <w:rPr>
          <w:rFonts w:ascii="Times New Roman" w:hAnsi="Times New Roman"/>
          <w:sz w:val="28"/>
          <w:szCs w:val="28"/>
        </w:rPr>
        <w:t xml:space="preserve"> змісту відповіді Святошинської окружної прокуратури міста Києва від 30 вересня 2026 року на звернення скаржниці про відвід прокурора Козоріза О.В. убачається, що доводи скаржниці щодо неналежного здійснення досудового розслідування та процесуального керівництва були перевірені. У відповіді, зокрема, зазначено, що листом Святошинської окружної прокуратури міста Києва від 03 вересня 2026 року </w:t>
      </w:r>
      <w:proofErr w:type="spellStart"/>
      <w:r w:rsidRPr="005264A4">
        <w:rPr>
          <w:rFonts w:ascii="Times New Roman" w:hAnsi="Times New Roman"/>
          <w:sz w:val="28"/>
          <w:szCs w:val="28"/>
        </w:rPr>
        <w:t>звернуто</w:t>
      </w:r>
      <w:proofErr w:type="spellEnd"/>
      <w:r w:rsidRPr="005264A4">
        <w:rPr>
          <w:rFonts w:ascii="Times New Roman" w:hAnsi="Times New Roman"/>
          <w:sz w:val="28"/>
          <w:szCs w:val="28"/>
        </w:rPr>
        <w:t xml:space="preserve"> увагу на необхідність активізації досудового розслідування та </w:t>
      </w:r>
      <w:r>
        <w:rPr>
          <w:rFonts w:ascii="Times New Roman" w:hAnsi="Times New Roman"/>
          <w:sz w:val="28"/>
          <w:szCs w:val="28"/>
        </w:rPr>
        <w:t xml:space="preserve">процесуальним керівником </w:t>
      </w:r>
      <w:r w:rsidRPr="005264A4">
        <w:rPr>
          <w:rFonts w:ascii="Times New Roman" w:hAnsi="Times New Roman"/>
          <w:sz w:val="28"/>
          <w:szCs w:val="28"/>
        </w:rPr>
        <w:t>надано відповідні письмові вказівки</w:t>
      </w:r>
      <w:r>
        <w:rPr>
          <w:rFonts w:ascii="Times New Roman" w:hAnsi="Times New Roman"/>
          <w:sz w:val="28"/>
          <w:szCs w:val="28"/>
        </w:rPr>
        <w:t>, строк виконання яких встановлений до 08 жовтня 2026 року</w:t>
      </w:r>
      <w:r w:rsidRPr="005264A4">
        <w:rPr>
          <w:rFonts w:ascii="Times New Roman" w:hAnsi="Times New Roman"/>
          <w:sz w:val="28"/>
          <w:szCs w:val="28"/>
        </w:rPr>
        <w:t>.</w:t>
      </w:r>
    </w:p>
    <w:p w14:paraId="2341F2BE"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r w:rsidRPr="005264A4">
        <w:rPr>
          <w:rFonts w:ascii="Times New Roman" w:hAnsi="Times New Roman"/>
          <w:sz w:val="28"/>
          <w:szCs w:val="28"/>
        </w:rPr>
        <w:t>Окрім того, у зазначеній відповіді скаржниці роз’яснено, що клопотання від 21 вересня 2026 року було подано безпосередньо до Святошинського управління поліції, а тому питання дотримання вимог статті 220 КПК України під час його розгляду стосується діяльності відповідного органу досудового розслідування.</w:t>
      </w:r>
    </w:p>
    <w:p w14:paraId="340A2496" w14:textId="77777777" w:rsidR="00150B98" w:rsidRPr="005264A4" w:rsidRDefault="00150B98" w:rsidP="00150B98">
      <w:pPr>
        <w:widowControl w:val="0"/>
        <w:pBdr>
          <w:bottom w:val="single" w:sz="12" w:space="12" w:color="FFFFFF"/>
        </w:pBdr>
        <w:ind w:firstLine="709"/>
        <w:contextualSpacing/>
        <w:jc w:val="both"/>
        <w:rPr>
          <w:rFonts w:ascii="Times New Roman" w:hAnsi="Times New Roman"/>
          <w:sz w:val="28"/>
          <w:szCs w:val="28"/>
        </w:rPr>
      </w:pPr>
      <w:r w:rsidRPr="005264A4">
        <w:rPr>
          <w:rFonts w:ascii="Times New Roman" w:hAnsi="Times New Roman"/>
          <w:sz w:val="28"/>
          <w:szCs w:val="28"/>
        </w:rPr>
        <w:t xml:space="preserve">Щодо доводів скаржниці про повідомлення прокурором Козорізом О.В. неправдивих відомостей під час судового засідання 21 серпня 2026 року слід зазначити, що вони ґрунтуються на її власній оцінці та не підтверджені </w:t>
      </w:r>
      <w:r>
        <w:rPr>
          <w:rFonts w:ascii="Times New Roman" w:hAnsi="Times New Roman"/>
          <w:sz w:val="28"/>
          <w:szCs w:val="28"/>
        </w:rPr>
        <w:t>належним чином</w:t>
      </w:r>
      <w:r w:rsidRPr="005264A4">
        <w:rPr>
          <w:rFonts w:ascii="Times New Roman" w:hAnsi="Times New Roman"/>
          <w:sz w:val="28"/>
          <w:szCs w:val="28"/>
        </w:rPr>
        <w:t>.</w:t>
      </w:r>
    </w:p>
    <w:p w14:paraId="042A65DD"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r w:rsidRPr="005264A4">
        <w:rPr>
          <w:rFonts w:ascii="Times New Roman" w:hAnsi="Times New Roman"/>
          <w:sz w:val="28"/>
          <w:szCs w:val="28"/>
        </w:rPr>
        <w:t>Варто вказати, що кримінальне провадження здійснюється на засадах змагальності сторін, а сторони кримінального провадження мають рівні права на збирання та подання до суду доказів, клопотань і скарг, а також на реалізацію інших процесуальних прав, передбачених КПК України. У зв’язку із цим висловлення прокурором під час судового розгляду своєї процесуальної позиції саме по собі не може свідчити про порушення ним вимог законодавства.</w:t>
      </w:r>
    </w:p>
    <w:p w14:paraId="69927AD1" w14:textId="77777777" w:rsidR="00150B98" w:rsidRPr="005264A4" w:rsidRDefault="00150B98" w:rsidP="00150B98">
      <w:pPr>
        <w:widowControl w:val="0"/>
        <w:pBdr>
          <w:bottom w:val="single" w:sz="12" w:space="12" w:color="FFFFFF"/>
        </w:pBdr>
        <w:ind w:firstLine="709"/>
        <w:contextualSpacing/>
        <w:jc w:val="both"/>
        <w:rPr>
          <w:rFonts w:ascii="Times New Roman" w:hAnsi="Times New Roman"/>
          <w:sz w:val="28"/>
          <w:szCs w:val="28"/>
        </w:rPr>
      </w:pPr>
      <w:r w:rsidRPr="005264A4">
        <w:rPr>
          <w:rFonts w:ascii="Times New Roman" w:hAnsi="Times New Roman"/>
          <w:sz w:val="28"/>
          <w:szCs w:val="28"/>
        </w:rPr>
        <w:t>Надання оцінки доводам сторін кримінального провадження, поданим ними матеріалам та відомостям, на які вони посилаються під час судового розгляду, належить до повноважень суду. У разі незгоди з відомостями, повідомленими прокурором під час судового засідання, скаржниця не позбавлена можливості спростовувати їх у передбачений КПК України спосіб та надавати суду відповідні матеріали на підтвердження своєї позиції.</w:t>
      </w:r>
    </w:p>
    <w:p w14:paraId="337E9239"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r w:rsidRPr="005264A4">
        <w:rPr>
          <w:rFonts w:ascii="Times New Roman" w:hAnsi="Times New Roman"/>
          <w:sz w:val="28"/>
          <w:szCs w:val="28"/>
        </w:rPr>
        <w:t>Разом із тим матеріали дисциплінарної скарги не містять судового рішення або інших належних відомостей, якими було б установлено факт надання прокурором суду неправдивих відомостей, використання ним недостовірного документа чи порушення у зв’язку із цим вимог кримінального процесуального закону.</w:t>
      </w:r>
    </w:p>
    <w:p w14:paraId="19BC5692" w14:textId="77777777" w:rsidR="00150B98" w:rsidRPr="00F915F6" w:rsidRDefault="00150B98" w:rsidP="00150B98">
      <w:pPr>
        <w:widowControl w:val="0"/>
        <w:pBdr>
          <w:bottom w:val="single" w:sz="12" w:space="12" w:color="FFFFFF"/>
        </w:pBdr>
        <w:ind w:firstLine="709"/>
        <w:contextualSpacing/>
        <w:jc w:val="both"/>
        <w:rPr>
          <w:rFonts w:ascii="Times New Roman" w:hAnsi="Times New Roman"/>
          <w:sz w:val="28"/>
          <w:szCs w:val="28"/>
        </w:rPr>
      </w:pPr>
      <w:r w:rsidRPr="002C0A7E">
        <w:rPr>
          <w:rFonts w:ascii="Times New Roman" w:hAnsi="Times New Roman"/>
          <w:sz w:val="28"/>
          <w:szCs w:val="28"/>
        </w:rPr>
        <w:t xml:space="preserve">У відповіді Святошинської окружної прокуратури міста Києва від </w:t>
      </w:r>
      <w:r>
        <w:rPr>
          <w:rFonts w:ascii="Times New Roman" w:hAnsi="Times New Roman"/>
          <w:sz w:val="28"/>
          <w:szCs w:val="28"/>
          <w:lang w:val="en-US"/>
        </w:rPr>
        <w:br/>
      </w:r>
      <w:r w:rsidRPr="002C0A7E">
        <w:rPr>
          <w:rFonts w:ascii="Times New Roman" w:hAnsi="Times New Roman"/>
          <w:sz w:val="28"/>
          <w:szCs w:val="28"/>
        </w:rPr>
        <w:t xml:space="preserve">30 вересня 2026 року скаржниці роз’яснено порядок вирішення питання про відвід прокурора відповідно до частини другої статті 81 КПК України, а також передбачений статтями 303–307 КПК України порядок оскарження рішень, дій чи бездіяльності слідчого, </w:t>
      </w:r>
      <w:proofErr w:type="spellStart"/>
      <w:r w:rsidRPr="002C0A7E">
        <w:rPr>
          <w:rFonts w:ascii="Times New Roman" w:hAnsi="Times New Roman"/>
          <w:sz w:val="28"/>
          <w:szCs w:val="28"/>
        </w:rPr>
        <w:t>дізнавача</w:t>
      </w:r>
      <w:proofErr w:type="spellEnd"/>
      <w:r w:rsidRPr="002C0A7E">
        <w:rPr>
          <w:rFonts w:ascii="Times New Roman" w:hAnsi="Times New Roman"/>
          <w:sz w:val="28"/>
          <w:szCs w:val="28"/>
        </w:rPr>
        <w:t xml:space="preserve">, прокурора під час досудового розслідування. Однак матеріали дисциплінарної скарги не містять відомостей про результати вирішення питання про відвід прокурора чи оскарження відповідних рішень, дій або бездіяльності у передбаченому КПК України </w:t>
      </w:r>
      <w:r w:rsidRPr="002C0A7E">
        <w:rPr>
          <w:rFonts w:ascii="Times New Roman" w:hAnsi="Times New Roman"/>
          <w:sz w:val="28"/>
          <w:szCs w:val="28"/>
        </w:rPr>
        <w:lastRenderedPageBreak/>
        <w:t>порядку, якими було б установлено порушення з боку прокурора Козоріза О.В.</w:t>
      </w:r>
    </w:p>
    <w:p w14:paraId="6951EBEA"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sidRPr="00F915F6">
        <w:rPr>
          <w:rFonts w:ascii="Times New Roman" w:hAnsi="Times New Roman"/>
          <w:sz w:val="28"/>
          <w:szCs w:val="28"/>
        </w:rPr>
        <w:t>Ураховуючи те, що</w:t>
      </w:r>
      <w:r w:rsidRPr="00F915F6">
        <w:rPr>
          <w:rFonts w:ascii="Times New Roman" w:hAnsi="Times New Roman"/>
          <w:bCs/>
          <w:sz w:val="28"/>
          <w:szCs w:val="28"/>
        </w:rPr>
        <w:t xml:space="preserve"> Комісія не може приймати рішень на підставі припущень, а </w:t>
      </w:r>
      <w:r>
        <w:rPr>
          <w:rFonts w:ascii="Times New Roman" w:hAnsi="Times New Roman"/>
          <w:bCs/>
          <w:sz w:val="28"/>
          <w:szCs w:val="28"/>
        </w:rPr>
        <w:t>скаржницею</w:t>
      </w:r>
      <w:r w:rsidRPr="00F915F6">
        <w:rPr>
          <w:rFonts w:ascii="Times New Roman" w:hAnsi="Times New Roman"/>
          <w:bCs/>
          <w:sz w:val="28"/>
          <w:szCs w:val="28"/>
        </w:rPr>
        <w:t xml:space="preserve"> </w:t>
      </w:r>
      <w:r w:rsidRPr="00F915F6">
        <w:rPr>
          <w:rFonts w:ascii="Times New Roman" w:hAnsi="Times New Roman"/>
          <w:sz w:val="28"/>
          <w:szCs w:val="28"/>
        </w:rPr>
        <w:t xml:space="preserve">до дисциплінарної скарги не долучено жодних документів, якими встановлено порушення прокурором </w:t>
      </w:r>
      <w:r>
        <w:rPr>
          <w:rFonts w:ascii="Times New Roman" w:hAnsi="Times New Roman"/>
          <w:sz w:val="28"/>
          <w:szCs w:val="28"/>
        </w:rPr>
        <w:t>Козорізом</w:t>
      </w:r>
      <w:r w:rsidRPr="000D5282">
        <w:rPr>
          <w:rFonts w:ascii="Times New Roman" w:hAnsi="Times New Roman"/>
          <w:color w:val="000000" w:themeColor="text1"/>
          <w:sz w:val="28"/>
          <w:szCs w:val="28"/>
        </w:rPr>
        <w:t xml:space="preserve"> О.</w:t>
      </w:r>
      <w:r>
        <w:rPr>
          <w:rFonts w:ascii="Times New Roman" w:hAnsi="Times New Roman"/>
          <w:color w:val="000000" w:themeColor="text1"/>
          <w:sz w:val="28"/>
          <w:szCs w:val="28"/>
        </w:rPr>
        <w:t>В</w:t>
      </w:r>
      <w:r w:rsidRPr="00F915F6">
        <w:rPr>
          <w:rFonts w:ascii="Times New Roman" w:hAnsi="Times New Roman"/>
          <w:sz w:val="28"/>
          <w:szCs w:val="28"/>
        </w:rPr>
        <w:t xml:space="preserve">. службових обов’язків, а також факт порушення </w:t>
      </w:r>
      <w:r>
        <w:rPr>
          <w:rFonts w:ascii="Times New Roman" w:hAnsi="Times New Roman"/>
          <w:sz w:val="28"/>
          <w:szCs w:val="28"/>
        </w:rPr>
        <w:t>ним</w:t>
      </w:r>
      <w:r w:rsidRPr="00F915F6">
        <w:rPr>
          <w:rFonts w:ascii="Times New Roman" w:hAnsi="Times New Roman"/>
          <w:sz w:val="28"/>
          <w:szCs w:val="28"/>
        </w:rPr>
        <w:t xml:space="preserve"> прав осіб або вимог закону, </w:t>
      </w:r>
      <w:r w:rsidRPr="00F915F6">
        <w:rPr>
          <w:rFonts w:ascii="Times New Roman" w:hAnsi="Times New Roman"/>
          <w:bCs/>
          <w:sz w:val="28"/>
          <w:szCs w:val="28"/>
        </w:rPr>
        <w:t xml:space="preserve">відсутні підстави для відкриття дисциплінарного провадження за неналежне виконання </w:t>
      </w:r>
      <w:r>
        <w:rPr>
          <w:rFonts w:ascii="Times New Roman" w:hAnsi="Times New Roman"/>
          <w:bCs/>
          <w:sz w:val="28"/>
          <w:szCs w:val="28"/>
        </w:rPr>
        <w:t>ним</w:t>
      </w:r>
      <w:r w:rsidRPr="00F915F6">
        <w:rPr>
          <w:rFonts w:ascii="Times New Roman" w:hAnsi="Times New Roman"/>
          <w:bCs/>
          <w:sz w:val="28"/>
          <w:szCs w:val="28"/>
        </w:rPr>
        <w:t xml:space="preserve"> службових обов’язків. </w:t>
      </w:r>
    </w:p>
    <w:p w14:paraId="06D457CA"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Щодо доводів скаржниці про вчинення </w:t>
      </w:r>
      <w:r w:rsidRPr="00F915F6">
        <w:rPr>
          <w:rFonts w:ascii="Times New Roman" w:hAnsi="Times New Roman"/>
          <w:sz w:val="28"/>
          <w:szCs w:val="28"/>
        </w:rPr>
        <w:t xml:space="preserve">прокурором </w:t>
      </w:r>
      <w:r>
        <w:rPr>
          <w:rFonts w:ascii="Times New Roman" w:hAnsi="Times New Roman"/>
          <w:sz w:val="28"/>
          <w:szCs w:val="28"/>
        </w:rPr>
        <w:t>Козорізом</w:t>
      </w:r>
      <w:r w:rsidRPr="000D5282">
        <w:rPr>
          <w:rFonts w:ascii="Times New Roman" w:hAnsi="Times New Roman"/>
          <w:color w:val="000000" w:themeColor="text1"/>
          <w:sz w:val="28"/>
          <w:szCs w:val="28"/>
        </w:rPr>
        <w:t xml:space="preserve"> О.</w:t>
      </w:r>
      <w:r>
        <w:rPr>
          <w:rFonts w:ascii="Times New Roman" w:hAnsi="Times New Roman"/>
          <w:color w:val="000000" w:themeColor="text1"/>
          <w:sz w:val="28"/>
          <w:szCs w:val="28"/>
        </w:rPr>
        <w:t>В</w:t>
      </w:r>
      <w:r w:rsidRPr="00F915F6">
        <w:rPr>
          <w:rFonts w:ascii="Times New Roman" w:hAnsi="Times New Roman"/>
          <w:sz w:val="28"/>
          <w:szCs w:val="28"/>
        </w:rPr>
        <w:t xml:space="preserve">. </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1B388374"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6217ACEA"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41517A8E"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6DD7627D"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AEA4B7E"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95F2B2B"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w:t>
      </w:r>
      <w:r>
        <w:rPr>
          <w:rFonts w:ascii="Times New Roman" w:hAnsi="Times New Roman"/>
          <w:sz w:val="28"/>
          <w:szCs w:val="28"/>
        </w:rPr>
        <w:lastRenderedPageBreak/>
        <w:t>Законами України «Про запобігання корупції», «Про прокуратуру».</w:t>
      </w:r>
    </w:p>
    <w:p w14:paraId="2307D6FB" w14:textId="77777777" w:rsidR="00150B98" w:rsidRDefault="00150B98" w:rsidP="00150B98">
      <w:pPr>
        <w:widowControl w:val="0"/>
        <w:pBdr>
          <w:bottom w:val="single" w:sz="12" w:space="12" w:color="FFFFFF"/>
        </w:pBdr>
        <w:ind w:firstLine="709"/>
        <w:contextualSpacing/>
        <w:jc w:val="both"/>
        <w:rPr>
          <w:rFonts w:ascii="Times New Roman" w:eastAsia="Times New Roman" w:hAnsi="Times New Roman" w:cs="Calibri"/>
          <w:sz w:val="28"/>
          <w:szCs w:val="28"/>
          <w:lang w:eastAsia="uk-UA"/>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7ECF2429"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r w:rsidRPr="00367C65">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sidRPr="00F915F6">
        <w:rPr>
          <w:rFonts w:ascii="Times New Roman" w:hAnsi="Times New Roman"/>
          <w:sz w:val="28"/>
          <w:szCs w:val="28"/>
        </w:rPr>
        <w:t xml:space="preserve">прокурором </w:t>
      </w:r>
      <w:r>
        <w:rPr>
          <w:rFonts w:ascii="Times New Roman" w:hAnsi="Times New Roman"/>
          <w:sz w:val="28"/>
          <w:szCs w:val="28"/>
        </w:rPr>
        <w:t>Козорізом</w:t>
      </w:r>
      <w:r w:rsidRPr="000D5282">
        <w:rPr>
          <w:rFonts w:ascii="Times New Roman" w:hAnsi="Times New Roman"/>
          <w:color w:val="000000" w:themeColor="text1"/>
          <w:sz w:val="28"/>
          <w:szCs w:val="28"/>
        </w:rPr>
        <w:t xml:space="preserve"> О.</w:t>
      </w:r>
      <w:r>
        <w:rPr>
          <w:rFonts w:ascii="Times New Roman" w:hAnsi="Times New Roman"/>
          <w:color w:val="000000" w:themeColor="text1"/>
          <w:sz w:val="28"/>
          <w:szCs w:val="28"/>
        </w:rPr>
        <w:t>В</w:t>
      </w:r>
      <w:r w:rsidRPr="00F915F6">
        <w:rPr>
          <w:rFonts w:ascii="Times New Roman" w:hAnsi="Times New Roman"/>
          <w:sz w:val="28"/>
          <w:szCs w:val="28"/>
        </w:rPr>
        <w:t xml:space="preserve">. </w:t>
      </w:r>
      <w:r>
        <w:rPr>
          <w:rFonts w:ascii="Times New Roman" w:hAnsi="Times New Roman"/>
          <w:bCs/>
          <w:sz w:val="28"/>
          <w:szCs w:val="28"/>
        </w:rPr>
        <w:t xml:space="preserve"> </w:t>
      </w:r>
    </w:p>
    <w:p w14:paraId="6BAB35F3" w14:textId="77777777" w:rsidR="00150B98" w:rsidRPr="00AE63D6" w:rsidRDefault="00150B98" w:rsidP="00150B98">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Відтак, к</w:t>
      </w:r>
      <w:r w:rsidRPr="00367C65">
        <w:rPr>
          <w:rFonts w:ascii="Times New Roman" w:hAnsi="Times New Roman"/>
          <w:sz w:val="28"/>
          <w:szCs w:val="28"/>
        </w:rPr>
        <w:t>еруючись статтями 44</w:t>
      </w:r>
      <w:r>
        <w:rPr>
          <w:rFonts w:ascii="Times New Roman" w:hAnsi="Times New Roman"/>
          <w:sz w:val="28"/>
          <w:szCs w:val="28"/>
        </w:rPr>
        <w:t>–</w:t>
      </w:r>
      <w:r w:rsidRPr="00367C65">
        <w:rPr>
          <w:rFonts w:ascii="Times New Roman" w:hAnsi="Times New Roman"/>
          <w:sz w:val="28"/>
          <w:szCs w:val="28"/>
        </w:rPr>
        <w:t xml:space="preserve">46, 48 Закону України «Про прокуратуру», пунктами 28, 98 Положення про порядок роботи </w:t>
      </w:r>
      <w:r>
        <w:rPr>
          <w:rFonts w:ascii="Times New Roman" w:hAnsi="Times New Roman"/>
          <w:sz w:val="28"/>
          <w:szCs w:val="28"/>
        </w:rPr>
        <w:t>КДКП</w:t>
      </w:r>
      <w:r w:rsidRPr="00367C65">
        <w:rPr>
          <w:rFonts w:ascii="Times New Roman" w:hAnsi="Times New Roman"/>
          <w:sz w:val="28"/>
          <w:szCs w:val="28"/>
        </w:rPr>
        <w:t>, прийнятого всеукраїнською</w:t>
      </w:r>
      <w:r>
        <w:rPr>
          <w:rFonts w:ascii="Times New Roman" w:hAnsi="Times New Roman"/>
          <w:sz w:val="28"/>
          <w:szCs w:val="28"/>
        </w:rPr>
        <w:t xml:space="preserve"> </w:t>
      </w:r>
      <w:r w:rsidRPr="00367C65">
        <w:rPr>
          <w:rFonts w:ascii="Times New Roman" w:hAnsi="Times New Roman"/>
          <w:sz w:val="28"/>
          <w:szCs w:val="28"/>
        </w:rPr>
        <w:t>конференцією прокурорів 27 квітня 2017 року,</w:t>
      </w:r>
    </w:p>
    <w:p w14:paraId="22418B43" w14:textId="77777777" w:rsidR="00150B98" w:rsidRPr="00367C65" w:rsidRDefault="00150B98" w:rsidP="00150B98">
      <w:pPr>
        <w:widowControl w:val="0"/>
        <w:tabs>
          <w:tab w:val="left" w:pos="851"/>
          <w:tab w:val="left" w:pos="993"/>
        </w:tabs>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4788570A" w14:textId="77777777" w:rsidR="00150B98" w:rsidRPr="007C77B4" w:rsidRDefault="00150B98" w:rsidP="00150B98">
      <w:pPr>
        <w:widowControl w:val="0"/>
        <w:tabs>
          <w:tab w:val="left" w:pos="851"/>
          <w:tab w:val="left" w:pos="993"/>
        </w:tabs>
        <w:ind w:firstLine="709"/>
        <w:contextualSpacing/>
        <w:jc w:val="center"/>
        <w:rPr>
          <w:rFonts w:ascii="Times New Roman" w:hAnsi="Times New Roman"/>
          <w:b/>
          <w:sz w:val="28"/>
          <w:szCs w:val="28"/>
        </w:rPr>
      </w:pPr>
    </w:p>
    <w:p w14:paraId="54800255" w14:textId="77777777" w:rsidR="00150B98" w:rsidRDefault="00150B98" w:rsidP="00150B98">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w:t>
      </w:r>
      <w:r>
        <w:rPr>
          <w:rFonts w:ascii="Times New Roman" w:hAnsi="Times New Roman"/>
          <w:sz w:val="28"/>
          <w:szCs w:val="28"/>
        </w:rPr>
        <w:t>стосовно прокурора Святошинської окружної прокуратури міста Києва</w:t>
      </w:r>
      <w:r w:rsidRPr="00F915F6">
        <w:rPr>
          <w:rFonts w:ascii="Times New Roman" w:hAnsi="Times New Roman"/>
          <w:sz w:val="28"/>
          <w:szCs w:val="28"/>
        </w:rPr>
        <w:t xml:space="preserve"> </w:t>
      </w:r>
      <w:r>
        <w:rPr>
          <w:rFonts w:ascii="Times New Roman" w:hAnsi="Times New Roman"/>
          <w:sz w:val="28"/>
          <w:szCs w:val="28"/>
        </w:rPr>
        <w:t>Козоріза Олексія Володимировича.</w:t>
      </w:r>
    </w:p>
    <w:p w14:paraId="4DE65FB4" w14:textId="77777777" w:rsidR="00150B98" w:rsidRDefault="00150B98" w:rsidP="00150B98">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скаржниці </w:t>
      </w:r>
      <w:r w:rsidRPr="00367C65">
        <w:rPr>
          <w:rFonts w:ascii="Times New Roman" w:hAnsi="Times New Roman"/>
          <w:sz w:val="28"/>
          <w:szCs w:val="28"/>
        </w:rPr>
        <w:t>та</w:t>
      </w:r>
      <w:r>
        <w:rPr>
          <w:rFonts w:ascii="Times New Roman" w:hAnsi="Times New Roman"/>
          <w:sz w:val="28"/>
          <w:szCs w:val="28"/>
        </w:rPr>
        <w:t xml:space="preserve"> прокурору.</w:t>
      </w:r>
    </w:p>
    <w:p w14:paraId="19F25AA7" w14:textId="77777777" w:rsidR="00150B98" w:rsidRPr="00367C65" w:rsidRDefault="00150B98" w:rsidP="00150B98">
      <w:pPr>
        <w:widowControl w:val="0"/>
        <w:tabs>
          <w:tab w:val="left" w:pos="851"/>
          <w:tab w:val="left" w:pos="993"/>
        </w:tabs>
        <w:ind w:firstLine="709"/>
        <w:contextualSpacing/>
        <w:jc w:val="both"/>
        <w:rPr>
          <w:rFonts w:ascii="Times New Roman" w:hAnsi="Times New Roman"/>
          <w:sz w:val="28"/>
          <w:szCs w:val="28"/>
        </w:rPr>
      </w:pPr>
    </w:p>
    <w:p w14:paraId="018C7F7B" w14:textId="77777777" w:rsidR="00150B98" w:rsidRPr="00731607" w:rsidRDefault="00150B98" w:rsidP="00150B98">
      <w:pPr>
        <w:widowControl w:val="0"/>
        <w:tabs>
          <w:tab w:val="left" w:pos="851"/>
        </w:tabs>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Максим РАДЗІВОН</w:t>
      </w:r>
    </w:p>
    <w:p w14:paraId="060337C0" w14:textId="77777777" w:rsidR="00150B98" w:rsidRPr="00030B33" w:rsidRDefault="00150B98" w:rsidP="00150B98">
      <w:pPr>
        <w:widowControl w:val="0"/>
        <w:pBdr>
          <w:bottom w:val="single" w:sz="12" w:space="12" w:color="FFFFFF"/>
        </w:pBdr>
        <w:ind w:firstLine="709"/>
        <w:contextualSpacing/>
        <w:jc w:val="both"/>
        <w:rPr>
          <w:rFonts w:ascii="Times New Roman" w:hAnsi="Times New Roman"/>
          <w:sz w:val="28"/>
          <w:szCs w:val="28"/>
        </w:rPr>
      </w:pPr>
    </w:p>
    <w:p w14:paraId="447E7EB8" w14:textId="77777777" w:rsidR="00150B98" w:rsidRPr="000C089A" w:rsidRDefault="00150B98" w:rsidP="00150B98">
      <w:pPr>
        <w:widowControl w:val="0"/>
        <w:pBdr>
          <w:bottom w:val="single" w:sz="12" w:space="12" w:color="FFFFFF"/>
        </w:pBdr>
        <w:ind w:firstLine="709"/>
        <w:contextualSpacing/>
        <w:jc w:val="both"/>
        <w:rPr>
          <w:rFonts w:ascii="Times New Roman" w:hAnsi="Times New Roman"/>
          <w:sz w:val="28"/>
          <w:szCs w:val="28"/>
        </w:rPr>
      </w:pPr>
    </w:p>
    <w:p w14:paraId="43D02022"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p>
    <w:p w14:paraId="226D974A" w14:textId="77777777" w:rsidR="00150B98" w:rsidRDefault="00150B98" w:rsidP="00150B98">
      <w:pPr>
        <w:widowControl w:val="0"/>
        <w:pBdr>
          <w:bottom w:val="single" w:sz="12" w:space="12" w:color="FFFFFF"/>
        </w:pBdr>
        <w:ind w:firstLine="709"/>
        <w:contextualSpacing/>
        <w:jc w:val="both"/>
        <w:rPr>
          <w:rFonts w:ascii="Times New Roman" w:hAnsi="Times New Roman"/>
          <w:sz w:val="28"/>
          <w:szCs w:val="28"/>
        </w:rPr>
      </w:pPr>
    </w:p>
    <w:p w14:paraId="6151AAAD" w14:textId="77777777" w:rsidR="00150B98" w:rsidRPr="000C089A" w:rsidRDefault="00150B98" w:rsidP="00150B98">
      <w:pPr>
        <w:widowControl w:val="0"/>
        <w:pBdr>
          <w:bottom w:val="single" w:sz="12" w:space="12" w:color="FFFFFF"/>
        </w:pBdr>
        <w:ind w:firstLine="709"/>
        <w:contextualSpacing/>
        <w:jc w:val="both"/>
        <w:rPr>
          <w:rFonts w:ascii="Times New Roman" w:hAnsi="Times New Roman"/>
          <w:sz w:val="28"/>
          <w:szCs w:val="28"/>
        </w:rPr>
      </w:pPr>
    </w:p>
    <w:p w14:paraId="150DA2EA" w14:textId="77777777" w:rsidR="00150B98" w:rsidRDefault="00150B98" w:rsidP="00150B98">
      <w:pPr>
        <w:widowControl w:val="0"/>
        <w:pBdr>
          <w:bottom w:val="single" w:sz="12" w:space="12" w:color="FFFFFF"/>
        </w:pBdr>
        <w:ind w:firstLine="709"/>
        <w:contextualSpacing/>
        <w:jc w:val="both"/>
        <w:rPr>
          <w:rFonts w:ascii="Times New Roman" w:hAnsi="Times New Roman"/>
          <w:bCs/>
          <w:sz w:val="28"/>
          <w:szCs w:val="28"/>
        </w:rPr>
      </w:pPr>
    </w:p>
    <w:p w14:paraId="472FAC58" w14:textId="77777777" w:rsidR="00150B98" w:rsidRPr="00F915F6" w:rsidRDefault="00150B98" w:rsidP="00150B98">
      <w:pPr>
        <w:widowControl w:val="0"/>
        <w:pBdr>
          <w:bottom w:val="single" w:sz="12" w:space="12" w:color="FFFFFF"/>
        </w:pBdr>
        <w:ind w:firstLine="709"/>
        <w:contextualSpacing/>
        <w:jc w:val="both"/>
        <w:rPr>
          <w:rFonts w:ascii="Times New Roman" w:hAnsi="Times New Roman"/>
          <w:bCs/>
          <w:sz w:val="28"/>
          <w:szCs w:val="28"/>
        </w:rPr>
      </w:pPr>
    </w:p>
    <w:p w14:paraId="0AF394CC" w14:textId="77777777" w:rsidR="00150B98" w:rsidRDefault="00150B98" w:rsidP="00150B98">
      <w:pPr>
        <w:ind w:firstLine="708"/>
        <w:jc w:val="both"/>
      </w:pPr>
    </w:p>
    <w:p w14:paraId="5DFD2ADF" w14:textId="77777777" w:rsidR="00150B98" w:rsidRDefault="00150B98"/>
    <w:sectPr w:rsidR="00150B98" w:rsidSect="00150B98">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575810"/>
      <w:docPartObj>
        <w:docPartGallery w:val="Page Numbers (Top of Page)"/>
        <w:docPartUnique/>
      </w:docPartObj>
    </w:sdtPr>
    <w:sdtContent>
      <w:p w14:paraId="5EB43932" w14:textId="77777777" w:rsidR="00150B98" w:rsidRDefault="00150B98">
        <w:pPr>
          <w:pStyle w:val="af"/>
          <w:jc w:val="center"/>
        </w:pPr>
        <w:r>
          <w:fldChar w:fldCharType="begin"/>
        </w:r>
        <w:r>
          <w:instrText>PAGE   \* MERGEFORMAT</w:instrText>
        </w:r>
        <w:r>
          <w:fldChar w:fldCharType="separate"/>
        </w:r>
        <w:r>
          <w:t>2</w:t>
        </w:r>
        <w:r>
          <w:fldChar w:fldCharType="end"/>
        </w:r>
      </w:p>
    </w:sdtContent>
  </w:sdt>
  <w:p w14:paraId="4303177E" w14:textId="77777777" w:rsidR="00150B98" w:rsidRDefault="00150B9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7ECE7D6C"/>
    <w:multiLevelType w:val="hybridMultilevel"/>
    <w:tmpl w:val="BE7E9152"/>
    <w:lvl w:ilvl="0" w:tplc="C4A6AE6A">
      <w:start w:val="3"/>
      <w:numFmt w:val="decimal"/>
      <w:lvlText w:val="%1."/>
      <w:lvlJc w:val="left"/>
      <w:pPr>
        <w:ind w:left="786"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368071389">
    <w:abstractNumId w:val="0"/>
  </w:num>
  <w:num w:numId="2" w16cid:durableId="1504010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98"/>
    <w:rsid w:val="00150B98"/>
    <w:rsid w:val="003952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1EB8"/>
  <w15:chartTrackingRefBased/>
  <w15:docId w15:val="{AFEA11AC-D209-48B9-967B-42D3C5C6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B98"/>
    <w:pPr>
      <w:spacing w:after="0" w:line="240"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150B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0B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0B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0B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0B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0B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0B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0B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0B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0B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0B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0B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0B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0B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0B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0B98"/>
    <w:rPr>
      <w:rFonts w:eastAsiaTheme="majorEastAsia" w:cstheme="majorBidi"/>
      <w:color w:val="595959" w:themeColor="text1" w:themeTint="A6"/>
    </w:rPr>
  </w:style>
  <w:style w:type="character" w:customStyle="1" w:styleId="80">
    <w:name w:val="Заголовок 8 Знак"/>
    <w:basedOn w:val="a0"/>
    <w:link w:val="8"/>
    <w:uiPriority w:val="9"/>
    <w:semiHidden/>
    <w:rsid w:val="00150B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0B98"/>
    <w:rPr>
      <w:rFonts w:eastAsiaTheme="majorEastAsia" w:cstheme="majorBidi"/>
      <w:color w:val="272727" w:themeColor="text1" w:themeTint="D8"/>
    </w:rPr>
  </w:style>
  <w:style w:type="paragraph" w:styleId="a3">
    <w:name w:val="Title"/>
    <w:basedOn w:val="a"/>
    <w:next w:val="a"/>
    <w:link w:val="a4"/>
    <w:uiPriority w:val="10"/>
    <w:qFormat/>
    <w:rsid w:val="00150B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0B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0B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50B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50B98"/>
    <w:pPr>
      <w:spacing w:before="160"/>
      <w:jc w:val="center"/>
    </w:pPr>
    <w:rPr>
      <w:i/>
      <w:iCs/>
      <w:color w:val="404040" w:themeColor="text1" w:themeTint="BF"/>
    </w:rPr>
  </w:style>
  <w:style w:type="character" w:customStyle="1" w:styleId="a8">
    <w:name w:val="Цитата Знак"/>
    <w:basedOn w:val="a0"/>
    <w:link w:val="a7"/>
    <w:uiPriority w:val="29"/>
    <w:rsid w:val="00150B98"/>
    <w:rPr>
      <w:i/>
      <w:iCs/>
      <w:color w:val="404040" w:themeColor="text1" w:themeTint="BF"/>
    </w:rPr>
  </w:style>
  <w:style w:type="paragraph" w:styleId="a9">
    <w:name w:val="List Paragraph"/>
    <w:basedOn w:val="a"/>
    <w:uiPriority w:val="34"/>
    <w:qFormat/>
    <w:rsid w:val="00150B98"/>
    <w:pPr>
      <w:ind w:left="720"/>
      <w:contextualSpacing/>
    </w:pPr>
  </w:style>
  <w:style w:type="character" w:styleId="aa">
    <w:name w:val="Intense Emphasis"/>
    <w:basedOn w:val="a0"/>
    <w:uiPriority w:val="21"/>
    <w:qFormat/>
    <w:rsid w:val="00150B98"/>
    <w:rPr>
      <w:i/>
      <w:iCs/>
      <w:color w:val="0F4761" w:themeColor="accent1" w:themeShade="BF"/>
    </w:rPr>
  </w:style>
  <w:style w:type="paragraph" w:styleId="ab">
    <w:name w:val="Intense Quote"/>
    <w:basedOn w:val="a"/>
    <w:next w:val="a"/>
    <w:link w:val="ac"/>
    <w:uiPriority w:val="30"/>
    <w:qFormat/>
    <w:rsid w:val="00150B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50B98"/>
    <w:rPr>
      <w:i/>
      <w:iCs/>
      <w:color w:val="0F4761" w:themeColor="accent1" w:themeShade="BF"/>
    </w:rPr>
  </w:style>
  <w:style w:type="character" w:styleId="ad">
    <w:name w:val="Intense Reference"/>
    <w:basedOn w:val="a0"/>
    <w:uiPriority w:val="32"/>
    <w:qFormat/>
    <w:rsid w:val="00150B98"/>
    <w:rPr>
      <w:b/>
      <w:bCs/>
      <w:smallCaps/>
      <w:color w:val="0F4761" w:themeColor="accent1" w:themeShade="BF"/>
      <w:spacing w:val="5"/>
    </w:rPr>
  </w:style>
  <w:style w:type="paragraph" w:styleId="ae">
    <w:name w:val="No Spacing"/>
    <w:uiPriority w:val="1"/>
    <w:qFormat/>
    <w:rsid w:val="00150B98"/>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150B98"/>
    <w:pPr>
      <w:spacing w:before="100" w:beforeAutospacing="1" w:after="100" w:afterAutospacing="1"/>
    </w:pPr>
    <w:rPr>
      <w:rFonts w:ascii="Times New Roman" w:eastAsia="Times New Roman" w:hAnsi="Times New Roman"/>
      <w:sz w:val="24"/>
      <w:szCs w:val="24"/>
      <w:lang w:val="ru-RU" w:eastAsia="ru-RU"/>
    </w:rPr>
  </w:style>
  <w:style w:type="paragraph" w:styleId="af">
    <w:name w:val="header"/>
    <w:basedOn w:val="a"/>
    <w:link w:val="af0"/>
    <w:uiPriority w:val="99"/>
    <w:unhideWhenUsed/>
    <w:rsid w:val="00150B98"/>
    <w:pPr>
      <w:tabs>
        <w:tab w:val="center" w:pos="4819"/>
        <w:tab w:val="right" w:pos="9639"/>
      </w:tabs>
    </w:pPr>
  </w:style>
  <w:style w:type="character" w:customStyle="1" w:styleId="af0">
    <w:name w:val="Верхній колонтитул Знак"/>
    <w:basedOn w:val="a0"/>
    <w:link w:val="af"/>
    <w:uiPriority w:val="99"/>
    <w:rsid w:val="00150B98"/>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12397</Words>
  <Characters>7067</Characters>
  <DocSecurity>0</DocSecurity>
  <Lines>58</Lines>
  <Paragraphs>38</Paragraphs>
  <ScaleCrop>false</ScaleCrop>
  <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2026-10-09T08:57:00Z</dcterms:created>
  <dcterms:modified xsi:type="dcterms:W3CDTF">2026-10-09T08:58:00Z</dcterms:modified>
</cp:coreProperties>
</file>