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D7" w:rsidRPr="001373D7" w:rsidRDefault="001373D7" w:rsidP="001373D7">
      <w:pPr>
        <w:spacing w:after="120" w:line="240" w:lineRule="auto"/>
        <w:jc w:val="center"/>
        <w:rPr>
          <w:rFonts w:ascii="Times New Roman" w:eastAsia="Calibri" w:hAnsi="Times New Roman" w:cs="Times New Roman"/>
          <w:b/>
          <w:bCs/>
          <w:sz w:val="28"/>
          <w:szCs w:val="28"/>
          <w:lang w:val="uk-UA"/>
        </w:rPr>
      </w:pPr>
      <w:r w:rsidRPr="001373D7">
        <w:rPr>
          <w:rFonts w:ascii="Times New Roman" w:eastAsia="Calibri" w:hAnsi="Times New Roman" w:cs="Times New Roman"/>
          <w:b/>
          <w:bCs/>
          <w:sz w:val="28"/>
          <w:szCs w:val="28"/>
          <w:lang w:val="uk-UA"/>
        </w:rPr>
        <w:t>ОПИС</w:t>
      </w:r>
    </w:p>
    <w:p w:rsidR="001373D7" w:rsidRPr="001373D7" w:rsidRDefault="001373D7" w:rsidP="001373D7">
      <w:pPr>
        <w:spacing w:after="120" w:line="240" w:lineRule="auto"/>
        <w:ind w:firstLine="567"/>
        <w:jc w:val="center"/>
        <w:rPr>
          <w:rFonts w:ascii="Times New Roman" w:eastAsia="Calibri" w:hAnsi="Times New Roman" w:cs="Times New Roman"/>
          <w:b/>
          <w:bCs/>
          <w:sz w:val="28"/>
          <w:szCs w:val="28"/>
          <w:lang w:val="uk-UA"/>
        </w:rPr>
      </w:pPr>
      <w:r w:rsidRPr="001373D7">
        <w:rPr>
          <w:rFonts w:ascii="Times New Roman" w:eastAsia="Calibri" w:hAnsi="Times New Roman" w:cs="Times New Roman"/>
          <w:b/>
          <w:bCs/>
          <w:sz w:val="28"/>
          <w:szCs w:val="28"/>
          <w:lang w:val="uk-UA"/>
        </w:rPr>
        <w:t>обов’язків на вакантну посаду прокурора відділу нагляду за додержанням законів органами‚ які ведуть боротьбу з організованою злочинністю управління нагляду за додержанням законів Національною поліцією України та органами, які ведуть боротьбу з організованою злочинністю Чернівецької обласної прокуратури</w:t>
      </w:r>
    </w:p>
    <w:p w:rsidR="001373D7" w:rsidRPr="001373D7" w:rsidRDefault="001373D7" w:rsidP="001373D7">
      <w:pPr>
        <w:spacing w:after="120" w:line="240" w:lineRule="auto"/>
        <w:ind w:firstLine="567"/>
        <w:jc w:val="center"/>
        <w:rPr>
          <w:rFonts w:ascii="Times New Roman" w:eastAsia="Calibri" w:hAnsi="Times New Roman" w:cs="Times New Roman"/>
          <w:b/>
          <w:bCs/>
          <w:sz w:val="28"/>
          <w:szCs w:val="28"/>
          <w:lang w:val="uk-UA"/>
        </w:rPr>
      </w:pPr>
    </w:p>
    <w:p w:rsidR="001373D7" w:rsidRPr="001373D7" w:rsidRDefault="001373D7" w:rsidP="001373D7">
      <w:pPr>
        <w:spacing w:after="120" w:line="240" w:lineRule="auto"/>
        <w:ind w:firstLine="708"/>
        <w:jc w:val="both"/>
        <w:rPr>
          <w:rFonts w:ascii="Times New Roman" w:eastAsia="Calibri" w:hAnsi="Times New Roman" w:cs="Times New Roman"/>
          <w:sz w:val="28"/>
          <w:szCs w:val="28"/>
          <w:lang w:val="uk-UA"/>
        </w:rPr>
      </w:pPr>
      <w:r w:rsidRPr="001373D7">
        <w:rPr>
          <w:rFonts w:ascii="Times New Roman" w:eastAsia="Calibri" w:hAnsi="Times New Roman" w:cs="Times New Roman"/>
          <w:sz w:val="28"/>
          <w:szCs w:val="28"/>
          <w:lang w:val="uk-UA"/>
        </w:rPr>
        <w:t xml:space="preserve">- здійснення процесуального керівництва досудовим розслідуванням у кримінальних провадженнях слідчих територіальних органів поліції, СУ ГУНП в Чернівецькій області, </w:t>
      </w:r>
      <w:r w:rsidRPr="001373D7">
        <w:rPr>
          <w:rFonts w:ascii="Times New Roman" w:eastAsia="Calibri" w:hAnsi="Times New Roman" w:cs="Times New Roman"/>
          <w:sz w:val="28"/>
          <w:szCs w:val="28"/>
          <w:lang w:val="uk-UA" w:eastAsia="ru-RU"/>
        </w:rPr>
        <w:t>територіального управління БЕБ у Чернівецькій області</w:t>
      </w:r>
      <w:r w:rsidRPr="001373D7">
        <w:rPr>
          <w:rFonts w:ascii="Times New Roman" w:eastAsia="Calibri" w:hAnsi="Times New Roman" w:cs="Times New Roman"/>
          <w:sz w:val="28"/>
          <w:szCs w:val="28"/>
          <w:lang w:val="uk-UA"/>
        </w:rPr>
        <w:t xml:space="preserve">, </w:t>
      </w:r>
      <w:r w:rsidRPr="001373D7">
        <w:rPr>
          <w:rFonts w:ascii="Times New Roman" w:eastAsia="Calibri" w:hAnsi="Times New Roman" w:cs="Times New Roman"/>
          <w:sz w:val="28"/>
          <w:szCs w:val="28"/>
          <w:lang w:val="uk-UA"/>
        </w:rPr>
        <w:br/>
        <w:t xml:space="preserve">СВ УСБ України в Чернівецькій області, а також п’ятого слідчого відділу </w:t>
      </w:r>
      <w:r w:rsidRPr="001373D7">
        <w:rPr>
          <w:rFonts w:ascii="Times New Roman" w:eastAsia="Calibri" w:hAnsi="Times New Roman" w:cs="Times New Roman"/>
          <w:sz w:val="28"/>
          <w:szCs w:val="28"/>
          <w:lang w:val="uk-UA"/>
        </w:rPr>
        <w:br/>
        <w:t>(з дислокацією у м. Чернівці) Територіального управління Державного бюро розслідувань, розташованого у м. Хмельницькому, про злочини, вчинені організованими групами та злочинними організаціями та кримінальних правопорушень, передбачених статтями 255-1, 255-2, 255-3 КК України (крім віднесених до підслідності детективів Національного антикорупційного бюро України, а також у військовій та оборонній сфері);</w:t>
      </w:r>
    </w:p>
    <w:p w:rsidR="001373D7" w:rsidRPr="001373D7" w:rsidRDefault="001373D7" w:rsidP="001373D7">
      <w:pPr>
        <w:spacing w:after="120" w:line="240" w:lineRule="auto"/>
        <w:ind w:firstLine="708"/>
        <w:jc w:val="both"/>
        <w:rPr>
          <w:rFonts w:ascii="Times New Roman" w:eastAsia="Calibri" w:hAnsi="Times New Roman" w:cs="Times New Roman"/>
          <w:sz w:val="28"/>
          <w:szCs w:val="28"/>
          <w:lang w:val="uk-UA"/>
        </w:rPr>
      </w:pPr>
      <w:r w:rsidRPr="001373D7">
        <w:rPr>
          <w:rFonts w:ascii="Times New Roman" w:eastAsia="Calibri" w:hAnsi="Times New Roman" w:cs="Times New Roman"/>
          <w:sz w:val="28"/>
          <w:szCs w:val="28"/>
          <w:lang w:val="uk-UA"/>
        </w:rPr>
        <w:t>- підготовка інформації (спеціальні повідомлення) до Офісу Генерального прокурора щодо надходження повідомлень про кримінальні правопорушення, вчинені організованими групами та злочинними організаціями та щодо повідомлень про підозру учасникам організованих злочинних угруповань;</w:t>
      </w:r>
    </w:p>
    <w:p w:rsidR="001373D7" w:rsidRPr="001373D7" w:rsidRDefault="001373D7" w:rsidP="001373D7">
      <w:pPr>
        <w:spacing w:after="120" w:line="240" w:lineRule="auto"/>
        <w:ind w:firstLine="708"/>
        <w:jc w:val="both"/>
        <w:rPr>
          <w:rFonts w:ascii="Times New Roman" w:eastAsia="Calibri" w:hAnsi="Times New Roman" w:cs="Times New Roman"/>
          <w:sz w:val="28"/>
          <w:szCs w:val="28"/>
          <w:lang w:val="uk-UA"/>
        </w:rPr>
      </w:pPr>
      <w:r w:rsidRPr="001373D7">
        <w:rPr>
          <w:rFonts w:ascii="Times New Roman" w:eastAsia="Calibri" w:hAnsi="Times New Roman" w:cs="Times New Roman"/>
          <w:sz w:val="28"/>
          <w:szCs w:val="28"/>
          <w:lang w:val="uk-UA"/>
        </w:rPr>
        <w:t>- участь у розгляді клопотань слідчих і прокурорів та з інших питань кримінального судочинства, оскарження рішень, дій чи бездіяльності слідчих                                 і прокурорів у кримінальному провадженні;</w:t>
      </w:r>
    </w:p>
    <w:p w:rsidR="001373D7" w:rsidRPr="001373D7" w:rsidRDefault="001373D7" w:rsidP="001373D7">
      <w:pPr>
        <w:spacing w:after="120" w:line="240" w:lineRule="auto"/>
        <w:ind w:firstLine="708"/>
        <w:jc w:val="both"/>
        <w:rPr>
          <w:rFonts w:ascii="Times New Roman" w:eastAsia="Calibri" w:hAnsi="Times New Roman" w:cs="Times New Roman"/>
          <w:sz w:val="28"/>
          <w:szCs w:val="28"/>
          <w:lang w:val="uk-UA"/>
        </w:rPr>
      </w:pPr>
      <w:r w:rsidRPr="001373D7">
        <w:rPr>
          <w:rFonts w:ascii="Times New Roman" w:eastAsia="Calibri" w:hAnsi="Times New Roman" w:cs="Times New Roman"/>
          <w:sz w:val="28"/>
          <w:szCs w:val="28"/>
          <w:lang w:val="uk-UA"/>
        </w:rPr>
        <w:t>- підтримання публічного обвинувачення в суді, оскарження судових рішень у кримінальних провадженнях та справах про злочини, вчинені організованими групами та злочинними організаціями;</w:t>
      </w:r>
    </w:p>
    <w:p w:rsidR="001373D7" w:rsidRPr="001373D7" w:rsidRDefault="001373D7" w:rsidP="001373D7">
      <w:pPr>
        <w:spacing w:after="120" w:line="240" w:lineRule="auto"/>
        <w:ind w:firstLine="708"/>
        <w:jc w:val="both"/>
        <w:rPr>
          <w:rFonts w:ascii="Times New Roman" w:eastAsia="Calibri" w:hAnsi="Times New Roman" w:cs="Times New Roman"/>
          <w:sz w:val="28"/>
          <w:szCs w:val="28"/>
          <w:lang w:val="uk-UA"/>
        </w:rPr>
      </w:pPr>
      <w:r w:rsidRPr="001373D7">
        <w:rPr>
          <w:rFonts w:ascii="Times New Roman" w:eastAsia="Calibri" w:hAnsi="Times New Roman" w:cs="Times New Roman"/>
          <w:sz w:val="28"/>
          <w:szCs w:val="28"/>
          <w:lang w:val="uk-UA"/>
        </w:rPr>
        <w:t xml:space="preserve">- контроль за виконанням органами досудового слідства, оперативними підрозділами правоохоронних органів ухвал суду про привід підозрюваних, обвинувачених та свідків; </w:t>
      </w:r>
    </w:p>
    <w:p w:rsidR="001373D7" w:rsidRPr="001373D7" w:rsidRDefault="001373D7" w:rsidP="001373D7">
      <w:pPr>
        <w:spacing w:after="120" w:line="240" w:lineRule="auto"/>
        <w:ind w:firstLine="708"/>
        <w:jc w:val="both"/>
        <w:rPr>
          <w:rFonts w:ascii="Times New Roman" w:eastAsia="Calibri" w:hAnsi="Times New Roman" w:cs="Times New Roman"/>
          <w:sz w:val="28"/>
          <w:szCs w:val="28"/>
          <w:lang w:val="uk-UA"/>
        </w:rPr>
      </w:pPr>
      <w:r w:rsidRPr="001373D7">
        <w:rPr>
          <w:rFonts w:ascii="Times New Roman" w:eastAsia="Calibri" w:hAnsi="Times New Roman" w:cs="Times New Roman"/>
          <w:sz w:val="28"/>
          <w:szCs w:val="28"/>
          <w:lang w:val="uk-UA"/>
        </w:rPr>
        <w:t>- нагляд за додержанням законів при провадженні оперативно-розшукової діяльності у справах територіальних (у тому числі структурних підрозділів міжрегіональних) органів Національної поліції в Чернівецькій області щодо попередження, виявлення і припинення кримінальних правопорушень, учинених злочинними угрупованнями, щодо розшуку учасників організованих груп чи злочинних організацій та справах Чернівецького управління ДВБ НП України.</w:t>
      </w:r>
    </w:p>
    <w:p w:rsidR="001373D7" w:rsidRPr="001373D7" w:rsidRDefault="001373D7" w:rsidP="001373D7">
      <w:pPr>
        <w:shd w:val="clear" w:color="auto" w:fill="FFFFFF"/>
        <w:tabs>
          <w:tab w:val="left" w:pos="1260"/>
        </w:tabs>
        <w:spacing w:after="120" w:line="240" w:lineRule="auto"/>
        <w:ind w:firstLine="709"/>
        <w:jc w:val="both"/>
        <w:rPr>
          <w:rFonts w:ascii="Times New Roman" w:eastAsia="Calibri" w:hAnsi="Times New Roman" w:cs="Times New Roman"/>
          <w:sz w:val="28"/>
          <w:szCs w:val="28"/>
          <w:lang w:val="uk-UA"/>
        </w:rPr>
      </w:pPr>
      <w:r w:rsidRPr="001373D7">
        <w:rPr>
          <w:rFonts w:ascii="Times New Roman" w:eastAsia="Calibri" w:hAnsi="Times New Roman" w:cs="Times New Roman"/>
          <w:sz w:val="28"/>
          <w:szCs w:val="28"/>
          <w:lang w:val="uk-UA"/>
        </w:rPr>
        <w:t xml:space="preserve">- розгляд звернень, повідомлень у засобах масової інформації, запитів та звернень народних депутатів України, інформаційних запитів, а також скарг </w:t>
      </w:r>
      <w:r w:rsidRPr="001373D7">
        <w:rPr>
          <w:rFonts w:ascii="Times New Roman" w:eastAsia="Calibri" w:hAnsi="Times New Roman" w:cs="Times New Roman"/>
          <w:sz w:val="28"/>
          <w:szCs w:val="28"/>
          <w:lang w:val="uk-UA"/>
        </w:rPr>
        <w:lastRenderedPageBreak/>
        <w:t>учасників кримінального провадження на рішення, дії чи бездіяльність слідчих</w:t>
      </w:r>
      <w:r w:rsidRPr="001373D7">
        <w:rPr>
          <w:rFonts w:ascii="Times New Roman" w:eastAsia="Calibri" w:hAnsi="Times New Roman" w:cs="Times New Roman"/>
          <w:sz w:val="28"/>
          <w:szCs w:val="28"/>
          <w:lang w:val="uk-UA" w:eastAsia="ar-SA"/>
        </w:rPr>
        <w:t>,</w:t>
      </w:r>
      <w:r w:rsidRPr="001373D7">
        <w:rPr>
          <w:rFonts w:ascii="Times New Roman" w:eastAsia="Calibri" w:hAnsi="Times New Roman" w:cs="Times New Roman"/>
          <w:sz w:val="28"/>
          <w:szCs w:val="28"/>
          <w:lang w:val="uk-UA"/>
        </w:rPr>
        <w:t xml:space="preserve"> підготовка </w:t>
      </w:r>
      <w:proofErr w:type="spellStart"/>
      <w:r w:rsidRPr="001373D7">
        <w:rPr>
          <w:rFonts w:ascii="Times New Roman" w:eastAsia="Calibri" w:hAnsi="Times New Roman" w:cs="Times New Roman"/>
          <w:sz w:val="28"/>
          <w:szCs w:val="28"/>
          <w:lang w:val="uk-UA"/>
        </w:rPr>
        <w:t>проєктів</w:t>
      </w:r>
      <w:proofErr w:type="spellEnd"/>
      <w:r w:rsidRPr="001373D7">
        <w:rPr>
          <w:rFonts w:ascii="Times New Roman" w:eastAsia="Calibri" w:hAnsi="Times New Roman" w:cs="Times New Roman"/>
          <w:sz w:val="28"/>
          <w:szCs w:val="28"/>
          <w:lang w:val="uk-UA"/>
        </w:rPr>
        <w:t xml:space="preserve"> відповідей на них;</w:t>
      </w:r>
    </w:p>
    <w:p w:rsidR="001373D7" w:rsidRPr="001373D7" w:rsidRDefault="001373D7" w:rsidP="001373D7">
      <w:pPr>
        <w:shd w:val="clear" w:color="auto" w:fill="FFFFFF"/>
        <w:tabs>
          <w:tab w:val="left" w:pos="1260"/>
        </w:tabs>
        <w:spacing w:after="120" w:line="240" w:lineRule="auto"/>
        <w:ind w:firstLine="709"/>
        <w:jc w:val="both"/>
        <w:rPr>
          <w:rFonts w:ascii="Times New Roman" w:eastAsia="Calibri" w:hAnsi="Times New Roman" w:cs="Times New Roman"/>
          <w:sz w:val="28"/>
          <w:szCs w:val="28"/>
          <w:lang w:val="uk-UA"/>
        </w:rPr>
      </w:pPr>
      <w:r w:rsidRPr="001373D7">
        <w:rPr>
          <w:rFonts w:ascii="Times New Roman" w:eastAsia="Calibri" w:hAnsi="Times New Roman" w:cs="Times New Roman"/>
          <w:sz w:val="28"/>
          <w:szCs w:val="28"/>
          <w:lang w:val="uk-UA"/>
        </w:rPr>
        <w:t>- розгляд у межах компетенції матеріалів про надання правової допомоги у кримінальних провадженнях (справах), інших матеріалів у галузі міжнародного співробітництва та правової допомоги при проведенні дізнання та досудового слідства;</w:t>
      </w:r>
    </w:p>
    <w:p w:rsidR="001373D7" w:rsidRPr="001373D7" w:rsidRDefault="001373D7" w:rsidP="001373D7">
      <w:pPr>
        <w:spacing w:after="120" w:line="240" w:lineRule="auto"/>
        <w:ind w:firstLine="708"/>
        <w:jc w:val="both"/>
        <w:rPr>
          <w:rFonts w:ascii="Times New Roman" w:eastAsia="Calibri" w:hAnsi="Times New Roman" w:cs="Times New Roman"/>
          <w:sz w:val="28"/>
          <w:szCs w:val="28"/>
          <w:lang w:val="uk-UA"/>
        </w:rPr>
      </w:pPr>
      <w:r w:rsidRPr="001373D7">
        <w:rPr>
          <w:rFonts w:ascii="Times New Roman" w:eastAsia="Calibri" w:hAnsi="Times New Roman" w:cs="Times New Roman"/>
          <w:sz w:val="28"/>
          <w:szCs w:val="28"/>
          <w:lang w:val="uk-UA"/>
        </w:rPr>
        <w:t>- здійснення моніторингу Єдиного реєстру досудових розслідувань з метою виявлення фактів безпідставної або передчасної реєстрації правоохоронними органами Чернівецької області кримінальних правопорушень за кваліфікуючою ознакою вчинення у складі організованої групи або злочинної організації;</w:t>
      </w:r>
    </w:p>
    <w:p w:rsidR="001373D7" w:rsidRPr="001373D7" w:rsidRDefault="001373D7" w:rsidP="001373D7">
      <w:pPr>
        <w:spacing w:after="120" w:line="240" w:lineRule="auto"/>
        <w:ind w:firstLine="708"/>
        <w:jc w:val="both"/>
        <w:rPr>
          <w:rFonts w:ascii="Times New Roman" w:eastAsia="Calibri" w:hAnsi="Times New Roman" w:cs="Times New Roman"/>
          <w:sz w:val="28"/>
          <w:szCs w:val="28"/>
          <w:lang w:val="uk-UA"/>
        </w:rPr>
      </w:pPr>
      <w:r w:rsidRPr="001373D7">
        <w:rPr>
          <w:rFonts w:ascii="Times New Roman" w:eastAsia="Calibri" w:hAnsi="Times New Roman" w:cs="Times New Roman"/>
          <w:sz w:val="28"/>
          <w:szCs w:val="28"/>
          <w:lang w:val="uk-UA"/>
        </w:rPr>
        <w:t>- підготовка матеріалів у зв’язку з проведенням оперативних, координаційних нарад у Чернівецькій обласній прокуратурі, засідань міжвідомчих робочих груп;</w:t>
      </w:r>
    </w:p>
    <w:p w:rsidR="001373D7" w:rsidRPr="001373D7" w:rsidRDefault="001373D7" w:rsidP="001373D7">
      <w:pPr>
        <w:spacing w:after="120" w:line="240" w:lineRule="auto"/>
        <w:ind w:firstLine="708"/>
        <w:jc w:val="both"/>
        <w:rPr>
          <w:rFonts w:ascii="Times New Roman" w:eastAsia="Calibri" w:hAnsi="Times New Roman" w:cs="Times New Roman"/>
          <w:sz w:val="28"/>
          <w:szCs w:val="28"/>
          <w:lang w:val="uk-UA"/>
        </w:rPr>
      </w:pPr>
      <w:r w:rsidRPr="001373D7">
        <w:rPr>
          <w:rFonts w:ascii="Times New Roman" w:eastAsia="Calibri" w:hAnsi="Times New Roman" w:cs="Times New Roman"/>
          <w:sz w:val="28"/>
          <w:szCs w:val="28"/>
          <w:lang w:val="uk-UA"/>
        </w:rPr>
        <w:t>- проведення вивчення, узагальнення та аналізу роботи відділу, опрацювання інформації про стан законності та нагляду на закріплених напрямах, виявлення проблемних питань, системний аналіз та комплексна оцінка причин та умов, що впливають на виникнення, розвиток і діяльність організованої злочинності;</w:t>
      </w:r>
    </w:p>
    <w:p w:rsidR="001373D7" w:rsidRPr="001373D7" w:rsidRDefault="001373D7" w:rsidP="001373D7">
      <w:pPr>
        <w:spacing w:after="120" w:line="240" w:lineRule="auto"/>
        <w:ind w:firstLine="567"/>
        <w:jc w:val="both"/>
        <w:rPr>
          <w:rFonts w:ascii="Times New Roman" w:eastAsia="Calibri" w:hAnsi="Times New Roman" w:cs="Times New Roman"/>
          <w:sz w:val="28"/>
          <w:szCs w:val="28"/>
          <w:lang w:val="uk-UA"/>
        </w:rPr>
      </w:pPr>
      <w:r w:rsidRPr="001373D7">
        <w:rPr>
          <w:rFonts w:ascii="Times New Roman" w:eastAsia="Calibri" w:hAnsi="Times New Roman" w:cs="Times New Roman"/>
          <w:sz w:val="28"/>
          <w:szCs w:val="28"/>
          <w:lang w:val="uk-UA"/>
        </w:rPr>
        <w:t>- здійснення обліку результатів досудового розслідування і судового розгляду у кримінальних провадженнях стосовно організованих груп та злочинних організацій, підготовка відповідних списків кримінальних проваджень (контрольних, актуальних, закритих, строків їх розслідування, графіків заслуховування, виправданих осіб, тримання осіб під вартою тощо);</w:t>
      </w:r>
    </w:p>
    <w:p w:rsidR="001373D7" w:rsidRPr="001373D7" w:rsidRDefault="001373D7" w:rsidP="001373D7">
      <w:pPr>
        <w:spacing w:after="120" w:line="240" w:lineRule="auto"/>
        <w:ind w:firstLine="708"/>
        <w:jc w:val="both"/>
        <w:rPr>
          <w:rFonts w:ascii="Times New Roman" w:eastAsia="Calibri" w:hAnsi="Times New Roman" w:cs="Times New Roman"/>
          <w:sz w:val="28"/>
          <w:szCs w:val="28"/>
          <w:lang w:val="uk-UA"/>
        </w:rPr>
      </w:pPr>
      <w:r w:rsidRPr="001373D7">
        <w:rPr>
          <w:rFonts w:ascii="Times New Roman" w:eastAsia="Calibri" w:hAnsi="Times New Roman" w:cs="Times New Roman"/>
          <w:sz w:val="28"/>
          <w:szCs w:val="28"/>
          <w:lang w:val="uk-UA"/>
        </w:rPr>
        <w:t>- за дорученням керівництва здійснення роботи з питань забезпечення доступу до публічної інформації;</w:t>
      </w:r>
    </w:p>
    <w:p w:rsidR="001373D7" w:rsidRPr="001373D7" w:rsidRDefault="001373D7" w:rsidP="001373D7">
      <w:pPr>
        <w:spacing w:after="120" w:line="240" w:lineRule="auto"/>
        <w:ind w:firstLine="708"/>
        <w:jc w:val="both"/>
        <w:rPr>
          <w:rFonts w:ascii="Times New Roman" w:eastAsia="Calibri" w:hAnsi="Times New Roman" w:cs="Times New Roman"/>
          <w:sz w:val="28"/>
          <w:szCs w:val="28"/>
          <w:lang w:val="uk-UA"/>
        </w:rPr>
      </w:pPr>
      <w:r w:rsidRPr="001373D7">
        <w:rPr>
          <w:rFonts w:ascii="Times New Roman" w:eastAsia="Calibri" w:hAnsi="Times New Roman" w:cs="Times New Roman"/>
          <w:sz w:val="28"/>
          <w:szCs w:val="28"/>
          <w:lang w:val="uk-UA"/>
        </w:rPr>
        <w:t>- складання протоколів про адміністративні правопорушення, передбачені статтями 185-4 та 185-8 Кодексу України про адміністративні правопорушення, підготовка рапортів про внесення відомостей до Єдиного реєстру досудових розслідувань;</w:t>
      </w:r>
    </w:p>
    <w:p w:rsidR="001373D7" w:rsidRPr="001373D7" w:rsidRDefault="001373D7" w:rsidP="001373D7">
      <w:pPr>
        <w:tabs>
          <w:tab w:val="left" w:pos="0"/>
        </w:tabs>
        <w:spacing w:after="120" w:line="240" w:lineRule="auto"/>
        <w:ind w:firstLine="708"/>
        <w:jc w:val="both"/>
        <w:rPr>
          <w:rFonts w:ascii="Times New Roman" w:eastAsia="Calibri" w:hAnsi="Times New Roman" w:cs="Times New Roman"/>
          <w:sz w:val="28"/>
          <w:szCs w:val="28"/>
          <w:lang w:val="uk-UA"/>
        </w:rPr>
      </w:pPr>
      <w:r w:rsidRPr="001373D7">
        <w:rPr>
          <w:rFonts w:ascii="Times New Roman" w:eastAsia="Calibri" w:hAnsi="Times New Roman" w:cs="Times New Roman"/>
          <w:sz w:val="28"/>
          <w:szCs w:val="28"/>
          <w:lang w:val="uk-UA" w:eastAsia="ru-RU"/>
        </w:rPr>
        <w:t>- </w:t>
      </w:r>
      <w:r w:rsidRPr="001373D7">
        <w:rPr>
          <w:rFonts w:ascii="Times New Roman" w:eastAsia="Calibri" w:hAnsi="Times New Roman" w:cs="Times New Roman"/>
          <w:sz w:val="28"/>
          <w:szCs w:val="28"/>
          <w:lang w:val="uk-UA"/>
        </w:rPr>
        <w:t>виконання інших завдань та доручень керівництва обласної прокуратури, управління, відділу.</w:t>
      </w:r>
    </w:p>
    <w:p w:rsidR="001373D7" w:rsidRPr="001373D7" w:rsidRDefault="001373D7" w:rsidP="001373D7">
      <w:pPr>
        <w:tabs>
          <w:tab w:val="left" w:pos="0"/>
        </w:tabs>
        <w:spacing w:after="120" w:line="240" w:lineRule="auto"/>
        <w:ind w:firstLine="708"/>
        <w:jc w:val="both"/>
        <w:rPr>
          <w:rFonts w:ascii="Times New Roman" w:eastAsia="Calibri" w:hAnsi="Times New Roman" w:cs="Times New Roman"/>
          <w:sz w:val="28"/>
          <w:szCs w:val="28"/>
          <w:lang w:val="uk-UA"/>
        </w:rPr>
      </w:pPr>
    </w:p>
    <w:p w:rsidR="001373D7" w:rsidRPr="001373D7" w:rsidRDefault="001373D7" w:rsidP="001373D7">
      <w:pPr>
        <w:tabs>
          <w:tab w:val="left" w:pos="0"/>
        </w:tabs>
        <w:spacing w:after="120" w:line="240" w:lineRule="auto"/>
        <w:ind w:firstLine="708"/>
        <w:jc w:val="both"/>
        <w:rPr>
          <w:rFonts w:ascii="Times New Roman" w:eastAsia="Calibri" w:hAnsi="Times New Roman" w:cs="Times New Roman"/>
          <w:sz w:val="28"/>
          <w:szCs w:val="28"/>
          <w:lang w:val="uk-UA"/>
        </w:rPr>
      </w:pPr>
    </w:p>
    <w:p w:rsidR="001373D7" w:rsidRPr="001373D7" w:rsidRDefault="001373D7" w:rsidP="001373D7">
      <w:pPr>
        <w:tabs>
          <w:tab w:val="left" w:pos="0"/>
        </w:tabs>
        <w:spacing w:after="120" w:line="240" w:lineRule="auto"/>
        <w:ind w:firstLine="708"/>
        <w:jc w:val="both"/>
        <w:rPr>
          <w:rFonts w:ascii="Times New Roman" w:eastAsia="Calibri" w:hAnsi="Times New Roman" w:cs="Times New Roman"/>
          <w:sz w:val="28"/>
          <w:szCs w:val="28"/>
          <w:lang w:val="uk-UA"/>
        </w:rPr>
      </w:pPr>
    </w:p>
    <w:p w:rsidR="001373D7" w:rsidRPr="001373D7" w:rsidRDefault="001373D7" w:rsidP="001373D7">
      <w:pPr>
        <w:tabs>
          <w:tab w:val="left" w:pos="0"/>
        </w:tabs>
        <w:spacing w:after="120" w:line="240" w:lineRule="auto"/>
        <w:ind w:firstLine="708"/>
        <w:jc w:val="both"/>
        <w:rPr>
          <w:rFonts w:ascii="Times New Roman" w:eastAsia="Calibri" w:hAnsi="Times New Roman" w:cs="Times New Roman"/>
          <w:sz w:val="28"/>
          <w:szCs w:val="28"/>
          <w:lang w:val="uk-UA"/>
        </w:rPr>
      </w:pPr>
    </w:p>
    <w:p w:rsidR="001373D7" w:rsidRPr="001373D7" w:rsidRDefault="001373D7" w:rsidP="001373D7">
      <w:pPr>
        <w:tabs>
          <w:tab w:val="left" w:pos="0"/>
        </w:tabs>
        <w:spacing w:after="120" w:line="240" w:lineRule="auto"/>
        <w:ind w:firstLine="708"/>
        <w:jc w:val="both"/>
        <w:rPr>
          <w:rFonts w:ascii="Times New Roman" w:eastAsia="Calibri" w:hAnsi="Times New Roman" w:cs="Times New Roman"/>
          <w:sz w:val="28"/>
          <w:szCs w:val="28"/>
          <w:lang w:val="uk-UA"/>
        </w:rPr>
      </w:pPr>
    </w:p>
    <w:p w:rsidR="001373D7" w:rsidRPr="001373D7" w:rsidRDefault="001373D7" w:rsidP="001373D7">
      <w:pPr>
        <w:tabs>
          <w:tab w:val="left" w:pos="0"/>
        </w:tabs>
        <w:spacing w:after="120" w:line="240" w:lineRule="auto"/>
        <w:ind w:firstLine="708"/>
        <w:jc w:val="both"/>
        <w:rPr>
          <w:rFonts w:ascii="Times New Roman" w:eastAsia="Calibri" w:hAnsi="Times New Roman" w:cs="Times New Roman"/>
          <w:sz w:val="28"/>
          <w:szCs w:val="28"/>
          <w:lang w:val="uk-UA"/>
        </w:rPr>
      </w:pPr>
    </w:p>
    <w:p w:rsidR="005D7808" w:rsidRDefault="001373D7">
      <w:pPr>
        <w:rPr>
          <w:lang w:val="uk-UA"/>
        </w:rPr>
      </w:pPr>
    </w:p>
    <w:p w:rsidR="001373D7" w:rsidRDefault="001373D7">
      <w:pPr>
        <w:rPr>
          <w:lang w:val="uk-UA"/>
        </w:rPr>
      </w:pPr>
    </w:p>
    <w:p w:rsidR="001373D7" w:rsidRPr="000904DC" w:rsidRDefault="001373D7" w:rsidP="001373D7">
      <w:pPr>
        <w:tabs>
          <w:tab w:val="left" w:pos="993"/>
        </w:tabs>
        <w:spacing w:after="0" w:line="240" w:lineRule="auto"/>
        <w:jc w:val="center"/>
        <w:rPr>
          <w:rFonts w:ascii="Times New Roman" w:hAnsi="Times New Roman" w:cs="Times New Roman"/>
          <w:b/>
          <w:bCs/>
          <w:sz w:val="28"/>
          <w:szCs w:val="28"/>
          <w:lang w:val="uk-UA"/>
        </w:rPr>
      </w:pPr>
      <w:r w:rsidRPr="000904DC">
        <w:rPr>
          <w:rFonts w:ascii="Times New Roman" w:hAnsi="Times New Roman" w:cs="Times New Roman"/>
          <w:b/>
          <w:bCs/>
          <w:sz w:val="28"/>
          <w:szCs w:val="28"/>
          <w:lang w:val="uk-UA"/>
        </w:rPr>
        <w:lastRenderedPageBreak/>
        <w:t>ОПИС</w:t>
      </w:r>
    </w:p>
    <w:p w:rsidR="001373D7" w:rsidRDefault="001373D7" w:rsidP="001373D7">
      <w:pPr>
        <w:tabs>
          <w:tab w:val="left" w:pos="993"/>
        </w:tabs>
        <w:spacing w:after="0" w:line="240" w:lineRule="auto"/>
        <w:jc w:val="center"/>
        <w:rPr>
          <w:rFonts w:ascii="Times New Roman" w:hAnsi="Times New Roman" w:cs="Times New Roman"/>
          <w:b/>
          <w:bCs/>
          <w:sz w:val="28"/>
          <w:szCs w:val="28"/>
          <w:lang w:val="uk-UA"/>
        </w:rPr>
      </w:pPr>
      <w:r w:rsidRPr="000904DC">
        <w:rPr>
          <w:rFonts w:ascii="Times New Roman" w:hAnsi="Times New Roman" w:cs="Times New Roman"/>
          <w:b/>
          <w:bCs/>
          <w:sz w:val="28"/>
          <w:szCs w:val="28"/>
          <w:lang w:val="uk-UA"/>
        </w:rPr>
        <w:t xml:space="preserve">обов’язків на вакантній посаді </w:t>
      </w:r>
    </w:p>
    <w:p w:rsidR="001373D7" w:rsidRDefault="001373D7" w:rsidP="001373D7">
      <w:pPr>
        <w:tabs>
          <w:tab w:val="left" w:pos="993"/>
        </w:tabs>
        <w:spacing w:after="0" w:line="240" w:lineRule="auto"/>
        <w:jc w:val="center"/>
        <w:rPr>
          <w:rFonts w:ascii="Times New Roman" w:hAnsi="Times New Roman" w:cs="Times New Roman"/>
          <w:b/>
          <w:bCs/>
          <w:sz w:val="28"/>
          <w:szCs w:val="28"/>
          <w:lang w:val="uk-UA"/>
        </w:rPr>
      </w:pPr>
      <w:r w:rsidRPr="000904DC">
        <w:rPr>
          <w:rFonts w:ascii="Times New Roman" w:hAnsi="Times New Roman" w:cs="Times New Roman"/>
          <w:b/>
          <w:bCs/>
          <w:sz w:val="28"/>
          <w:szCs w:val="28"/>
          <w:lang w:val="uk-UA"/>
        </w:rPr>
        <w:t xml:space="preserve">прокурора відділу </w:t>
      </w:r>
      <w:r w:rsidRPr="00623AC4">
        <w:rPr>
          <w:rFonts w:ascii="Times New Roman" w:hAnsi="Times New Roman" w:cs="Times New Roman"/>
          <w:b/>
          <w:bCs/>
          <w:sz w:val="28"/>
          <w:szCs w:val="28"/>
          <w:lang w:val="uk-UA"/>
        </w:rPr>
        <w:t xml:space="preserve">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w:t>
      </w:r>
      <w:r>
        <w:rPr>
          <w:rFonts w:ascii="Times New Roman" w:hAnsi="Times New Roman" w:cs="Times New Roman"/>
          <w:b/>
          <w:bCs/>
          <w:sz w:val="28"/>
          <w:szCs w:val="28"/>
          <w:lang w:val="uk-UA"/>
        </w:rPr>
        <w:t xml:space="preserve">злочинністю </w:t>
      </w:r>
    </w:p>
    <w:p w:rsidR="001373D7" w:rsidRDefault="001373D7" w:rsidP="001373D7">
      <w:pPr>
        <w:tabs>
          <w:tab w:val="left" w:pos="993"/>
        </w:tabs>
        <w:spacing w:after="0" w:line="240" w:lineRule="auto"/>
        <w:jc w:val="center"/>
        <w:rPr>
          <w:rFonts w:ascii="Times New Roman" w:hAnsi="Times New Roman" w:cs="Times New Roman"/>
          <w:b/>
          <w:bCs/>
          <w:sz w:val="28"/>
          <w:szCs w:val="28"/>
          <w:lang w:val="uk-UA"/>
        </w:rPr>
      </w:pPr>
      <w:r w:rsidRPr="00623AC4">
        <w:rPr>
          <w:rFonts w:ascii="Times New Roman" w:hAnsi="Times New Roman" w:cs="Times New Roman"/>
          <w:b/>
          <w:bCs/>
          <w:sz w:val="28"/>
          <w:szCs w:val="28"/>
          <w:lang w:val="uk-UA"/>
        </w:rPr>
        <w:t>Чернівецької обласної прокуратури</w:t>
      </w:r>
    </w:p>
    <w:p w:rsidR="001373D7" w:rsidRPr="000904DC" w:rsidRDefault="001373D7" w:rsidP="001373D7">
      <w:pPr>
        <w:tabs>
          <w:tab w:val="left" w:pos="993"/>
        </w:tabs>
        <w:spacing w:after="0" w:line="240" w:lineRule="auto"/>
        <w:jc w:val="center"/>
        <w:rPr>
          <w:rFonts w:ascii="Times New Roman" w:hAnsi="Times New Roman" w:cs="Times New Roman"/>
          <w:sz w:val="28"/>
          <w:szCs w:val="28"/>
          <w:lang w:val="uk-UA"/>
        </w:rPr>
      </w:pPr>
    </w:p>
    <w:p w:rsidR="001373D7" w:rsidRPr="000904DC" w:rsidRDefault="001373D7" w:rsidP="001373D7">
      <w:pPr>
        <w:tabs>
          <w:tab w:val="left" w:pos="993"/>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623AC4">
        <w:rPr>
          <w:rFonts w:ascii="Times New Roman" w:hAnsi="Times New Roman" w:cs="Times New Roman"/>
          <w:sz w:val="28"/>
          <w:szCs w:val="28"/>
          <w:lang w:val="uk-UA"/>
        </w:rPr>
        <w:t>рокурор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w:t>
      </w:r>
      <w:r>
        <w:rPr>
          <w:rFonts w:ascii="Times New Roman" w:hAnsi="Times New Roman" w:cs="Times New Roman"/>
          <w:sz w:val="28"/>
          <w:szCs w:val="28"/>
          <w:lang w:val="uk-UA"/>
        </w:rPr>
        <w:t xml:space="preserve">бу з організованою злочинністю </w:t>
      </w:r>
      <w:r w:rsidRPr="00623AC4">
        <w:rPr>
          <w:rFonts w:ascii="Times New Roman" w:hAnsi="Times New Roman" w:cs="Times New Roman"/>
          <w:sz w:val="28"/>
          <w:szCs w:val="28"/>
          <w:lang w:val="uk-UA"/>
        </w:rPr>
        <w:t>Чернівецької обласної прокуратури</w:t>
      </w:r>
      <w:r w:rsidRPr="000904DC">
        <w:rPr>
          <w:rFonts w:ascii="Times New Roman" w:hAnsi="Times New Roman" w:cs="Times New Roman"/>
          <w:sz w:val="28"/>
          <w:szCs w:val="28"/>
          <w:lang w:val="uk-UA"/>
        </w:rPr>
        <w:t>:</w:t>
      </w:r>
    </w:p>
    <w:p w:rsidR="001373D7" w:rsidRPr="000904DC" w:rsidRDefault="001373D7" w:rsidP="001373D7">
      <w:pPr>
        <w:tabs>
          <w:tab w:val="left" w:pos="993"/>
        </w:tabs>
        <w:spacing w:after="0" w:line="240" w:lineRule="auto"/>
        <w:ind w:firstLine="709"/>
        <w:jc w:val="both"/>
        <w:rPr>
          <w:rFonts w:ascii="Times New Roman" w:hAnsi="Times New Roman" w:cs="Times New Roman"/>
          <w:sz w:val="28"/>
          <w:szCs w:val="28"/>
          <w:lang w:val="uk-UA"/>
        </w:rPr>
      </w:pPr>
    </w:p>
    <w:p w:rsidR="001373D7" w:rsidRPr="00DA1C8B" w:rsidRDefault="001373D7" w:rsidP="001373D7">
      <w:pPr>
        <w:widowControl w:val="0"/>
        <w:numPr>
          <w:ilvl w:val="1"/>
          <w:numId w:val="1"/>
        </w:numPr>
        <w:spacing w:after="0" w:line="240" w:lineRule="auto"/>
        <w:ind w:left="0" w:firstLine="720"/>
        <w:jc w:val="both"/>
        <w:rPr>
          <w:rFonts w:ascii="Times New Roman" w:hAnsi="Times New Roman" w:cs="Times New Roman"/>
          <w:b/>
          <w:bCs/>
          <w:color w:val="000000"/>
          <w:sz w:val="28"/>
          <w:szCs w:val="28"/>
          <w:lang w:val="uk-UA" w:eastAsia="uk-UA"/>
        </w:rPr>
      </w:pPr>
      <w:r>
        <w:rPr>
          <w:rFonts w:ascii="Times New Roman" w:hAnsi="Times New Roman" w:cs="Times New Roman"/>
          <w:color w:val="000000"/>
          <w:sz w:val="28"/>
          <w:szCs w:val="28"/>
          <w:lang w:val="uk-UA" w:eastAsia="uk-UA"/>
        </w:rPr>
        <w:t>з</w:t>
      </w:r>
      <w:r w:rsidRPr="00623AC4">
        <w:rPr>
          <w:rFonts w:ascii="Times New Roman" w:hAnsi="Times New Roman" w:cs="Times New Roman"/>
          <w:color w:val="000000"/>
          <w:sz w:val="28"/>
          <w:szCs w:val="28"/>
          <w:lang w:val="uk-UA" w:eastAsia="uk-UA"/>
        </w:rPr>
        <w:t>дійсню</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нагляд за додержанням законів під час проведення досудового розслідування у формі процесуального керівництва у кримінальних провадженнях, які перебувають у провадженні СУ ГУНП в Чернівецькій області, в межах компетенції відділу, підтриму</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публічне обвинувачення в суді, оскаржу</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судові рішення згідно з вимогами Кримінального процесуального кодексу України; </w:t>
      </w:r>
    </w:p>
    <w:p w:rsidR="001373D7" w:rsidRPr="00623AC4" w:rsidRDefault="001373D7" w:rsidP="001373D7">
      <w:pPr>
        <w:widowControl w:val="0"/>
        <w:numPr>
          <w:ilvl w:val="1"/>
          <w:numId w:val="1"/>
        </w:numPr>
        <w:spacing w:after="0" w:line="240" w:lineRule="auto"/>
        <w:ind w:left="0" w:firstLine="720"/>
        <w:jc w:val="both"/>
        <w:rPr>
          <w:rFonts w:ascii="Times New Roman" w:hAnsi="Times New Roman" w:cs="Times New Roman"/>
          <w:b/>
          <w:bCs/>
          <w:color w:val="000000"/>
          <w:sz w:val="28"/>
          <w:szCs w:val="28"/>
          <w:lang w:val="uk-UA" w:eastAsia="uk-UA"/>
        </w:rPr>
      </w:pPr>
      <w:r w:rsidRPr="00623AC4">
        <w:rPr>
          <w:rFonts w:ascii="Times New Roman" w:hAnsi="Times New Roman" w:cs="Times New Roman"/>
          <w:color w:val="000000"/>
          <w:sz w:val="28"/>
          <w:szCs w:val="28"/>
          <w:lang w:val="uk-UA" w:eastAsia="uk-UA"/>
        </w:rPr>
        <w:t>забезпечу</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виконання СУ ГУНП в Чернівецькій області вимог закону при прийманні, реєстрації, розгляді та вирішенні в органах досудового розслідування заяв і повідомлень про кримінальні правопорушення, своєчасне внесення щодо них відомостей до Єдиного реєстру досудових розслідувань в межах повноважень відділу</w:t>
      </w:r>
      <w:r>
        <w:rPr>
          <w:rFonts w:ascii="Times New Roman" w:hAnsi="Times New Roman" w:cs="Times New Roman"/>
          <w:color w:val="000000"/>
          <w:sz w:val="28"/>
          <w:szCs w:val="28"/>
          <w:lang w:val="uk-UA" w:eastAsia="uk-UA"/>
        </w:rPr>
        <w:t>;</w:t>
      </w:r>
    </w:p>
    <w:p w:rsidR="001373D7" w:rsidRPr="00623AC4" w:rsidRDefault="001373D7" w:rsidP="001373D7">
      <w:pPr>
        <w:widowControl w:val="0"/>
        <w:numPr>
          <w:ilvl w:val="1"/>
          <w:numId w:val="1"/>
        </w:numPr>
        <w:spacing w:after="0" w:line="240" w:lineRule="auto"/>
        <w:ind w:left="0" w:firstLine="720"/>
        <w:jc w:val="both"/>
        <w:rPr>
          <w:rFonts w:ascii="Times New Roman" w:hAnsi="Times New Roman" w:cs="Times New Roman"/>
          <w:b/>
          <w:bCs/>
          <w:color w:val="000000"/>
          <w:sz w:val="28"/>
          <w:szCs w:val="28"/>
          <w:lang w:val="uk-UA" w:eastAsia="uk-UA"/>
        </w:rPr>
      </w:pPr>
      <w:r>
        <w:rPr>
          <w:rFonts w:ascii="Times New Roman" w:hAnsi="Times New Roman" w:cs="Times New Roman"/>
          <w:color w:val="000000"/>
          <w:sz w:val="28"/>
          <w:szCs w:val="28"/>
          <w:lang w:val="uk-UA" w:eastAsia="uk-UA"/>
        </w:rPr>
        <w:t>в</w:t>
      </w:r>
      <w:r w:rsidRPr="00623AC4">
        <w:rPr>
          <w:rFonts w:ascii="Times New Roman" w:hAnsi="Times New Roman" w:cs="Times New Roman"/>
          <w:color w:val="000000"/>
          <w:sz w:val="28"/>
          <w:szCs w:val="28"/>
          <w:lang w:val="uk-UA" w:eastAsia="uk-UA"/>
        </w:rPr>
        <w:t>жива</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передбачені кримінальним процесуальним законодавством заходи щодо забезпечення належного досудового розслідування злочинів, захисту особи, її конституційних прав, а також інтересів держави та суспільства від злочинних посягань, у тому числі при затриманні, застосування запобіжних заходів, </w:t>
      </w:r>
      <w:r>
        <w:rPr>
          <w:rFonts w:ascii="Times New Roman" w:hAnsi="Times New Roman" w:cs="Times New Roman"/>
          <w:color w:val="000000"/>
          <w:sz w:val="28"/>
          <w:szCs w:val="28"/>
          <w:lang w:val="uk-UA" w:eastAsia="uk-UA"/>
        </w:rPr>
        <w:t>н</w:t>
      </w:r>
      <w:r w:rsidRPr="00623AC4">
        <w:rPr>
          <w:rFonts w:ascii="Times New Roman" w:hAnsi="Times New Roman" w:cs="Times New Roman"/>
          <w:color w:val="000000"/>
          <w:sz w:val="28"/>
          <w:szCs w:val="28"/>
          <w:lang w:val="uk-UA" w:eastAsia="uk-UA"/>
        </w:rPr>
        <w:t>евідкладно вжива</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заходів до поновлення порушених прав громадян та притягнення винних до кримінальної відповідальності, своєчасно скасову</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незаконні процесуальні рішення органу досудового розслідування згідно з вимогами Кримінального процесуального кодексу України</w:t>
      </w:r>
      <w:r>
        <w:rPr>
          <w:rFonts w:ascii="Times New Roman" w:hAnsi="Times New Roman" w:cs="Times New Roman"/>
          <w:color w:val="000000"/>
          <w:sz w:val="28"/>
          <w:szCs w:val="28"/>
          <w:lang w:val="uk-UA" w:eastAsia="uk-UA"/>
        </w:rPr>
        <w:t>;</w:t>
      </w:r>
    </w:p>
    <w:p w:rsidR="001373D7" w:rsidRPr="00623AC4" w:rsidRDefault="001373D7" w:rsidP="001373D7">
      <w:pPr>
        <w:widowControl w:val="0"/>
        <w:numPr>
          <w:ilvl w:val="1"/>
          <w:numId w:val="1"/>
        </w:numPr>
        <w:spacing w:after="0" w:line="240" w:lineRule="auto"/>
        <w:ind w:left="0" w:firstLine="720"/>
        <w:jc w:val="both"/>
        <w:rPr>
          <w:rFonts w:ascii="Times New Roman" w:hAnsi="Times New Roman" w:cs="Times New Roman"/>
          <w:b/>
          <w:bCs/>
          <w:color w:val="000000"/>
          <w:sz w:val="28"/>
          <w:szCs w:val="28"/>
          <w:lang w:val="uk-UA" w:eastAsia="uk-UA"/>
        </w:rPr>
      </w:pPr>
      <w:r>
        <w:rPr>
          <w:rFonts w:ascii="Times New Roman" w:hAnsi="Times New Roman" w:cs="Times New Roman"/>
          <w:color w:val="000000"/>
          <w:sz w:val="28"/>
          <w:szCs w:val="28"/>
          <w:lang w:val="uk-UA" w:eastAsia="uk-UA"/>
        </w:rPr>
        <w:t>з</w:t>
      </w:r>
      <w:r w:rsidRPr="00623AC4">
        <w:rPr>
          <w:rFonts w:ascii="Times New Roman" w:hAnsi="Times New Roman" w:cs="Times New Roman"/>
          <w:color w:val="000000"/>
          <w:sz w:val="28"/>
          <w:szCs w:val="28"/>
          <w:lang w:val="uk-UA" w:eastAsia="uk-UA"/>
        </w:rPr>
        <w:t>абезпечу</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виконання вимог закону щодо додержанням розумних строків, а також строків, прямо визначених Кримінальним процесуальним кодексом України</w:t>
      </w:r>
      <w:r>
        <w:rPr>
          <w:rFonts w:ascii="Times New Roman" w:hAnsi="Times New Roman" w:cs="Times New Roman"/>
          <w:color w:val="000000"/>
          <w:sz w:val="28"/>
          <w:szCs w:val="28"/>
          <w:lang w:val="uk-UA" w:eastAsia="uk-UA"/>
        </w:rPr>
        <w:t>;</w:t>
      </w:r>
    </w:p>
    <w:p w:rsidR="001373D7" w:rsidRPr="00623AC4" w:rsidRDefault="001373D7" w:rsidP="001373D7">
      <w:pPr>
        <w:widowControl w:val="0"/>
        <w:numPr>
          <w:ilvl w:val="1"/>
          <w:numId w:val="1"/>
        </w:numPr>
        <w:spacing w:after="0" w:line="240" w:lineRule="auto"/>
        <w:ind w:left="0" w:firstLine="720"/>
        <w:jc w:val="both"/>
        <w:rPr>
          <w:rFonts w:ascii="Times New Roman" w:hAnsi="Times New Roman" w:cs="Times New Roman"/>
          <w:b/>
          <w:bCs/>
          <w:color w:val="000000"/>
          <w:sz w:val="28"/>
          <w:szCs w:val="28"/>
          <w:lang w:val="uk-UA" w:eastAsia="uk-UA"/>
        </w:rPr>
      </w:pPr>
      <w:r>
        <w:rPr>
          <w:rFonts w:ascii="Times New Roman" w:hAnsi="Times New Roman" w:cs="Times New Roman"/>
          <w:color w:val="000000"/>
          <w:sz w:val="28"/>
          <w:szCs w:val="28"/>
          <w:lang w:val="uk-UA" w:eastAsia="uk-UA"/>
        </w:rPr>
        <w:t>з</w:t>
      </w:r>
      <w:r w:rsidRPr="00623AC4">
        <w:rPr>
          <w:rFonts w:ascii="Times New Roman" w:hAnsi="Times New Roman" w:cs="Times New Roman"/>
          <w:color w:val="000000"/>
          <w:sz w:val="28"/>
          <w:szCs w:val="28"/>
          <w:lang w:val="uk-UA" w:eastAsia="uk-UA"/>
        </w:rPr>
        <w:t>дійсню</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контроль за законністю застосування заходів забезпечення кримінального провадження, за необхідності </w:t>
      </w:r>
      <w:r>
        <w:rPr>
          <w:rFonts w:ascii="Times New Roman" w:hAnsi="Times New Roman" w:cs="Times New Roman"/>
          <w:color w:val="000000"/>
          <w:sz w:val="28"/>
          <w:szCs w:val="28"/>
          <w:lang w:val="uk-UA" w:eastAsia="uk-UA"/>
        </w:rPr>
        <w:t xml:space="preserve">бере </w:t>
      </w:r>
      <w:r w:rsidRPr="00623AC4">
        <w:rPr>
          <w:rFonts w:ascii="Times New Roman" w:hAnsi="Times New Roman" w:cs="Times New Roman"/>
          <w:color w:val="000000"/>
          <w:sz w:val="28"/>
          <w:szCs w:val="28"/>
          <w:lang w:val="uk-UA" w:eastAsia="uk-UA"/>
        </w:rPr>
        <w:t>участь у їх судовому розгляді</w:t>
      </w:r>
      <w:r>
        <w:rPr>
          <w:rFonts w:ascii="Times New Roman" w:hAnsi="Times New Roman" w:cs="Times New Roman"/>
          <w:color w:val="000000"/>
          <w:sz w:val="28"/>
          <w:szCs w:val="28"/>
          <w:lang w:val="uk-UA" w:eastAsia="uk-UA"/>
        </w:rPr>
        <w:t>;</w:t>
      </w:r>
    </w:p>
    <w:p w:rsidR="001373D7" w:rsidRPr="00623AC4" w:rsidRDefault="001373D7" w:rsidP="001373D7">
      <w:pPr>
        <w:widowControl w:val="0"/>
        <w:numPr>
          <w:ilvl w:val="1"/>
          <w:numId w:val="1"/>
        </w:numPr>
        <w:spacing w:after="0" w:line="240" w:lineRule="auto"/>
        <w:ind w:left="0" w:firstLine="720"/>
        <w:jc w:val="both"/>
        <w:rPr>
          <w:rFonts w:ascii="Times New Roman" w:hAnsi="Times New Roman" w:cs="Times New Roman"/>
          <w:b/>
          <w:bCs/>
          <w:color w:val="000000"/>
          <w:sz w:val="28"/>
          <w:szCs w:val="28"/>
          <w:lang w:val="uk-UA" w:eastAsia="uk-UA"/>
        </w:rPr>
      </w:pPr>
      <w:r>
        <w:rPr>
          <w:rFonts w:ascii="Times New Roman" w:hAnsi="Times New Roman" w:cs="Times New Roman"/>
          <w:color w:val="000000"/>
          <w:sz w:val="28"/>
          <w:szCs w:val="28"/>
          <w:lang w:val="uk-UA" w:eastAsia="uk-UA"/>
        </w:rPr>
        <w:t>п</w:t>
      </w:r>
      <w:r w:rsidRPr="00623AC4">
        <w:rPr>
          <w:rFonts w:ascii="Times New Roman" w:hAnsi="Times New Roman" w:cs="Times New Roman"/>
          <w:color w:val="000000"/>
          <w:sz w:val="28"/>
          <w:szCs w:val="28"/>
          <w:lang w:val="uk-UA" w:eastAsia="uk-UA"/>
        </w:rPr>
        <w:t>ід час погодження клопотань про проведення негласних слідчих (розшукових) дій, перевіря</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відповідність наведених у них даних вимогам законів, матеріалам і фактичним обставинам кримінального провадження</w:t>
      </w:r>
      <w:r>
        <w:rPr>
          <w:rFonts w:ascii="Times New Roman" w:hAnsi="Times New Roman" w:cs="Times New Roman"/>
          <w:color w:val="000000"/>
          <w:sz w:val="28"/>
          <w:szCs w:val="28"/>
          <w:lang w:val="uk-UA" w:eastAsia="uk-UA"/>
        </w:rPr>
        <w:t>;</w:t>
      </w:r>
    </w:p>
    <w:p w:rsidR="001373D7" w:rsidRPr="00623AC4" w:rsidRDefault="001373D7" w:rsidP="001373D7">
      <w:pPr>
        <w:widowControl w:val="0"/>
        <w:numPr>
          <w:ilvl w:val="1"/>
          <w:numId w:val="1"/>
        </w:numPr>
        <w:spacing w:after="0" w:line="240" w:lineRule="auto"/>
        <w:ind w:left="0" w:firstLine="720"/>
        <w:jc w:val="both"/>
        <w:rPr>
          <w:rFonts w:ascii="Times New Roman" w:hAnsi="Times New Roman" w:cs="Times New Roman"/>
          <w:b/>
          <w:bCs/>
          <w:color w:val="000000"/>
          <w:sz w:val="28"/>
          <w:szCs w:val="28"/>
          <w:lang w:val="uk-UA" w:eastAsia="uk-UA"/>
        </w:rPr>
      </w:pPr>
      <w:r>
        <w:rPr>
          <w:rFonts w:ascii="Times New Roman" w:hAnsi="Times New Roman" w:cs="Times New Roman"/>
          <w:color w:val="000000"/>
          <w:sz w:val="28"/>
          <w:szCs w:val="28"/>
          <w:lang w:val="uk-UA" w:eastAsia="uk-UA"/>
        </w:rPr>
        <w:t>з</w:t>
      </w:r>
      <w:r w:rsidRPr="00623AC4">
        <w:rPr>
          <w:rFonts w:ascii="Times New Roman" w:hAnsi="Times New Roman" w:cs="Times New Roman"/>
          <w:color w:val="000000"/>
          <w:sz w:val="28"/>
          <w:szCs w:val="28"/>
          <w:lang w:val="uk-UA" w:eastAsia="uk-UA"/>
        </w:rPr>
        <w:t xml:space="preserve"> метою виконання завдань кримінального провадження забезпечу</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w:t>
      </w:r>
      <w:r w:rsidRPr="00623AC4">
        <w:rPr>
          <w:rFonts w:ascii="Times New Roman" w:hAnsi="Times New Roman" w:cs="Times New Roman"/>
          <w:color w:val="000000"/>
          <w:sz w:val="28"/>
          <w:szCs w:val="28"/>
          <w:lang w:val="uk-UA" w:eastAsia="uk-UA"/>
        </w:rPr>
        <w:lastRenderedPageBreak/>
        <w:t>інформування підозрюваного та потерпілого про їхнє право на примирення, право на укладення угоди про визнання винуватості, роз’яснення механізму реалізації цих прав</w:t>
      </w:r>
      <w:r>
        <w:rPr>
          <w:rFonts w:ascii="Times New Roman" w:hAnsi="Times New Roman" w:cs="Times New Roman"/>
          <w:color w:val="000000"/>
          <w:sz w:val="28"/>
          <w:szCs w:val="28"/>
          <w:lang w:val="uk-UA" w:eastAsia="uk-UA"/>
        </w:rPr>
        <w:t>;</w:t>
      </w:r>
    </w:p>
    <w:p w:rsidR="001373D7" w:rsidRPr="00623AC4" w:rsidRDefault="001373D7" w:rsidP="001373D7">
      <w:pPr>
        <w:widowControl w:val="0"/>
        <w:numPr>
          <w:ilvl w:val="1"/>
          <w:numId w:val="1"/>
        </w:numPr>
        <w:spacing w:after="0" w:line="240" w:lineRule="auto"/>
        <w:ind w:left="0" w:firstLine="720"/>
        <w:jc w:val="both"/>
        <w:rPr>
          <w:rFonts w:ascii="Times New Roman" w:hAnsi="Times New Roman" w:cs="Times New Roman"/>
          <w:b/>
          <w:bCs/>
          <w:color w:val="000000"/>
          <w:sz w:val="28"/>
          <w:szCs w:val="28"/>
          <w:lang w:val="uk-UA" w:eastAsia="uk-UA"/>
        </w:rPr>
      </w:pPr>
      <w:r>
        <w:rPr>
          <w:rFonts w:ascii="Times New Roman" w:hAnsi="Times New Roman" w:cs="Times New Roman"/>
          <w:color w:val="000000"/>
          <w:sz w:val="28"/>
          <w:szCs w:val="28"/>
          <w:lang w:val="uk-UA" w:eastAsia="uk-UA"/>
        </w:rPr>
        <w:t>п</w:t>
      </w:r>
      <w:r w:rsidRPr="00623AC4">
        <w:rPr>
          <w:rFonts w:ascii="Times New Roman" w:hAnsi="Times New Roman" w:cs="Times New Roman"/>
          <w:color w:val="000000"/>
          <w:sz w:val="28"/>
          <w:szCs w:val="28"/>
          <w:lang w:val="uk-UA" w:eastAsia="uk-UA"/>
        </w:rPr>
        <w:t>ід час здійснення нагляду за додержанням законодавства у кримінальних провадженнях СУ ГУНП в Чернівецькій області вжива</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заходів щодо забезпечення відшкодування завданої потерпілим матеріальної та моральної шкоди, державним інтересам, своєчасністю та законністю накладення арешту на майно, його вилучення та зберігання, в тому числі з використанням можливостей Національного агентства України з питань виявлення, розшуку та управління активами, одержаними від корупційних та інших злочинів</w:t>
      </w:r>
      <w:r>
        <w:rPr>
          <w:rFonts w:ascii="Times New Roman" w:hAnsi="Times New Roman" w:cs="Times New Roman"/>
          <w:color w:val="000000"/>
          <w:sz w:val="28"/>
          <w:szCs w:val="28"/>
          <w:lang w:val="uk-UA" w:eastAsia="uk-UA"/>
        </w:rPr>
        <w:t>;</w:t>
      </w:r>
    </w:p>
    <w:p w:rsidR="001373D7" w:rsidRPr="00623AC4" w:rsidRDefault="001373D7" w:rsidP="001373D7">
      <w:pPr>
        <w:widowControl w:val="0"/>
        <w:numPr>
          <w:ilvl w:val="1"/>
          <w:numId w:val="1"/>
        </w:numPr>
        <w:spacing w:after="0" w:line="240" w:lineRule="auto"/>
        <w:ind w:left="0" w:firstLine="720"/>
        <w:jc w:val="both"/>
        <w:rPr>
          <w:rFonts w:ascii="Times New Roman" w:hAnsi="Times New Roman" w:cs="Times New Roman"/>
          <w:b/>
          <w:bCs/>
          <w:color w:val="000000"/>
          <w:sz w:val="28"/>
          <w:szCs w:val="28"/>
          <w:lang w:val="uk-UA" w:eastAsia="uk-UA"/>
        </w:rPr>
      </w:pPr>
      <w:r>
        <w:rPr>
          <w:rFonts w:ascii="Times New Roman" w:hAnsi="Times New Roman" w:cs="Times New Roman"/>
          <w:color w:val="000000"/>
          <w:sz w:val="28"/>
          <w:szCs w:val="28"/>
          <w:lang w:val="uk-UA" w:eastAsia="uk-UA"/>
        </w:rPr>
        <w:t>з</w:t>
      </w:r>
      <w:r w:rsidRPr="00623AC4">
        <w:rPr>
          <w:rFonts w:ascii="Times New Roman" w:hAnsi="Times New Roman" w:cs="Times New Roman"/>
          <w:color w:val="000000"/>
          <w:sz w:val="28"/>
          <w:szCs w:val="28"/>
          <w:lang w:val="uk-UA" w:eastAsia="uk-UA"/>
        </w:rPr>
        <w:t>абезпечу</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неухильне додержання вимог наказу Генерального прокурора </w:t>
      </w:r>
      <w:r>
        <w:rPr>
          <w:rFonts w:ascii="Times New Roman" w:hAnsi="Times New Roman" w:cs="Times New Roman"/>
          <w:color w:val="000000"/>
          <w:sz w:val="28"/>
          <w:szCs w:val="28"/>
          <w:lang w:val="uk-UA" w:eastAsia="uk-UA"/>
        </w:rPr>
        <w:t xml:space="preserve">від 30.09.2021 </w:t>
      </w:r>
      <w:r w:rsidRPr="00623AC4">
        <w:rPr>
          <w:rFonts w:ascii="Times New Roman" w:hAnsi="Times New Roman" w:cs="Times New Roman"/>
          <w:color w:val="000000"/>
          <w:sz w:val="28"/>
          <w:szCs w:val="28"/>
          <w:lang w:val="uk-UA" w:eastAsia="uk-UA"/>
        </w:rPr>
        <w:t>№ 309 «Про організацію діяльності прокурорів у кримінальному провадженні», в межах компетенції</w:t>
      </w:r>
      <w:r>
        <w:rPr>
          <w:rFonts w:ascii="Times New Roman" w:hAnsi="Times New Roman" w:cs="Times New Roman"/>
          <w:color w:val="000000"/>
          <w:sz w:val="28"/>
          <w:szCs w:val="28"/>
          <w:lang w:val="uk-UA" w:eastAsia="uk-UA"/>
        </w:rPr>
        <w:t>;</w:t>
      </w:r>
    </w:p>
    <w:p w:rsidR="001373D7" w:rsidRPr="00623AC4" w:rsidRDefault="001373D7" w:rsidP="001373D7">
      <w:pPr>
        <w:widowControl w:val="0"/>
        <w:numPr>
          <w:ilvl w:val="1"/>
          <w:numId w:val="1"/>
        </w:numPr>
        <w:spacing w:after="0" w:line="240" w:lineRule="auto"/>
        <w:ind w:left="0" w:firstLine="720"/>
        <w:jc w:val="both"/>
        <w:rPr>
          <w:rFonts w:ascii="Times New Roman" w:hAnsi="Times New Roman" w:cs="Times New Roman"/>
          <w:b/>
          <w:bCs/>
          <w:color w:val="000000"/>
          <w:sz w:val="28"/>
          <w:szCs w:val="28"/>
          <w:lang w:val="uk-UA" w:eastAsia="uk-UA"/>
        </w:rPr>
      </w:pPr>
      <w:r>
        <w:rPr>
          <w:rFonts w:ascii="Times New Roman" w:hAnsi="Times New Roman" w:cs="Times New Roman"/>
          <w:color w:val="000000"/>
          <w:sz w:val="28"/>
          <w:szCs w:val="28"/>
          <w:lang w:val="uk-UA" w:eastAsia="uk-UA"/>
        </w:rPr>
        <w:t>п</w:t>
      </w:r>
      <w:r w:rsidRPr="00623AC4">
        <w:rPr>
          <w:rFonts w:ascii="Times New Roman" w:hAnsi="Times New Roman" w:cs="Times New Roman"/>
          <w:color w:val="000000"/>
          <w:sz w:val="28"/>
          <w:szCs w:val="28"/>
          <w:lang w:val="uk-UA" w:eastAsia="uk-UA"/>
        </w:rPr>
        <w:t>ідтриму</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публічне обвинувачення в судовому провадженні з розгляду обвинувальних актів, клопотань про звільнення осіб від кримінальної відповідальності, застосування, продовження, зміни або припинення примусових заходів медичного характеру</w:t>
      </w:r>
      <w:r>
        <w:rPr>
          <w:rFonts w:ascii="Times New Roman" w:hAnsi="Times New Roman" w:cs="Times New Roman"/>
          <w:color w:val="000000"/>
          <w:sz w:val="28"/>
          <w:szCs w:val="28"/>
          <w:lang w:val="uk-UA" w:eastAsia="uk-UA"/>
        </w:rPr>
        <w:t>;</w:t>
      </w:r>
    </w:p>
    <w:p w:rsidR="001373D7" w:rsidRPr="00623AC4" w:rsidRDefault="001373D7" w:rsidP="001373D7">
      <w:pPr>
        <w:widowControl w:val="0"/>
        <w:numPr>
          <w:ilvl w:val="1"/>
          <w:numId w:val="1"/>
        </w:numPr>
        <w:spacing w:after="0" w:line="240" w:lineRule="auto"/>
        <w:ind w:left="0" w:firstLine="720"/>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у</w:t>
      </w:r>
      <w:r w:rsidRPr="00623AC4">
        <w:rPr>
          <w:rFonts w:ascii="Times New Roman" w:hAnsi="Times New Roman" w:cs="Times New Roman"/>
          <w:color w:val="000000"/>
          <w:sz w:val="28"/>
          <w:szCs w:val="28"/>
          <w:lang w:val="uk-UA" w:eastAsia="uk-UA"/>
        </w:rPr>
        <w:t xml:space="preserve"> відповідності до вимог Кримінального процесуального кодексу України перевіря</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та оскаржу</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незаконні та необґрунтовані рішення органів досудового розслідування та суду</w:t>
      </w:r>
      <w:r>
        <w:rPr>
          <w:rFonts w:ascii="Times New Roman" w:hAnsi="Times New Roman" w:cs="Times New Roman"/>
          <w:color w:val="000000"/>
          <w:sz w:val="28"/>
          <w:szCs w:val="28"/>
          <w:lang w:val="uk-UA" w:eastAsia="uk-UA"/>
        </w:rPr>
        <w:t>;</w:t>
      </w:r>
    </w:p>
    <w:p w:rsidR="001373D7" w:rsidRPr="00623AC4" w:rsidRDefault="001373D7" w:rsidP="001373D7">
      <w:pPr>
        <w:widowControl w:val="0"/>
        <w:numPr>
          <w:ilvl w:val="1"/>
          <w:numId w:val="1"/>
        </w:numPr>
        <w:spacing w:after="0" w:line="240" w:lineRule="auto"/>
        <w:ind w:left="0" w:firstLine="720"/>
        <w:jc w:val="both"/>
        <w:rPr>
          <w:rFonts w:ascii="Times New Roman" w:hAnsi="Times New Roman" w:cs="Times New Roman"/>
          <w:b/>
          <w:bCs/>
          <w:color w:val="000000"/>
          <w:sz w:val="28"/>
          <w:szCs w:val="28"/>
          <w:lang w:val="uk-UA" w:eastAsia="uk-UA"/>
        </w:rPr>
      </w:pPr>
      <w:r>
        <w:rPr>
          <w:rFonts w:ascii="Times New Roman" w:hAnsi="Times New Roman" w:cs="Times New Roman"/>
          <w:color w:val="000000"/>
          <w:sz w:val="28"/>
          <w:szCs w:val="28"/>
          <w:lang w:val="uk-UA" w:eastAsia="uk-UA"/>
        </w:rPr>
        <w:t>п</w:t>
      </w:r>
      <w:r w:rsidRPr="00623AC4">
        <w:rPr>
          <w:rFonts w:ascii="Times New Roman" w:hAnsi="Times New Roman" w:cs="Times New Roman"/>
          <w:color w:val="000000"/>
          <w:sz w:val="28"/>
          <w:szCs w:val="28"/>
          <w:lang w:val="uk-UA" w:eastAsia="uk-UA"/>
        </w:rPr>
        <w:t>ред’явля</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цивільні позови у кримінальних провадженнях в установлени</w:t>
      </w:r>
      <w:r>
        <w:rPr>
          <w:rFonts w:ascii="Times New Roman" w:hAnsi="Times New Roman" w:cs="Times New Roman"/>
          <w:color w:val="000000"/>
          <w:sz w:val="28"/>
          <w:szCs w:val="28"/>
          <w:lang w:val="uk-UA" w:eastAsia="uk-UA"/>
        </w:rPr>
        <w:t>х</w:t>
      </w:r>
      <w:r w:rsidRPr="00623AC4">
        <w:rPr>
          <w:rFonts w:ascii="Times New Roman" w:hAnsi="Times New Roman" w:cs="Times New Roman"/>
          <w:color w:val="000000"/>
          <w:sz w:val="28"/>
          <w:szCs w:val="28"/>
          <w:lang w:val="uk-UA" w:eastAsia="uk-UA"/>
        </w:rPr>
        <w:t xml:space="preserve"> законом випадках</w:t>
      </w:r>
      <w:r>
        <w:rPr>
          <w:rFonts w:ascii="Times New Roman" w:hAnsi="Times New Roman" w:cs="Times New Roman"/>
          <w:color w:val="000000"/>
          <w:sz w:val="28"/>
          <w:szCs w:val="28"/>
          <w:lang w:val="uk-UA" w:eastAsia="uk-UA"/>
        </w:rPr>
        <w:t>;</w:t>
      </w:r>
    </w:p>
    <w:p w:rsidR="001373D7" w:rsidRPr="00623AC4" w:rsidRDefault="001373D7" w:rsidP="001373D7">
      <w:pPr>
        <w:widowControl w:val="0"/>
        <w:numPr>
          <w:ilvl w:val="1"/>
          <w:numId w:val="1"/>
        </w:numPr>
        <w:spacing w:after="0" w:line="240" w:lineRule="auto"/>
        <w:ind w:left="0" w:firstLine="720"/>
        <w:jc w:val="both"/>
        <w:rPr>
          <w:rFonts w:ascii="Times New Roman" w:hAnsi="Times New Roman" w:cs="Times New Roman"/>
          <w:b/>
          <w:bCs/>
          <w:color w:val="000000"/>
          <w:sz w:val="28"/>
          <w:szCs w:val="28"/>
          <w:lang w:val="uk-UA" w:eastAsia="uk-UA"/>
        </w:rPr>
      </w:pPr>
      <w:r>
        <w:rPr>
          <w:rFonts w:ascii="Times New Roman" w:hAnsi="Times New Roman" w:cs="Times New Roman"/>
          <w:color w:val="000000"/>
          <w:sz w:val="28"/>
          <w:szCs w:val="28"/>
          <w:lang w:val="uk-UA" w:eastAsia="uk-UA"/>
        </w:rPr>
        <w:t>з</w:t>
      </w:r>
      <w:r w:rsidRPr="00623AC4">
        <w:rPr>
          <w:rFonts w:ascii="Times New Roman" w:hAnsi="Times New Roman" w:cs="Times New Roman"/>
          <w:color w:val="000000"/>
          <w:sz w:val="28"/>
          <w:szCs w:val="28"/>
          <w:lang w:val="uk-UA" w:eastAsia="uk-UA"/>
        </w:rPr>
        <w:t>а необхідності, але не рідше одного разу на квартал, в межах компетенції, перевіря</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стан збереження речових доказів і схоронності тимчасово вилученого майна, достовірність та повноту записів у книгах їх обліку</w:t>
      </w:r>
      <w:r>
        <w:rPr>
          <w:rFonts w:ascii="Times New Roman" w:hAnsi="Times New Roman" w:cs="Times New Roman"/>
          <w:color w:val="000000"/>
          <w:sz w:val="28"/>
          <w:szCs w:val="28"/>
          <w:lang w:val="uk-UA" w:eastAsia="uk-UA"/>
        </w:rPr>
        <w:t>;</w:t>
      </w:r>
    </w:p>
    <w:p w:rsidR="001373D7" w:rsidRPr="00623AC4" w:rsidRDefault="001373D7" w:rsidP="001373D7">
      <w:pPr>
        <w:widowControl w:val="0"/>
        <w:numPr>
          <w:ilvl w:val="1"/>
          <w:numId w:val="1"/>
        </w:numPr>
        <w:spacing w:after="0" w:line="240" w:lineRule="auto"/>
        <w:ind w:left="0" w:firstLine="720"/>
        <w:jc w:val="both"/>
        <w:rPr>
          <w:rFonts w:ascii="Times New Roman" w:hAnsi="Times New Roman" w:cs="Times New Roman"/>
          <w:b/>
          <w:bCs/>
          <w:color w:val="000000"/>
          <w:sz w:val="28"/>
          <w:szCs w:val="28"/>
          <w:lang w:val="uk-UA" w:eastAsia="uk-UA"/>
        </w:rPr>
      </w:pPr>
      <w:r>
        <w:rPr>
          <w:rFonts w:ascii="Times New Roman" w:hAnsi="Times New Roman" w:cs="Times New Roman"/>
          <w:color w:val="000000"/>
          <w:sz w:val="28"/>
          <w:szCs w:val="28"/>
          <w:lang w:val="uk-UA" w:eastAsia="uk-UA"/>
        </w:rPr>
        <w:t>з</w:t>
      </w:r>
      <w:r w:rsidRPr="00623AC4">
        <w:rPr>
          <w:rFonts w:ascii="Times New Roman" w:hAnsi="Times New Roman" w:cs="Times New Roman"/>
          <w:color w:val="000000"/>
          <w:sz w:val="28"/>
          <w:szCs w:val="28"/>
          <w:lang w:val="uk-UA" w:eastAsia="uk-UA"/>
        </w:rPr>
        <w:t>дійсню</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неупереджений та об’єктивний розгляд скарг учасників кримінального провадження на рішення та дії працівників органів досудового розслідування ГУНП в Чернівецькій області, на недотримання розумних строків слідчим</w:t>
      </w:r>
      <w:r>
        <w:rPr>
          <w:rFonts w:ascii="Times New Roman" w:hAnsi="Times New Roman" w:cs="Times New Roman"/>
          <w:color w:val="000000"/>
          <w:sz w:val="28"/>
          <w:szCs w:val="28"/>
          <w:lang w:val="uk-UA" w:eastAsia="uk-UA"/>
        </w:rPr>
        <w:t>;</w:t>
      </w:r>
    </w:p>
    <w:p w:rsidR="001373D7" w:rsidRPr="00623AC4" w:rsidRDefault="001373D7" w:rsidP="001373D7">
      <w:pPr>
        <w:widowControl w:val="0"/>
        <w:numPr>
          <w:ilvl w:val="1"/>
          <w:numId w:val="1"/>
        </w:numPr>
        <w:spacing w:after="0" w:line="240" w:lineRule="auto"/>
        <w:ind w:left="0" w:firstLine="720"/>
        <w:jc w:val="both"/>
        <w:rPr>
          <w:rFonts w:ascii="Times New Roman" w:hAnsi="Times New Roman" w:cs="Times New Roman"/>
          <w:b/>
          <w:bCs/>
          <w:color w:val="000000"/>
          <w:sz w:val="28"/>
          <w:szCs w:val="28"/>
          <w:lang w:val="uk-UA" w:eastAsia="uk-UA"/>
        </w:rPr>
      </w:pPr>
      <w:r>
        <w:rPr>
          <w:rFonts w:ascii="Times New Roman" w:hAnsi="Times New Roman" w:cs="Times New Roman"/>
          <w:color w:val="000000"/>
          <w:sz w:val="28"/>
          <w:szCs w:val="28"/>
          <w:lang w:val="uk-UA" w:eastAsia="uk-UA"/>
        </w:rPr>
        <w:t>з</w:t>
      </w:r>
      <w:r w:rsidRPr="00623AC4">
        <w:rPr>
          <w:rFonts w:ascii="Times New Roman" w:hAnsi="Times New Roman" w:cs="Times New Roman"/>
          <w:color w:val="000000"/>
          <w:sz w:val="28"/>
          <w:szCs w:val="28"/>
          <w:lang w:val="uk-UA" w:eastAsia="uk-UA"/>
        </w:rPr>
        <w:t>абезпечу</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своєчасне внесення звітних та статистичних даних до ОСОП</w:t>
      </w:r>
      <w:r>
        <w:rPr>
          <w:rFonts w:ascii="Times New Roman" w:hAnsi="Times New Roman" w:cs="Times New Roman"/>
          <w:color w:val="000000"/>
          <w:sz w:val="28"/>
          <w:szCs w:val="28"/>
          <w:lang w:val="uk-UA" w:eastAsia="uk-UA"/>
        </w:rPr>
        <w:t>;</w:t>
      </w:r>
    </w:p>
    <w:p w:rsidR="001373D7" w:rsidRPr="00623AC4" w:rsidRDefault="001373D7" w:rsidP="001373D7">
      <w:pPr>
        <w:widowControl w:val="0"/>
        <w:numPr>
          <w:ilvl w:val="1"/>
          <w:numId w:val="1"/>
        </w:numPr>
        <w:spacing w:after="0" w:line="240" w:lineRule="auto"/>
        <w:ind w:left="0" w:firstLine="720"/>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з</w:t>
      </w:r>
      <w:r w:rsidRPr="00623AC4">
        <w:rPr>
          <w:rFonts w:ascii="Times New Roman" w:hAnsi="Times New Roman" w:cs="Times New Roman"/>
          <w:color w:val="000000"/>
          <w:sz w:val="28"/>
          <w:szCs w:val="28"/>
          <w:lang w:val="uk-UA" w:eastAsia="uk-UA"/>
        </w:rPr>
        <w:t>дійсню</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облік щодо забезпечення законності при розгляді звернень громадян та народних депутатів України</w:t>
      </w:r>
      <w:r>
        <w:rPr>
          <w:rFonts w:ascii="Times New Roman" w:hAnsi="Times New Roman" w:cs="Times New Roman"/>
          <w:color w:val="000000"/>
          <w:sz w:val="28"/>
          <w:szCs w:val="28"/>
          <w:lang w:val="uk-UA" w:eastAsia="uk-UA"/>
        </w:rPr>
        <w:t>;</w:t>
      </w:r>
    </w:p>
    <w:p w:rsidR="001373D7" w:rsidRPr="00623AC4" w:rsidRDefault="001373D7" w:rsidP="001373D7">
      <w:pPr>
        <w:widowControl w:val="0"/>
        <w:numPr>
          <w:ilvl w:val="1"/>
          <w:numId w:val="1"/>
        </w:numPr>
        <w:spacing w:after="0" w:line="240" w:lineRule="auto"/>
        <w:ind w:left="0" w:firstLine="720"/>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з</w:t>
      </w:r>
      <w:r w:rsidRPr="00623AC4">
        <w:rPr>
          <w:rFonts w:ascii="Times New Roman" w:hAnsi="Times New Roman" w:cs="Times New Roman"/>
          <w:color w:val="000000"/>
          <w:sz w:val="28"/>
          <w:szCs w:val="28"/>
          <w:lang w:val="uk-UA" w:eastAsia="uk-UA"/>
        </w:rPr>
        <w:t>абезпечу</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своєчасність, об’єктивність та достовірність внесення до Єдиного реєстру досудових розслідувань даних про результати досудового розслідування, правильність та повноту відомостей</w:t>
      </w:r>
      <w:r>
        <w:rPr>
          <w:rFonts w:ascii="Times New Roman" w:hAnsi="Times New Roman" w:cs="Times New Roman"/>
          <w:color w:val="000000"/>
          <w:sz w:val="28"/>
          <w:szCs w:val="28"/>
          <w:lang w:val="uk-UA" w:eastAsia="uk-UA"/>
        </w:rPr>
        <w:t xml:space="preserve"> про кримінальне правопорушення,</w:t>
      </w:r>
      <w:r w:rsidRPr="00623AC4">
        <w:rPr>
          <w:rFonts w:ascii="Times New Roman" w:hAnsi="Times New Roman" w:cs="Times New Roman"/>
          <w:color w:val="000000"/>
          <w:sz w:val="28"/>
          <w:szCs w:val="28"/>
          <w:lang w:val="uk-UA" w:eastAsia="uk-UA"/>
        </w:rPr>
        <w:t xml:space="preserve"> осіб, які їх учинили, та рух кримінальних проваджень СУ ГУНП в Чернівецькій області (переданих за підслідністю у інші відомства, закритих, зупинених тощо)</w:t>
      </w:r>
      <w:r>
        <w:rPr>
          <w:rFonts w:ascii="Times New Roman" w:hAnsi="Times New Roman" w:cs="Times New Roman"/>
          <w:color w:val="000000"/>
          <w:sz w:val="28"/>
          <w:szCs w:val="28"/>
          <w:lang w:val="uk-UA" w:eastAsia="uk-UA"/>
        </w:rPr>
        <w:t>;</w:t>
      </w:r>
    </w:p>
    <w:p w:rsidR="001373D7" w:rsidRPr="000904DC" w:rsidRDefault="001373D7" w:rsidP="001373D7">
      <w:pPr>
        <w:widowControl w:val="0"/>
        <w:numPr>
          <w:ilvl w:val="1"/>
          <w:numId w:val="1"/>
        </w:numPr>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color w:val="000000"/>
          <w:sz w:val="28"/>
          <w:szCs w:val="28"/>
          <w:lang w:val="uk-UA" w:eastAsia="uk-UA"/>
        </w:rPr>
        <w:t>в</w:t>
      </w:r>
      <w:r w:rsidRPr="00623AC4">
        <w:rPr>
          <w:rFonts w:ascii="Times New Roman" w:hAnsi="Times New Roman" w:cs="Times New Roman"/>
          <w:color w:val="000000"/>
          <w:sz w:val="28"/>
          <w:szCs w:val="28"/>
          <w:lang w:val="uk-UA" w:eastAsia="uk-UA"/>
        </w:rPr>
        <w:t>икону</w:t>
      </w:r>
      <w:r>
        <w:rPr>
          <w:rFonts w:ascii="Times New Roman" w:hAnsi="Times New Roman" w:cs="Times New Roman"/>
          <w:color w:val="000000"/>
          <w:sz w:val="28"/>
          <w:szCs w:val="28"/>
          <w:lang w:val="uk-UA" w:eastAsia="uk-UA"/>
        </w:rPr>
        <w:t>є</w:t>
      </w:r>
      <w:r w:rsidRPr="00623AC4">
        <w:rPr>
          <w:rFonts w:ascii="Times New Roman" w:hAnsi="Times New Roman" w:cs="Times New Roman"/>
          <w:color w:val="000000"/>
          <w:sz w:val="28"/>
          <w:szCs w:val="28"/>
          <w:lang w:val="uk-UA" w:eastAsia="uk-UA"/>
        </w:rPr>
        <w:t xml:space="preserve"> інші доручення керівника обласної прокуратури, першого заступника керівника обласної прокуратури, заступника керівника обласної прокуратури, начальника управління обласної прокуратури, начальника відділу </w:t>
      </w:r>
      <w:r w:rsidRPr="00623AC4">
        <w:rPr>
          <w:rFonts w:ascii="Times New Roman" w:hAnsi="Times New Roman" w:cs="Times New Roman"/>
          <w:color w:val="000000"/>
          <w:sz w:val="28"/>
          <w:szCs w:val="28"/>
          <w:lang w:val="uk-UA" w:eastAsia="uk-UA"/>
        </w:rPr>
        <w:lastRenderedPageBreak/>
        <w:t xml:space="preserve">обласної прокуратури, в межах компетенції відділу. </w:t>
      </w:r>
    </w:p>
    <w:p w:rsidR="001373D7" w:rsidRPr="001373D7" w:rsidRDefault="001373D7">
      <w:pPr>
        <w:rPr>
          <w:lang w:val="uk-UA"/>
        </w:rPr>
      </w:pPr>
      <w:bookmarkStart w:id="0" w:name="_GoBack"/>
      <w:bookmarkEnd w:id="0"/>
    </w:p>
    <w:sectPr w:rsidR="001373D7" w:rsidRPr="001373D7" w:rsidSect="004F3F82">
      <w:headerReference w:type="default" r:id="rId5"/>
      <w:pgSz w:w="12240" w:h="15840"/>
      <w:pgMar w:top="1021" w:right="567" w:bottom="992" w:left="1701" w:header="426"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D81" w:rsidRPr="004F3F82" w:rsidRDefault="001373D7">
    <w:pPr>
      <w:pStyle w:val="a3"/>
      <w:jc w:val="center"/>
      <w:rPr>
        <w:rFonts w:ascii="Times New Roman" w:hAnsi="Times New Roman" w:cs="Times New Roman"/>
        <w:sz w:val="28"/>
        <w:szCs w:val="28"/>
      </w:rPr>
    </w:pPr>
    <w:r w:rsidRPr="004F3F82">
      <w:rPr>
        <w:rFonts w:ascii="Times New Roman" w:hAnsi="Times New Roman" w:cs="Times New Roman"/>
        <w:sz w:val="28"/>
        <w:szCs w:val="28"/>
      </w:rPr>
      <w:fldChar w:fldCharType="begin"/>
    </w:r>
    <w:r w:rsidRPr="004F3F82">
      <w:rPr>
        <w:rFonts w:ascii="Times New Roman" w:hAnsi="Times New Roman" w:cs="Times New Roman"/>
        <w:sz w:val="28"/>
        <w:szCs w:val="28"/>
      </w:rPr>
      <w:instrText>PAGE   \* MERGEFORMAT</w:instrText>
    </w:r>
    <w:r w:rsidRPr="004F3F82">
      <w:rPr>
        <w:rFonts w:ascii="Times New Roman" w:hAnsi="Times New Roman" w:cs="Times New Roman"/>
        <w:sz w:val="28"/>
        <w:szCs w:val="28"/>
      </w:rPr>
      <w:fldChar w:fldCharType="separate"/>
    </w:r>
    <w:r>
      <w:rPr>
        <w:rFonts w:ascii="Times New Roman" w:hAnsi="Times New Roman" w:cs="Times New Roman"/>
        <w:noProof/>
        <w:sz w:val="28"/>
        <w:szCs w:val="28"/>
      </w:rPr>
      <w:t>4</w:t>
    </w:r>
    <w:r w:rsidRPr="004F3F82">
      <w:rPr>
        <w:rFonts w:ascii="Times New Roman" w:hAnsi="Times New Roman" w:cs="Times New Roman"/>
        <w:sz w:val="28"/>
        <w:szCs w:val="28"/>
      </w:rPr>
      <w:fldChar w:fldCharType="end"/>
    </w:r>
  </w:p>
  <w:p w:rsidR="005D2D81" w:rsidRDefault="001373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93859"/>
    <w:multiLevelType w:val="multilevel"/>
    <w:tmpl w:val="A8124DFA"/>
    <w:lvl w:ilvl="0">
      <w:start w:val="1"/>
      <w:numFmt w:val="decimal"/>
      <w:lvlText w:val="%1."/>
      <w:lvlJc w:val="left"/>
      <w:pPr>
        <w:ind w:left="1080" w:hanging="360"/>
      </w:pPr>
      <w:rPr>
        <w:rFonts w:hint="default"/>
        <w:b/>
        <w:bCs/>
        <w:color w:val="000000"/>
      </w:rPr>
    </w:lvl>
    <w:lvl w:ilvl="1">
      <w:numFmt w:val="bullet"/>
      <w:lvlText w:val="–"/>
      <w:lvlJc w:val="left"/>
      <w:pPr>
        <w:ind w:left="943" w:hanging="375"/>
      </w:pPr>
      <w:rPr>
        <w:rFonts w:ascii="Times New Roman" w:eastAsia="Times New Roman" w:hAnsi="Times New Roman" w:hint="default"/>
        <w:b/>
        <w:bCs/>
        <w:i w:val="0"/>
        <w:iCs w:val="0"/>
        <w:color w:val="000000"/>
      </w:rPr>
    </w:lvl>
    <w:lvl w:ilvl="2">
      <w:start w:val="1"/>
      <w:numFmt w:val="decimal"/>
      <w:isLgl/>
      <w:lvlText w:val="%1.%2.%3"/>
      <w:lvlJc w:val="left"/>
      <w:pPr>
        <w:ind w:left="1288" w:hanging="720"/>
      </w:pPr>
      <w:rPr>
        <w:rFonts w:hint="default"/>
        <w:b/>
        <w:bCs/>
        <w:color w:val="000000"/>
      </w:rPr>
    </w:lvl>
    <w:lvl w:ilvl="3">
      <w:start w:val="1"/>
      <w:numFmt w:val="decimal"/>
      <w:isLgl/>
      <w:lvlText w:val="%1.%2.%3.%4"/>
      <w:lvlJc w:val="left"/>
      <w:pPr>
        <w:ind w:left="1800" w:hanging="108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2160" w:hanging="144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520" w:hanging="1800"/>
      </w:pPr>
      <w:rPr>
        <w:rFonts w:hint="default"/>
        <w:color w:val="000000"/>
      </w:rPr>
    </w:lvl>
    <w:lvl w:ilvl="8">
      <w:start w:val="1"/>
      <w:numFmt w:val="decimal"/>
      <w:isLgl/>
      <w:lvlText w:val="%1.%2.%3.%4.%5.%6.%7.%8.%9"/>
      <w:lvlJc w:val="left"/>
      <w:pPr>
        <w:ind w:left="2880" w:hanging="2160"/>
      </w:pPr>
      <w:rPr>
        <w:rFont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8D"/>
    <w:rsid w:val="001373D7"/>
    <w:rsid w:val="0040208D"/>
    <w:rsid w:val="00C73059"/>
    <w:rsid w:val="00FD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10F3"/>
  <w15:chartTrackingRefBased/>
  <w15:docId w15:val="{E9E5C6F2-E7E0-4B6E-B8BF-F15AFFD5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373D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37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8009</Characters>
  <DocSecurity>0</DocSecurity>
  <Lines>66</Lines>
  <Paragraphs>18</Paragraphs>
  <ScaleCrop>false</ScaleCrop>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2024-01-22T15:15:00Z</dcterms:created>
  <dcterms:modified xsi:type="dcterms:W3CDTF">2024-01-22T15:16:00Z</dcterms:modified>
</cp:coreProperties>
</file>