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D0" w:rsidRPr="00C87956" w:rsidRDefault="004112D0" w:rsidP="004112D0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956">
        <w:rPr>
          <w:rFonts w:ascii="Times New Roman" w:hAnsi="Times New Roman" w:cs="Times New Roman"/>
          <w:b/>
          <w:bCs/>
          <w:sz w:val="28"/>
          <w:szCs w:val="28"/>
        </w:rPr>
        <w:t>ОПИС</w:t>
      </w:r>
    </w:p>
    <w:p w:rsidR="004112D0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956">
        <w:rPr>
          <w:rFonts w:ascii="Times New Roman" w:hAnsi="Times New Roman" w:cs="Times New Roman"/>
          <w:b/>
          <w:bCs/>
          <w:sz w:val="28"/>
          <w:szCs w:val="28"/>
        </w:rPr>
        <w:t xml:space="preserve">обов’язків на вакантну посаду прокурора відділу нагляду                      </w:t>
      </w:r>
    </w:p>
    <w:p w:rsidR="004112D0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956">
        <w:rPr>
          <w:rFonts w:ascii="Times New Roman" w:hAnsi="Times New Roman" w:cs="Times New Roman"/>
          <w:b/>
          <w:bCs/>
          <w:sz w:val="28"/>
          <w:szCs w:val="28"/>
        </w:rPr>
        <w:t xml:space="preserve">за додержанням законів територіальними органами поліції                           </w:t>
      </w:r>
    </w:p>
    <w:p w:rsidR="004112D0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956">
        <w:rPr>
          <w:rFonts w:ascii="Times New Roman" w:hAnsi="Times New Roman" w:cs="Times New Roman"/>
          <w:b/>
          <w:bCs/>
          <w:sz w:val="28"/>
          <w:szCs w:val="28"/>
        </w:rPr>
        <w:t xml:space="preserve">при провадженні оперативно-розшукової діяльності, дізнання, досудового розслідування та підтримання публічного обвинувачення управління нагляду за додержанням законів Національною поліцією України </w:t>
      </w:r>
    </w:p>
    <w:p w:rsidR="004112D0" w:rsidRPr="00C87956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956">
        <w:rPr>
          <w:rFonts w:ascii="Times New Roman" w:hAnsi="Times New Roman" w:cs="Times New Roman"/>
          <w:b/>
          <w:bCs/>
          <w:sz w:val="28"/>
          <w:szCs w:val="28"/>
        </w:rPr>
        <w:t>та органами, які ведуть боротьбу з організованою</w:t>
      </w:r>
      <w:r w:rsidRPr="00C879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87956">
        <w:rPr>
          <w:rFonts w:ascii="Times New Roman" w:hAnsi="Times New Roman" w:cs="Times New Roman"/>
          <w:b/>
          <w:bCs/>
          <w:sz w:val="28"/>
          <w:szCs w:val="28"/>
        </w:rPr>
        <w:t>та транснаціональною злочинністю Полтавської обласної прокуратури</w:t>
      </w:r>
    </w:p>
    <w:p w:rsidR="004112D0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112D0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112D0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5387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4250C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безпосередньо викону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B425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завдання та доручення керівництва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Полтавської обласної прокуратури</w:t>
      </w:r>
      <w:r w:rsidRPr="00B425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Управління</w:t>
      </w:r>
      <w:r w:rsidRPr="00B425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відділу, бер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B425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участь у виконанні покладених на відділ завдань;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250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накопичу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, аналізу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узагальню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інформацію, що характеризує стан злочинності та прокурорського нагляду;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участь у підготовці аналітичних документів з питань протидії злочинності, оперативно-розшукової діяльності, досудового розслідування, участі прокурорів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у судовому провадженні;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     </w:t>
      </w:r>
      <w:r w:rsidRPr="004A0446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здійснює щоденний моніторинг ЄРДР, систематичний – Єдиного державного реєстру судових рішень;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55014993"/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вжива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заходів до підвищення ефективності роботи окружних прокуратур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закріплених напрямах, усунення наявних недоліків, у тому числі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шляхом підготовки листів орієнтовного та інформаційного характеру, листів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із зауваженнями, ініцію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обговорення проблемних питань прокурорської діяльності на нарадах, здійсню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виїзди до окружних прокуратур;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вивча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проблемні питання, готу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пропозиції щодо шляхів їх вирішення;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необхідні обліки кримінальних проваджень та оперативно-розшукових справ;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взаємоді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окружними прокуратурами з питань здійснення нагляду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додержанням законів при провадженні досудового розслідування, </w:t>
      </w:r>
      <w:proofErr w:type="spellStart"/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оперативно</w:t>
      </w:r>
      <w:proofErr w:type="spellEnd"/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вжива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дієвих заходів щодо усунення прорахунків у їх роботі, нада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фахову практичну допомогу;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дорученням керівництва бер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участь у перевірках, наданні практичної допомоги керівникам окружних прокуратур,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стан усунення виявлених недоліків; 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вивча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кримінальні провадження, оперативно-розшукові справи, які витребувані у порядку контролю, а також, що надійшли у зв’язку з вирішенням звернень, готу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довідки (висновки) для доповіді керівництву щодо додержання закону під час здійснення досудового розслідування, оперативно-розшукової діяльності, можливості продовження процесуальних строків та строків ведення ОРС, погодження клопотань оперативних підрозділів про здійснення оперативно-розшукових заходів, які тимчасово обмежують конституційні права особи,  обґрунтованості скарг учасників процесу на недодержання розумних строків слідчим, прокурором під час досудового розслідування, скарг слідчих на дії, рішення чи бездіяльність прокурора; 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кти</w:t>
      </w:r>
      <w:proofErr w:type="spellEnd"/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документів щодо скасування незаконних процесуальних рішень у кримінальних провадженнях та оперативно-розшукових справах, а також документів реагування на виявлені порушення;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стан оперативно-розшукової діяльності, розслідування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підтримання обвинувачення у конкретних ОРС та кримінальних провадженнях, додержання при цьому конституційних прав громадян;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1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своєчасність, повноту і достовірність внесення даних до ЄРДР,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ІАС «ОСОП», контролює достовірність звітності правоохоронних органів,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 знаходяться в межах територіальної юрисдикції закріпленої окружної прокуратури; 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4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опрацьовує документи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ІС «СЕД»;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4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дорученням керівництва здійсню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виїзди на місця для перевірки скарг слідчих на дії чи бездіяльність прокурора, що прийняті або вчинені при здійсненні досудового розслідування, звернень громадян про порушення їх конституційних прав і свобод під час здійснення оперативно-розшукової діяльності, дізнання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досудового слідства, вивча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матеріали кримінальних проваджень;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4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участь у підготовці матеріалів на розгляд нарад чи навчальних заходів;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4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кти</w:t>
      </w:r>
      <w:proofErr w:type="spellEnd"/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організаційно-розпорядчих документів обласної прокуратури відповідно до компетенції;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4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особистий прийом громадян, розгляд звернень;</w:t>
      </w:r>
    </w:p>
    <w:p w:rsidR="004112D0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44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оприлюднення та надання публічної інформації, розгляд запитів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Pr="00C8795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інформацію з питань, що відносяться до компетенції відділу;</w:t>
      </w:r>
    </w:p>
    <w:p w:rsidR="004112D0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0A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здійснює нагляд за додержанням органами поліції  законів при  провадженні дізнання та досудового слідства</w:t>
      </w:r>
      <w:r w:rsidRPr="00D070A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112D0" w:rsidRPr="00C87956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0A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вивчає результати судового розгляду конкретних кримінальних проваджень, здійснює перевірки законності та обґрунтованості судових рішень, забезпечує своєчасне реагування прокурорів на неправосудні судові рішення, ініціює передбачені законодавством заходи реагування на порушення закону з боку суддів</w:t>
      </w:r>
      <w:r w:rsidRPr="00E65C8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112D0" w:rsidRPr="00D447BA" w:rsidRDefault="004112D0" w:rsidP="004112D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47B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</w:t>
      </w:r>
      <w:r w:rsidRPr="00D447BA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бере участь у підготовці матеріалів для розгляду на координаційних, спільних                та оперативних нарадах у керівництва Полтавської обласної прокуратури, Управління та відділу;</w:t>
      </w:r>
    </w:p>
    <w:p w:rsidR="004112D0" w:rsidRDefault="004112D0" w:rsidP="004112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4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    </w:t>
      </w:r>
      <w:r w:rsidRPr="00D4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 законність закриття кримінальних проваджень, зупинення досудового розслідування та інших процесуальних рішень, додержання конституційних прав громадян під час досудового розслідування, обґрунтованість клопотань про продовження строку досудового розслідування, вживає заходів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 w:rsidRPr="00D447B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усунення порушень закон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D447B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112D0" w:rsidRPr="00D447BA" w:rsidRDefault="004112D0" w:rsidP="004112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47B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</w:t>
      </w:r>
      <w:r w:rsidRPr="00D447BA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 участь у підготовці та проведенні аналітичної та методичної роботи, підвищенні кваліфікації і стажуванні працівників окружних прокуратур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808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Pr="00C87956" w:rsidRDefault="004112D0" w:rsidP="004112D0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9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</w:t>
      </w:r>
    </w:p>
    <w:p w:rsidR="004112D0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956">
        <w:rPr>
          <w:rFonts w:ascii="Times New Roman" w:hAnsi="Times New Roman" w:cs="Times New Roman"/>
          <w:b/>
          <w:bCs/>
          <w:sz w:val="28"/>
          <w:szCs w:val="28"/>
        </w:rPr>
        <w:t xml:space="preserve">обов’язків на вакантну посаду прокурора відділу </w:t>
      </w:r>
      <w:r w:rsidRPr="00085DB9">
        <w:rPr>
          <w:rFonts w:ascii="Times New Roman" w:hAnsi="Times New Roman" w:cs="Times New Roman"/>
          <w:b/>
          <w:bCs/>
          <w:sz w:val="28"/>
          <w:szCs w:val="28"/>
        </w:rPr>
        <w:t xml:space="preserve">нагляду                       </w:t>
      </w:r>
    </w:p>
    <w:p w:rsidR="004112D0" w:rsidRPr="00C87956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DB9">
        <w:rPr>
          <w:rFonts w:ascii="Times New Roman" w:hAnsi="Times New Roman" w:cs="Times New Roman"/>
          <w:b/>
          <w:bCs/>
          <w:sz w:val="28"/>
          <w:szCs w:val="28"/>
        </w:rPr>
        <w:t>за додержанням законів органами Бюро економічної безпеки України</w:t>
      </w:r>
    </w:p>
    <w:p w:rsidR="004112D0" w:rsidRPr="00C87956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956">
        <w:rPr>
          <w:rFonts w:ascii="Times New Roman" w:hAnsi="Times New Roman" w:cs="Times New Roman"/>
          <w:b/>
          <w:bCs/>
          <w:sz w:val="28"/>
          <w:szCs w:val="28"/>
        </w:rPr>
        <w:t>Полтавської обласної прокуратури</w:t>
      </w:r>
    </w:p>
    <w:p w:rsidR="004112D0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112D0" w:rsidRDefault="004112D0" w:rsidP="004112D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здійснює нагляд за додержанням законів при провадженні оперативно-розшукової діяльності оперативними підрозділами Територіального управління БЕБ у Полтавській області; 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здійснює нагляд за додержанням законів при провадженні досудового розслідування детективами Територіального управління БЕБ у Полтавській області у формі процесуального керівництва ним, підтримання обвинувачення та контроль за рухом таких кримінальних проваджень до набрання законної сили </w:t>
      </w:r>
      <w:proofErr w:type="spellStart"/>
      <w:r w:rsidRPr="00085DB9">
        <w:rPr>
          <w:rFonts w:ascii="Times New Roman" w:hAnsi="Times New Roman" w:cs="Times New Roman"/>
          <w:color w:val="000000"/>
          <w:sz w:val="28"/>
          <w:szCs w:val="28"/>
        </w:rPr>
        <w:t>вироком</w:t>
      </w:r>
      <w:proofErr w:type="spellEnd"/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 суду (окрім кримінальних проваджень про кримінальні правопорушення, вчинені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організованими групами та злочинними організаціями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, злочинів, вчинених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за участю неповнолітніх або про діяння в яких окремо передбачено захист прав неповнолітньої особи);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вивчає кримінальні провадження, оперативно-розшукові справи, готує висновки для доповіді керівництву обласної прокуратури щодо додержання закону під час здійснення досудового розслідування, оперативно-розшукової діяльності, можливості продовження процесуальних строків та строків ведення оперативно-розшукової справи, погодження клопотань оперативних підрозділів про здійснення оперативно-розшукових заходів, які тимчасово обмежують конституційні права особи, обґрунтованість скарг учасників процесу на недодержання розумних строків слідчим, прокурором під час досудового розслідування, скарг слідчих на дії, рішення чи бездіяльність прокурора;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перевіряє законність та обґрунтованість судових рішень, забезпечує якісне, ефективне та своєчасне внесення апеляційних та касаційних скарг на судові рішення, опрацьовує довідки щодо стану підтримання обвинувачення;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у межах наданих процесуальних повноважень скасовує незаконні процесуальні рішення у кримінальних провадженнях, готує письмові вказівки, документи реагування на виявлені порушення;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забезпечує накопичення документів (копій документів) у наглядових провадженнях відповідно до вимог організаційно-розпорядчих документів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Офісу Генерального прокурора;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бере участь у підготовці матеріалів на розгляд оперативних та координаційних нарад під головуванням керівництва обласної прокуратури;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забезпечує своєчасність повноту і достовірність внесення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даних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 до ЄРДР,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ІАС «ОСОП»,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СЕД,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 здійснює нагляд за обліком кримінальних правопорушень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та достовірністю даних звітності правоохоронних органів;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здійснює щоквартальні перевірки в ТУ БЕБ у Полтавській області стану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та умов зберігання речових доказів, схоронності вилученого та арештованого майна і документів;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виконує завдання та доручення Офісу Генерального прокурора та обласної прокуратури, планові заходи;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lastRenderedPageBreak/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здійснює аналітичні дослідження з метою визначення позитивних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та негативних тенденцій у сфері протидії злочинності, наглядовій діяльності, процесуальному керівництві досудовим розслідуванням, участі у судовому провадженні;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розглядає та вирішує заяви і повідомлення про кримінальні правопорушення, звернення громадян, юридичних осіб, запити і звернення депутатів усіх рівнів, скарги учасників кримінального процесу. Здійснює прийом громадян, представників державних і громадських організацій, а також інших осіб відповідно до компетенції відділу;</w:t>
      </w:r>
    </w:p>
    <w:p w:rsidR="004112D0" w:rsidRPr="00085DB9" w:rsidRDefault="004112D0" w:rsidP="004112D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бере участь у підготовці та проведенні навчальних заходів, стажуванні працівників окружних прокуратур;</w:t>
      </w:r>
    </w:p>
    <w:p w:rsidR="004112D0" w:rsidRPr="00D447BA" w:rsidRDefault="004112D0" w:rsidP="004112D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забезпечує оприлюднення та надання публічної інформації, розгляд запитів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на інформацію з питань, що відносяться до компетенції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Default="004112D0"/>
    <w:p w:rsidR="004112D0" w:rsidRPr="00EC27AF" w:rsidRDefault="004112D0" w:rsidP="004112D0">
      <w:pPr>
        <w:widowControl w:val="0"/>
        <w:spacing w:after="0"/>
        <w:ind w:right="-3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7AF">
        <w:rPr>
          <w:rFonts w:ascii="Times New Roman" w:hAnsi="Times New Roman" w:cs="Times New Roman"/>
          <w:b/>
          <w:sz w:val="28"/>
          <w:szCs w:val="28"/>
        </w:rPr>
        <w:lastRenderedPageBreak/>
        <w:t>ОПИС</w:t>
      </w:r>
    </w:p>
    <w:p w:rsidR="004112D0" w:rsidRPr="00EC27AF" w:rsidRDefault="004112D0" w:rsidP="004112D0">
      <w:pPr>
        <w:widowControl w:val="0"/>
        <w:spacing w:after="0" w:line="240" w:lineRule="auto"/>
        <w:ind w:right="-3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7AF">
        <w:rPr>
          <w:rFonts w:ascii="Times New Roman" w:hAnsi="Times New Roman" w:cs="Times New Roman"/>
          <w:b/>
          <w:sz w:val="28"/>
          <w:szCs w:val="28"/>
        </w:rPr>
        <w:t xml:space="preserve">обов’язків на вакантну посаду прокурора </w:t>
      </w:r>
    </w:p>
    <w:p w:rsidR="004112D0" w:rsidRPr="00EC27AF" w:rsidRDefault="004112D0" w:rsidP="004112D0">
      <w:pPr>
        <w:widowControl w:val="0"/>
        <w:spacing w:after="0" w:line="240" w:lineRule="auto"/>
        <w:ind w:right="-3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7AF">
        <w:rPr>
          <w:rFonts w:ascii="Times New Roman" w:hAnsi="Times New Roman" w:cs="Times New Roman"/>
          <w:b/>
          <w:sz w:val="28"/>
          <w:szCs w:val="28"/>
        </w:rPr>
        <w:t xml:space="preserve">Спеціалізованої екологічної прокуратури </w:t>
      </w:r>
    </w:p>
    <w:p w:rsidR="004112D0" w:rsidRPr="00EC27AF" w:rsidRDefault="004112D0" w:rsidP="004112D0">
      <w:pPr>
        <w:widowControl w:val="0"/>
        <w:spacing w:after="0" w:line="240" w:lineRule="auto"/>
        <w:ind w:right="-3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7AF">
        <w:rPr>
          <w:rFonts w:ascii="Times New Roman" w:hAnsi="Times New Roman" w:cs="Times New Roman"/>
          <w:b/>
          <w:sz w:val="28"/>
          <w:szCs w:val="28"/>
        </w:rPr>
        <w:t>Полтавської обласної прокуратури</w:t>
      </w:r>
    </w:p>
    <w:p w:rsidR="004112D0" w:rsidRDefault="004112D0" w:rsidP="004112D0">
      <w:pPr>
        <w:widowControl w:val="0"/>
        <w:spacing w:after="0"/>
        <w:ind w:right="-3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2D0" w:rsidRPr="00377154" w:rsidRDefault="004112D0" w:rsidP="004112D0">
      <w:pPr>
        <w:widowControl w:val="0"/>
        <w:spacing w:after="0"/>
        <w:ind w:right="-3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приймає </w:t>
      </w:r>
      <w:r w:rsidRPr="00EC27AF">
        <w:rPr>
          <w:rFonts w:ascii="Times New Roman" w:hAnsi="Times New Roman" w:cs="Times New Roman"/>
          <w:sz w:val="28"/>
          <w:szCs w:val="28"/>
        </w:rPr>
        <w:t xml:space="preserve">участь у підготовці матеріалів для розгляду на нарадах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C27AF">
        <w:rPr>
          <w:rFonts w:ascii="Times New Roman" w:hAnsi="Times New Roman" w:cs="Times New Roman"/>
          <w:sz w:val="28"/>
          <w:szCs w:val="28"/>
        </w:rPr>
        <w:t>у керівництва обласної прокуратури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EC27AF">
        <w:rPr>
          <w:rFonts w:ascii="Times New Roman" w:hAnsi="Times New Roman" w:cs="Times New Roman"/>
          <w:sz w:val="28"/>
          <w:szCs w:val="28"/>
        </w:rPr>
        <w:t xml:space="preserve"> відділу, вносить пропозиції до плану роботи обласної прокуратури;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Pr="00EC27AF">
        <w:rPr>
          <w:rFonts w:ascii="Times New Roman" w:hAnsi="Times New Roman" w:cs="Times New Roman"/>
          <w:sz w:val="28"/>
          <w:szCs w:val="28"/>
        </w:rPr>
        <w:t>підготовк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2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7A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C27AF">
        <w:rPr>
          <w:rFonts w:ascii="Times New Roman" w:hAnsi="Times New Roman" w:cs="Times New Roman"/>
          <w:sz w:val="28"/>
          <w:szCs w:val="28"/>
        </w:rPr>
        <w:t xml:space="preserve"> листів, наказів та інших організаційно-розпорядчих документів;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C27AF">
        <w:rPr>
          <w:rFonts w:ascii="Times New Roman" w:hAnsi="Times New Roman" w:cs="Times New Roman"/>
          <w:sz w:val="28"/>
          <w:szCs w:val="28"/>
        </w:rPr>
        <w:t>застосув</w:t>
      </w:r>
      <w:r>
        <w:rPr>
          <w:rFonts w:ascii="Times New Roman" w:hAnsi="Times New Roman" w:cs="Times New Roman"/>
          <w:sz w:val="28"/>
          <w:szCs w:val="28"/>
        </w:rPr>
        <w:t>ує</w:t>
      </w:r>
      <w:proofErr w:type="spellEnd"/>
      <w:r w:rsidRPr="00EC27AF">
        <w:rPr>
          <w:rFonts w:ascii="Times New Roman" w:hAnsi="Times New Roman" w:cs="Times New Roman"/>
          <w:sz w:val="28"/>
          <w:szCs w:val="28"/>
        </w:rPr>
        <w:t xml:space="preserve"> передбачен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C27AF">
        <w:rPr>
          <w:rFonts w:ascii="Times New Roman" w:hAnsi="Times New Roman" w:cs="Times New Roman"/>
          <w:sz w:val="28"/>
          <w:szCs w:val="28"/>
        </w:rPr>
        <w:t xml:space="preserve"> статтею 23 Закону України «Про прокуратуру» повноваження з метою встановлення наявності підстав для представництва в суді інтересів держави;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готує </w:t>
      </w:r>
      <w:proofErr w:type="spellStart"/>
      <w:r w:rsidRPr="00EC27A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C27AF">
        <w:rPr>
          <w:rFonts w:ascii="Times New Roman" w:hAnsi="Times New Roman" w:cs="Times New Roman"/>
          <w:sz w:val="28"/>
          <w:szCs w:val="28"/>
        </w:rPr>
        <w:t xml:space="preserve"> позовів (заяв), які подаються керівником обласної прокуратури, його першим заступником або заступниками в порядку цивільного, адміністративного та господарського судочинства, опрацьовує у зв’язку з цим матеріали з висновками щодо наявності підстав для застосування представницьких повноважень, що надходять з інших структурних підрозділів обласної прокуратури, окружних прокуратур; 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приймає участь у судовому провадженні, а також забезпечує реалізацію представницьких повноважень обласною прокуратурою у цивільному, адміністративному й господарському судочинстві, зокрема готує </w:t>
      </w:r>
      <w:proofErr w:type="spellStart"/>
      <w:r w:rsidRPr="00EC27A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C27AF">
        <w:rPr>
          <w:rFonts w:ascii="Times New Roman" w:hAnsi="Times New Roman" w:cs="Times New Roman"/>
          <w:sz w:val="28"/>
          <w:szCs w:val="28"/>
        </w:rPr>
        <w:t xml:space="preserve"> відзивів на позовні заяви, відповідей на відзиви, пояснень, заяв, клопотань, заперечень, скарг на незаконні судові рішення та інших процесуальних документів;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>за дорученням начальника відділу забезпечує реалізацію повноважень, передбачених статтею 24 Закону України «Про прокуратуру»;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вивчає інформацію, розміщену в Єдиному державному реєстрі судових рішень, виявляє рішення, постановлені з порушенням норм матеріального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C27AF">
        <w:rPr>
          <w:rFonts w:ascii="Times New Roman" w:hAnsi="Times New Roman" w:cs="Times New Roman"/>
          <w:sz w:val="28"/>
          <w:szCs w:val="28"/>
        </w:rPr>
        <w:t>та процесуального права або без участі прокурора, які потребують перегляду;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>здійснює моніторинг публікацій у медіа, мережі Інтернет, публічної інформації у формі відкритих даних з метою виявлення фактів порушень інтересів держави та вжиття заходів представницького характеру;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вивчає стан представницької діяльності окружних прокуратур, участі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C27AF">
        <w:rPr>
          <w:rFonts w:ascii="Times New Roman" w:hAnsi="Times New Roman" w:cs="Times New Roman"/>
          <w:sz w:val="28"/>
          <w:szCs w:val="28"/>
        </w:rPr>
        <w:t>в розгляді справ, практики реалізації наданих законом повноважень щодо вступу у цивільні, адміністративні та господарські справи за позовами інших осіб, практики ініціювання перегляду судових рішень;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>вживає заходів, спрямованих на своєчасне, повне і реальне виконання судових рішень, постановлених у справах за позовами, заявами прокурорів, забезпечує належний захист інтересів держави при їх виконанні;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бере участь у виконавчих провадженнях із виконання судових рішень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C27AF">
        <w:rPr>
          <w:rFonts w:ascii="Times New Roman" w:hAnsi="Times New Roman" w:cs="Times New Roman"/>
          <w:sz w:val="28"/>
          <w:szCs w:val="28"/>
        </w:rPr>
        <w:t>у справах, у яких здійснювалося представництво в суді Спеціалізованою екологічною прокуратурою або окружними прокуратурами;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вивчає та погоджує рапорти окружних прокуратур про необхідність сплати </w:t>
      </w:r>
      <w:r w:rsidRPr="00EC27AF">
        <w:rPr>
          <w:rFonts w:ascii="Times New Roman" w:hAnsi="Times New Roman" w:cs="Times New Roman"/>
          <w:sz w:val="28"/>
          <w:szCs w:val="28"/>
        </w:rPr>
        <w:lastRenderedPageBreak/>
        <w:t>судового збору за подачу процесуальних документів представницького характеру;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веде облік внесених позовних заяв прокурорів, сплаченого судового збору за їх подання, виконання рішень судів, у тому числі щодо стягнення судового збору на користь обласної прокуратури;  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готує </w:t>
      </w:r>
      <w:proofErr w:type="spellStart"/>
      <w:r w:rsidRPr="00EC27A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C27AF">
        <w:rPr>
          <w:rFonts w:ascii="Times New Roman" w:hAnsi="Times New Roman" w:cs="Times New Roman"/>
          <w:sz w:val="28"/>
          <w:szCs w:val="28"/>
        </w:rPr>
        <w:t xml:space="preserve"> документів щодо повернення судового збору за подання позовних заяв, апеляційних та касаційних скарг у випадках, передбачених законом;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>приймає участь у проведенні перевірок в окружних прокуратурах, наданні практичної допомоги їх керівникам, забезпечує контроль за усуненням установлених недоліків;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за дорученням керівництва здійснює особистий прийом, розглядає звернення та запити, у тому числі народних депутатів України, скарги учасників кримінального провадження на рішення, дії чи бездіяльність слідчих і прокурорів, заяви і повідомлення про кримінальні правопорушення, готує </w:t>
      </w:r>
      <w:proofErr w:type="spellStart"/>
      <w:r w:rsidRPr="00EC27A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C27AF">
        <w:rPr>
          <w:rFonts w:ascii="Times New Roman" w:hAnsi="Times New Roman" w:cs="Times New Roman"/>
          <w:sz w:val="28"/>
          <w:szCs w:val="28"/>
        </w:rPr>
        <w:t xml:space="preserve"> відповідей та інформацій, розглядає у межах компетенції запити на інформацію;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вносить відомості до ЄРДР, ІАС «ОСОП», ІС «СЕД» про виконану роботу та забезпечує своєчасне, повне і достовірне відображення цих даних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C27AF">
        <w:rPr>
          <w:rFonts w:ascii="Times New Roman" w:hAnsi="Times New Roman" w:cs="Times New Roman"/>
          <w:sz w:val="28"/>
          <w:szCs w:val="28"/>
        </w:rPr>
        <w:t xml:space="preserve">в електронних формах обліку; 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>складає протоколи про адміністративні правопорушення, передбачені статтями 185-4, 185-8, 185-11 Кодексу України про адміністративні правопорушення;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>–</w:t>
      </w:r>
      <w:r w:rsidRPr="00EC27AF">
        <w:rPr>
          <w:rFonts w:ascii="Times New Roman" w:hAnsi="Times New Roman" w:cs="Times New Roman"/>
          <w:sz w:val="28"/>
          <w:szCs w:val="28"/>
        </w:rPr>
        <w:tab/>
        <w:t>узагальнює представницьку діяльність у сфері охорони навколишнього природного середовища;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 xml:space="preserve">– 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здійснює підготовку матеріалів для висвітлення в медіа про роботу Спеціалізованої екологічної прокуратури та розміщення на офіційному веб-сайті обласної прокуратури; 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 xml:space="preserve">– 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здійснює аналітичну роботу, беруть участь підвищенні кваліфікації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27AF">
        <w:rPr>
          <w:rFonts w:ascii="Times New Roman" w:hAnsi="Times New Roman" w:cs="Times New Roman"/>
          <w:sz w:val="28"/>
          <w:szCs w:val="28"/>
        </w:rPr>
        <w:t xml:space="preserve">і стажуванні працівників окружних прокуратур; 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 xml:space="preserve">– 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в межах компетенції Спеціалізованої екологічної прокуратури здійснює вивчення статистичних звітів підпорядкованих прокуратур про їх роботу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C27AF">
        <w:rPr>
          <w:rFonts w:ascii="Times New Roman" w:hAnsi="Times New Roman" w:cs="Times New Roman"/>
          <w:sz w:val="28"/>
          <w:szCs w:val="28"/>
        </w:rPr>
        <w:t>на предмет достовірності та повноти;</w:t>
      </w:r>
    </w:p>
    <w:p w:rsidR="004112D0" w:rsidRPr="00EC27AF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 xml:space="preserve">– </w:t>
      </w:r>
      <w:r w:rsidRPr="00EC27AF">
        <w:rPr>
          <w:rFonts w:ascii="Times New Roman" w:hAnsi="Times New Roman" w:cs="Times New Roman"/>
          <w:sz w:val="28"/>
          <w:szCs w:val="28"/>
        </w:rPr>
        <w:tab/>
        <w:t>веде облік роботи, накопичу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C27AF">
        <w:rPr>
          <w:rFonts w:ascii="Times New Roman" w:hAnsi="Times New Roman" w:cs="Times New Roman"/>
          <w:sz w:val="28"/>
          <w:szCs w:val="28"/>
        </w:rPr>
        <w:t xml:space="preserve"> і систематизу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C27AF">
        <w:rPr>
          <w:rFonts w:ascii="Times New Roman" w:hAnsi="Times New Roman" w:cs="Times New Roman"/>
          <w:sz w:val="28"/>
          <w:szCs w:val="28"/>
        </w:rPr>
        <w:t xml:space="preserve"> інформаційні матеріали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C27AF">
        <w:rPr>
          <w:rFonts w:ascii="Times New Roman" w:hAnsi="Times New Roman" w:cs="Times New Roman"/>
          <w:sz w:val="28"/>
          <w:szCs w:val="28"/>
        </w:rPr>
        <w:t>за закріпленими напрямами діяльності та окружними прокуратурами;</w:t>
      </w:r>
    </w:p>
    <w:p w:rsidR="004112D0" w:rsidRPr="000C60E9" w:rsidRDefault="004112D0" w:rsidP="004112D0">
      <w:pPr>
        <w:widowControl w:val="0"/>
        <w:spacing w:after="0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EC27AF">
        <w:rPr>
          <w:rFonts w:ascii="Times New Roman" w:hAnsi="Times New Roman" w:cs="Times New Roman"/>
          <w:sz w:val="28"/>
          <w:szCs w:val="28"/>
        </w:rPr>
        <w:t xml:space="preserve">– </w:t>
      </w:r>
      <w:r w:rsidRPr="00EC27AF">
        <w:rPr>
          <w:rFonts w:ascii="Times New Roman" w:hAnsi="Times New Roman" w:cs="Times New Roman"/>
          <w:sz w:val="28"/>
          <w:szCs w:val="28"/>
        </w:rPr>
        <w:tab/>
        <w:t xml:space="preserve">виконує інші службові доручення керівництва обласної прокуратури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C27AF">
        <w:rPr>
          <w:rFonts w:ascii="Times New Roman" w:hAnsi="Times New Roman" w:cs="Times New Roman"/>
          <w:sz w:val="28"/>
          <w:szCs w:val="28"/>
        </w:rPr>
        <w:t>та начальника Спеціалізованої екологічної прокуратури.</w:t>
      </w:r>
      <w:r w:rsidRPr="000C6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2D0" w:rsidRDefault="004112D0">
      <w:bookmarkStart w:id="1" w:name="_GoBack"/>
      <w:bookmarkEnd w:id="1"/>
    </w:p>
    <w:sectPr w:rsidR="00411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6A"/>
    <w:rsid w:val="004112D0"/>
    <w:rsid w:val="00AE546A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F89D"/>
  <w15:chartTrackingRefBased/>
  <w15:docId w15:val="{D677A887-7277-4313-90F5-D7F2EAC9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2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2118</Words>
  <Characters>12076</Characters>
  <DocSecurity>0</DocSecurity>
  <Lines>100</Lines>
  <Paragraphs>28</Paragraphs>
  <ScaleCrop>false</ScaleCrop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2024-01-22T14:24:00Z</dcterms:created>
  <dcterms:modified xsi:type="dcterms:W3CDTF">2024-01-22T14:25:00Z</dcterms:modified>
</cp:coreProperties>
</file>