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15" w:rsidRPr="003810A9" w:rsidRDefault="004A7415" w:rsidP="004A7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0A9">
        <w:rPr>
          <w:rFonts w:ascii="Times New Roman" w:hAnsi="Times New Roman"/>
          <w:b/>
          <w:sz w:val="28"/>
          <w:szCs w:val="28"/>
        </w:rPr>
        <w:t>ОПИС</w:t>
      </w:r>
    </w:p>
    <w:p w:rsidR="004A7415" w:rsidRPr="003810A9" w:rsidRDefault="004A7415" w:rsidP="004A7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0A9">
        <w:rPr>
          <w:rFonts w:ascii="Times New Roman" w:hAnsi="Times New Roman"/>
          <w:b/>
          <w:sz w:val="28"/>
          <w:szCs w:val="28"/>
        </w:rPr>
        <w:t>обов’язків на вакантну посаду прокурора відділу захисту інтересів</w:t>
      </w:r>
    </w:p>
    <w:p w:rsidR="004A7415" w:rsidRPr="003810A9" w:rsidRDefault="004A7415" w:rsidP="004A7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0A9">
        <w:rPr>
          <w:rFonts w:ascii="Times New Roman" w:hAnsi="Times New Roman"/>
          <w:b/>
          <w:sz w:val="28"/>
          <w:szCs w:val="28"/>
        </w:rPr>
        <w:t xml:space="preserve">дітей та протидії </w:t>
      </w:r>
      <w:r>
        <w:rPr>
          <w:rFonts w:ascii="Times New Roman" w:hAnsi="Times New Roman"/>
          <w:b/>
          <w:sz w:val="28"/>
          <w:szCs w:val="28"/>
        </w:rPr>
        <w:t xml:space="preserve">домашньому </w:t>
      </w:r>
      <w:r w:rsidRPr="003810A9">
        <w:rPr>
          <w:rFonts w:ascii="Times New Roman" w:hAnsi="Times New Roman"/>
          <w:b/>
          <w:sz w:val="28"/>
          <w:szCs w:val="28"/>
        </w:rPr>
        <w:t>насильству Житомирської обласної прокуратури</w:t>
      </w:r>
    </w:p>
    <w:p w:rsidR="004A7415" w:rsidRPr="003810A9" w:rsidRDefault="004A7415" w:rsidP="004A74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безпосередньо викону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завдання та доручення керівництва обласної прокуратури та начальника відділу;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 вжива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заходів до підвищення ефективності роботи окружних прокуратур на закріплених напрямах, систематизу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, вивча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ці питання, сприя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усуненні наявних недоліків, нада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практичну та методичну допомогу їх працівникам у досягненні реальних результатів;</w:t>
      </w: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-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вивчає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якість документів, що надходять з підпорядкованих прокуратур, вжива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заходи до усунення недоліків при їх підготовці. За наявності підстав готу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зауваження і пропозиції щодо них;</w:t>
      </w: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внос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ть пропозиції щодо удосконалення роботи, за дорученням начальника відділу готу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кти</w:t>
      </w:r>
      <w:proofErr w:type="spellEnd"/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службових листів, організаційно-розпорядчих документів обласної прокуратури, що належать до компетенції відділу;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вивча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 злочинності серед неповнолітніх та у сфері охорони дитинства, пода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пропозиції начальнику відділу щодо розроблення заходів, спрямованих на запобігання кримінальним правопорушенням;</w:t>
      </w: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 за дорученням начальника відділу готу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матеріали на наради 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керівництва обласної прокуратури з питань, що належать до компетенції відділу, викону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прийняті рішення;</w:t>
      </w:r>
    </w:p>
    <w:p w:rsidR="004A7415" w:rsidRPr="003810A9" w:rsidRDefault="004A7415" w:rsidP="004A7415">
      <w:pPr>
        <w:tabs>
          <w:tab w:val="left" w:pos="1440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 внос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ть пропозиції до планів роботи обласної прокуратури; 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провод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ть перевірки стану організації роботи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питань захисту прав дітей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у підп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орядкованих прокуратурах і надає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практичну допомогу їх керівникам з цих питань;</w:t>
      </w:r>
      <w:r w:rsidRPr="003810A9">
        <w:rPr>
          <w:rFonts w:ascii="Times New Roman" w:hAnsi="Times New Roman"/>
          <w:sz w:val="28"/>
          <w:lang w:val="ru-RU"/>
        </w:rPr>
        <w:t xml:space="preserve"> 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hAnsi="Times New Roman"/>
          <w:sz w:val="28"/>
        </w:rPr>
        <w:t>- г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ть у межах компетенції документи прокурорського реагування, забезпечу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їх облік в інформаційно-аналітичній системі «Облік та статистика органів прокуратури України»;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ab/>
        <w:t>вивча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наявність підстав для представництва інтересів держави в судах на закріплених напрямах діяльності,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 підготовку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ктів</w:t>
      </w:r>
      <w:proofErr w:type="spellEnd"/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позовів, заяв до суду на захист інтересів держави у сфері охорони дитинства;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є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моніторинг Єдиного державного реєстру судових рішень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з метою виявлення незаконних судових рішень у сфері охорони дитинства              та вжива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заходи до їх оскарження; 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форму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електро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ні наглядові провадження за позовами, підготовленими відділом, вивча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якість електронних проваджень, сформованих окружними прокурорами;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забезпечу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участь у розгляді</w:t>
      </w:r>
      <w:r w:rsidRPr="003810A9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судами першої та апеляційної інстанцій    справ у порядку цивільного, господарського та адміністративного судочинства:               за позовами та апеляційними скаргами відділу; за апеляційними скаргами керівників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окружних </w:t>
      </w: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прокуратур, їх перших заступників і заступників та інших осіб у справах, розглянутих за участі прокурора в судах першої інстанції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br/>
      </w: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 порядку цивільного та адміністративного судочинства; за апеляційними </w:t>
      </w: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 xml:space="preserve">скаргами прокурорів інших областей (за їх дорученням); у найбільш актуальних та резонансних справах за позовами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окружних</w:t>
      </w:r>
      <w:r w:rsidRPr="003810A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прокуратур;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810A9">
        <w:rPr>
          <w:rFonts w:ascii="Times New Roman" w:eastAsia="Times New Roman" w:hAnsi="Times New Roman"/>
          <w:iCs/>
          <w:sz w:val="28"/>
          <w:szCs w:val="28"/>
          <w:lang w:eastAsia="ru-RU"/>
        </w:rPr>
        <w:t>вжива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заходи, спрямовані на своєчасне, повне і реальне виконання судових рішень, постановлених у справах за позовами, заявами прокурорів, забезпечення належного захисту інтересів держави при їх виконанні;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- у разі встановлення ознак адміністративного, у </w:t>
      </w:r>
      <w:proofErr w:type="spellStart"/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. корупційного,                чи кримі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нального правопорушення здійснює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передбачені законом дії щодо порушення відповідного провадження;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розгляда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звернення, заяви, скарги громадян і посадових осіб, повідомлення у засобах масової інформації, запити та звернення народних депутатів України, інформаційні запити,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особистий прийом громадян, оприлюдню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публічну інформацію;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здійсню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нагляд за станом процесуального керівництва у кримінальних провадженнях стосовно неповнолітніх, у кримінальних провадженнях про злочини (крім військових), вчинені стосовно неповнолітніх, а також розпочатих у сфері охорони дитинства,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окружних прокуратурах. Вивча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довідки про результати судового розгляду конкретних кримінальних проваджень, законність та обґрунтованість судових рішень;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 вивча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кримінальні провадження стосовно неповнолітніх,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кримінальні провадження про злочини (крім військових), вчинені стосовно неповнолітніх,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а також у сфері охорони дитинства, які розглядаються Житомирським апеляційним судом, готу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висновки, бер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участь у їх судовому розгляді;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у випадках, визначених законодавством, ініцію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перед керівництвом питання про скасування незаконних процесуальних рішень у кримінальних провадженнях та оперативно-розшукових справах, готу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письмові вказівки, документи реагування на виявлені порушення;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процесуальне керівництво у кримінальних провадженнях про кримінальні правопорушення, вчинені неповнолітніми, у кримінальних провадженнях про злочини (крім військових), вчинені стосовно неповнолітніх,    а також розпочатих у сфері охорони дитинства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які перебувають у провадженні СУ ГУ Національної поліції в Житомирській області, СВ Управління СБУ                 в області,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 також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другого слідчого відділу (з дислокацією у м. Житомирі)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територіального управління Державного бюро розслідувань, розташованого               у місті Хмельницькому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 здійсню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нагляд в органах Національної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оліції, органах безпеки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додержанням законів при проведенні оперативно-розшукової діяльності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попередження, виявлення і припинення злочинів стосовно неповнолітніх,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у сфері охорони дитинства, розшуку осіб, які їх вчинили, та переховуються від органів досудового розслідування, суду, ухиляються від відбування кримінального покарання, а також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з питань додержання конституційних прав неповнолітніх, при цьому опрацьову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відомості про зміст, організацію, результати здійснення комплексу або окремого оперативно-розшукового заходу, що здійснюється для пошуку і фіксації фактичних даних про вчинення особливо тяжкого або тяжкого злочинів;</w:t>
      </w:r>
    </w:p>
    <w:p w:rsidR="004A7415" w:rsidRPr="003810A9" w:rsidRDefault="004A7415" w:rsidP="004A7415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zh-CN" w:bidi="hi-IN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Pr="003810A9">
        <w:rPr>
          <w:rFonts w:ascii="Times New Roman" w:eastAsia="Times New Roman" w:hAnsi="Times New Roman"/>
          <w:sz w:val="28"/>
          <w:szCs w:val="28"/>
          <w:lang w:eastAsia="zh-CN" w:bidi="hi-IN"/>
        </w:rPr>
        <w:t>- здійсню</w:t>
      </w:r>
      <w:r>
        <w:rPr>
          <w:rFonts w:ascii="Times New Roman" w:eastAsia="Times New Roman" w:hAnsi="Times New Roman"/>
          <w:sz w:val="28"/>
          <w:szCs w:val="28"/>
          <w:lang w:eastAsia="zh-CN" w:bidi="hi-IN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zh-CN" w:bidi="hi-IN"/>
        </w:rPr>
        <w:t xml:space="preserve"> нагляд за додержанням законів про оперативно-розшукову діяльність підрозділами, які здійснюють оперативно-розшукову діяльність, нагляд за додержанням законів у формі процесуального керівництва під час проведення досудового розслідуван</w:t>
      </w:r>
      <w:r>
        <w:rPr>
          <w:rFonts w:ascii="Times New Roman" w:eastAsia="Times New Roman" w:hAnsi="Times New Roman"/>
          <w:sz w:val="28"/>
          <w:szCs w:val="28"/>
          <w:lang w:eastAsia="zh-CN" w:bidi="hi-IN"/>
        </w:rPr>
        <w:t>ням у кримінальних провадженнях;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нагляд за діяльністю підпорядкованих прокуратур у сфері нагляду за додержанням законів при виконанні судових рішень у кримінальних справах, а також при застосуванні інших заходів примусового характеру, </w:t>
      </w:r>
      <w:proofErr w:type="spellStart"/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пов</w:t>
      </w:r>
      <w:proofErr w:type="spellEnd"/>
      <w:r w:rsidRPr="003810A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язаних</w:t>
      </w:r>
      <w:proofErr w:type="spellEnd"/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з обмеженням особистої свободи громадян. Вивча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 довідки окружн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их прокуратур, складені за результатами проведення перевірок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з указаних питань; 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перевірки стану додержання прав неповнолітніх у слідчому ізоляторі Державної установи «Житомирська установа виконання покарань           №8»;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за дорученням начальника відділу готу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інформації в органи державної влади та місцевого самоврядування з найбільш актуальних питань;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- бер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участь у підготовці та проведенні навчально-методичних заходів, 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стажуванні працівників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кружних прокуратур. Постійно працю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підвищенням свого професійного рівня;</w:t>
      </w:r>
    </w:p>
    <w:p w:rsidR="004A7415" w:rsidRPr="003810A9" w:rsidRDefault="004A7415" w:rsidP="004A7415">
      <w:pPr>
        <w:tabs>
          <w:tab w:val="left" w:pos="993"/>
        </w:tabs>
        <w:spacing w:after="0" w:line="240" w:lineRule="auto"/>
        <w:ind w:right="-1"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ab/>
        <w:t>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аналітичну роботу по закріплених напрямах;</w:t>
      </w:r>
    </w:p>
    <w:p w:rsidR="004A7415" w:rsidRPr="003810A9" w:rsidRDefault="004A7415" w:rsidP="004A7415">
      <w:pPr>
        <w:tabs>
          <w:tab w:val="left" w:pos="720"/>
          <w:tab w:val="left" w:pos="1440"/>
          <w:tab w:val="left" w:pos="57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ab/>
        <w:t>- вед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первинний облік роботи, контролю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достовірність відповідних статистичних показників закріплених прокуратур. За напрямами діяльності форму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накопичувальні справи, у яких зосереджу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і систематизу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необхідні матеріали за закріпленими темами і прокуратурами; </w:t>
      </w:r>
    </w:p>
    <w:p w:rsidR="004A7415" w:rsidRPr="003810A9" w:rsidRDefault="004A7415" w:rsidP="004A7415">
      <w:pPr>
        <w:tabs>
          <w:tab w:val="left" w:pos="720"/>
          <w:tab w:val="left" w:pos="1440"/>
          <w:tab w:val="left" w:pos="57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ab/>
        <w:t>-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вивчення та аналіз статистичних даних, вивча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практику застосування законодавства, здійсню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інформ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аційно-аналітичне забезпечення окружних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прокуратур; </w:t>
      </w:r>
    </w:p>
    <w:p w:rsidR="004A7415" w:rsidRPr="003810A9" w:rsidRDefault="004A7415" w:rsidP="004A7415">
      <w:pPr>
        <w:tabs>
          <w:tab w:val="left" w:pos="720"/>
          <w:tab w:val="left" w:pos="1440"/>
          <w:tab w:val="left" w:pos="57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ab/>
        <w:t>- контролю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 обліково-реєстраційної дисципліни щодо кримінальних правопорушень, вчинених неповнолітніми,</w:t>
      </w:r>
      <w:r w:rsidRPr="003810A9">
        <w:rPr>
          <w:rFonts w:ascii="Times New Roman" w:hAnsi="Times New Roman"/>
          <w:sz w:val="28"/>
          <w:szCs w:val="28"/>
        </w:rPr>
        <w:t xml:space="preserve">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злочинів (крім військових), вчинених стосовно неповнолітніх, а також у сфері охорони дитинства;</w:t>
      </w:r>
    </w:p>
    <w:p w:rsidR="004A7415" w:rsidRPr="003810A9" w:rsidRDefault="004A7415" w:rsidP="004A7415">
      <w:pPr>
        <w:tabs>
          <w:tab w:val="left" w:pos="720"/>
          <w:tab w:val="left" w:pos="1440"/>
          <w:tab w:val="left" w:pos="57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ab/>
        <w:t>- готу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матеріали щодо результатів роботи органів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обласної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прокуратури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 питань захисту прав і свобод дітей для висвітлення у засобах масової інформації та розміщення на офіційному веб-сайті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обласної </w:t>
      </w:r>
      <w:r w:rsidRPr="003810A9">
        <w:rPr>
          <w:rFonts w:ascii="Times New Roman" w:eastAsia="Times New Roman" w:hAnsi="Times New Roman"/>
          <w:bCs/>
          <w:sz w:val="28"/>
          <w:szCs w:val="28"/>
          <w:lang w:eastAsia="ru-RU"/>
        </w:rPr>
        <w:t>прокуратури;</w:t>
      </w:r>
    </w:p>
    <w:p w:rsidR="004A7415" w:rsidRPr="003810A9" w:rsidRDefault="004A7415" w:rsidP="004A7415">
      <w:pPr>
        <w:tabs>
          <w:tab w:val="left" w:pos="1134"/>
          <w:tab w:val="left" w:pos="5760"/>
        </w:tabs>
        <w:spacing w:after="0" w:line="240" w:lineRule="auto"/>
        <w:ind w:right="-1" w:firstLine="72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- викону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 інші службові доручення керівництва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обласної 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>прокур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ату</w:t>
      </w:r>
      <w:r w:rsidRPr="003810A9">
        <w:rPr>
          <w:rFonts w:ascii="Times New Roman" w:eastAsia="Times New Roman" w:hAnsi="Times New Roman"/>
          <w:sz w:val="28"/>
          <w:szCs w:val="28"/>
          <w:lang w:eastAsia="ru-RU"/>
        </w:rPr>
        <w:t xml:space="preserve">ри та відділу. </w:t>
      </w:r>
    </w:p>
    <w:p w:rsidR="004A7415" w:rsidRDefault="004A7415" w:rsidP="004A7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415" w:rsidRPr="003810A9" w:rsidRDefault="004A7415" w:rsidP="004A7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7808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Pr="003810A9" w:rsidRDefault="004A7415" w:rsidP="004A7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0A9">
        <w:rPr>
          <w:rFonts w:ascii="Times New Roman" w:hAnsi="Times New Roman"/>
          <w:b/>
          <w:sz w:val="28"/>
          <w:szCs w:val="28"/>
        </w:rPr>
        <w:lastRenderedPageBreak/>
        <w:t>ОПИС</w:t>
      </w:r>
    </w:p>
    <w:p w:rsidR="004A7415" w:rsidRPr="003810A9" w:rsidRDefault="004A7415" w:rsidP="004A7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0A9">
        <w:rPr>
          <w:rFonts w:ascii="Times New Roman" w:hAnsi="Times New Roman"/>
          <w:b/>
          <w:sz w:val="28"/>
          <w:szCs w:val="28"/>
        </w:rPr>
        <w:t xml:space="preserve">обов’язків на вакантну посаду прокурора відділу </w:t>
      </w:r>
      <w:r w:rsidRPr="00936109">
        <w:rPr>
          <w:rFonts w:ascii="Times New Roman" w:hAnsi="Times New Roman"/>
          <w:b/>
          <w:sz w:val="28"/>
          <w:szCs w:val="28"/>
        </w:rPr>
        <w:t>процесуального керівництва при провадженні досудового розслідування територіальними органами поліції та підтримання публічного обвинувачення</w:t>
      </w:r>
      <w:r w:rsidRPr="00936109">
        <w:t xml:space="preserve"> </w:t>
      </w:r>
      <w:r w:rsidRPr="00936109">
        <w:rPr>
          <w:rFonts w:ascii="Times New Roman" w:hAnsi="Times New Roman"/>
          <w:b/>
          <w:sz w:val="28"/>
          <w:szCs w:val="28"/>
        </w:rPr>
        <w:t>управління нагляду за додержанням законів Національною поліцією України та органами‚ які ведуть боротьбу з організованою злочинністю</w:t>
      </w:r>
      <w:r>
        <w:rPr>
          <w:rFonts w:ascii="Times New Roman" w:hAnsi="Times New Roman"/>
          <w:b/>
          <w:sz w:val="28"/>
          <w:szCs w:val="28"/>
        </w:rPr>
        <w:t>,</w:t>
      </w:r>
      <w:r w:rsidRPr="003810A9">
        <w:rPr>
          <w:rFonts w:ascii="Times New Roman" w:hAnsi="Times New Roman"/>
          <w:b/>
          <w:sz w:val="28"/>
          <w:szCs w:val="28"/>
        </w:rPr>
        <w:t xml:space="preserve"> Житомирської обласної прокуратури</w:t>
      </w:r>
    </w:p>
    <w:p w:rsidR="004A7415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своєчасно і якісно викону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накази та інші організаційно-розпорядчі документи керівництва Офісу Генерального прокурора та обласної прокуратури, доручення начальника Управління і керівництва відділу;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бер</w:t>
      </w:r>
      <w:r>
        <w:rPr>
          <w:rFonts w:ascii="Times New Roman" w:hAnsi="Times New Roman"/>
          <w:sz w:val="28"/>
          <w:szCs w:val="28"/>
        </w:rPr>
        <w:t>е</w:t>
      </w:r>
      <w:r w:rsidRPr="00795E8F">
        <w:rPr>
          <w:rFonts w:ascii="Times New Roman" w:hAnsi="Times New Roman"/>
          <w:sz w:val="28"/>
          <w:szCs w:val="28"/>
        </w:rPr>
        <w:t xml:space="preserve"> участь у підготовці матеріалів на розгляд координаційних, спільних та оперативних (апаратних) нарад у керівництва </w:t>
      </w:r>
      <w:r>
        <w:rPr>
          <w:rFonts w:ascii="Times New Roman" w:hAnsi="Times New Roman"/>
          <w:sz w:val="28"/>
          <w:szCs w:val="28"/>
        </w:rPr>
        <w:t xml:space="preserve">обласної прокуратури </w:t>
      </w:r>
      <w:r w:rsidRPr="00795E8F">
        <w:rPr>
          <w:rFonts w:ascii="Times New Roman" w:hAnsi="Times New Roman"/>
          <w:sz w:val="28"/>
          <w:szCs w:val="28"/>
        </w:rPr>
        <w:t>та начальника Управління, викону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прийняті рішення;</w:t>
      </w:r>
    </w:p>
    <w:p w:rsidR="004A7415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перевіря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повнот</w:t>
      </w:r>
      <w:r>
        <w:rPr>
          <w:rFonts w:ascii="Times New Roman" w:hAnsi="Times New Roman"/>
          <w:sz w:val="28"/>
          <w:szCs w:val="28"/>
        </w:rPr>
        <w:t>у</w:t>
      </w:r>
      <w:r w:rsidRPr="00795E8F">
        <w:rPr>
          <w:rFonts w:ascii="Times New Roman" w:hAnsi="Times New Roman"/>
          <w:sz w:val="28"/>
          <w:szCs w:val="28"/>
        </w:rPr>
        <w:t xml:space="preserve"> і правильн</w:t>
      </w:r>
      <w:r>
        <w:rPr>
          <w:rFonts w:ascii="Times New Roman" w:hAnsi="Times New Roman"/>
          <w:sz w:val="28"/>
          <w:szCs w:val="28"/>
        </w:rPr>
        <w:t>ість</w:t>
      </w:r>
      <w:r w:rsidRPr="00795E8F">
        <w:rPr>
          <w:rFonts w:ascii="Times New Roman" w:hAnsi="Times New Roman"/>
          <w:sz w:val="28"/>
          <w:szCs w:val="28"/>
        </w:rPr>
        <w:t xml:space="preserve"> кваліфікації кримінальних правопорушень за заявами та повідомленнями громадян, матеріалами правоохоронних органів;</w:t>
      </w:r>
    </w:p>
    <w:p w:rsidR="004A7415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процесуальне керівництво досудовим розслідуванням у конкретних кримінальних провадженнях, які розслідуються слідчими СУ ГУНП в Житомирській області, згідно вимог КПК України та </w:t>
      </w:r>
      <w:r w:rsidRPr="004D3D9F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наказ</w:t>
      </w:r>
      <w:r w:rsidRPr="00802791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у</w:t>
      </w:r>
      <w:r w:rsidRPr="004D3D9F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Генерального прокурора</w:t>
      </w:r>
      <w:r w:rsidRPr="004D3D9F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309</w:t>
      </w:r>
      <w:r w:rsidRPr="004D3D9F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від 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30</w:t>
      </w:r>
      <w:r w:rsidRPr="004D3D9F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.0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9</w:t>
      </w:r>
      <w:r w:rsidRPr="004D3D9F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.20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21</w:t>
      </w:r>
      <w:r w:rsidRPr="00802791"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«Про орган</w:t>
      </w:r>
      <w:r>
        <w:rPr>
          <w:rStyle w:val="a3"/>
          <w:rFonts w:ascii="Times New Roman" w:hAnsi="Times New Roman"/>
          <w:color w:val="000000" w:themeColor="text1"/>
          <w:sz w:val="28"/>
          <w:szCs w:val="28"/>
          <w:lang w:eastAsia="uk-UA"/>
        </w:rPr>
        <w:t>ізацію діяльності прокурорів у кримінальному провадженні»</w:t>
      </w:r>
      <w:r w:rsidRPr="00795E8F">
        <w:rPr>
          <w:rFonts w:ascii="Times New Roman" w:hAnsi="Times New Roman"/>
          <w:sz w:val="28"/>
          <w:szCs w:val="28"/>
        </w:rPr>
        <w:t xml:space="preserve">, підтримання публічного обвинувачення та контроль за рухом таких кримінальних проваджень до вступу </w:t>
      </w:r>
      <w:proofErr w:type="spellStart"/>
      <w:r w:rsidRPr="00795E8F">
        <w:rPr>
          <w:rFonts w:ascii="Times New Roman" w:hAnsi="Times New Roman"/>
          <w:sz w:val="28"/>
          <w:szCs w:val="28"/>
        </w:rPr>
        <w:t>вироку</w:t>
      </w:r>
      <w:proofErr w:type="spellEnd"/>
      <w:r w:rsidRPr="00795E8F">
        <w:rPr>
          <w:rFonts w:ascii="Times New Roman" w:hAnsi="Times New Roman"/>
          <w:sz w:val="28"/>
          <w:szCs w:val="28"/>
        </w:rPr>
        <w:t xml:space="preserve"> в законну силу, оскарження судових рішень в апеляційному та касаційному порядку на підставі доручення керівництва Управління;</w:t>
      </w:r>
    </w:p>
    <w:p w:rsidR="004A7415" w:rsidRPr="002E515D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515D">
        <w:rPr>
          <w:rFonts w:ascii="Times New Roman" w:hAnsi="Times New Roman"/>
          <w:b/>
          <w:bCs/>
          <w:sz w:val="28"/>
          <w:szCs w:val="28"/>
        </w:rPr>
        <w:t>здійснює процесуальне керівництво у кримінальних провадженнях,  досудове розслідування у яких проводиться СУ ГУНП в Житомирській області про злочини загально-кримінальної спрямованості, про злочини у сфері службової та господарської діяльності та про злочини з ознаками корупції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4A7415" w:rsidRPr="001B260B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</w:t>
      </w:r>
      <w:r w:rsidRPr="001B260B">
        <w:rPr>
          <w:rFonts w:ascii="Times New Roman" w:hAnsi="Times New Roman"/>
          <w:sz w:val="28"/>
          <w:szCs w:val="28"/>
        </w:rPr>
        <w:t xml:space="preserve"> не рідше одного разу на квартал вивчення стану до</w:t>
      </w:r>
      <w:r>
        <w:rPr>
          <w:rFonts w:ascii="Times New Roman" w:hAnsi="Times New Roman"/>
          <w:sz w:val="28"/>
          <w:szCs w:val="28"/>
        </w:rPr>
        <w:t xml:space="preserve">держання </w:t>
      </w:r>
      <w:r w:rsidRPr="001B260B">
        <w:rPr>
          <w:rFonts w:ascii="Times New Roman" w:hAnsi="Times New Roman"/>
          <w:sz w:val="28"/>
          <w:szCs w:val="28"/>
        </w:rPr>
        <w:t>слідчими СУ ГУНП в Житомирській області вимог статті 214 КПК України щодо невідкладного внесення за заявами та повідомленнями громадян і матеріалами правоохоронних органів до ЄРДР відомостей про кримінальні правопорушення, їх повноти, а також правильності попередньої правової кваліфікації кримінальних правопорушень;</w:t>
      </w:r>
    </w:p>
    <w:p w:rsidR="004A7415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3D9F">
        <w:rPr>
          <w:rFonts w:ascii="Times New Roman" w:hAnsi="Times New Roman"/>
          <w:sz w:val="28"/>
          <w:szCs w:val="28"/>
        </w:rPr>
        <w:t>щоквартальн</w:t>
      </w:r>
      <w:r>
        <w:rPr>
          <w:rFonts w:ascii="Times New Roman" w:hAnsi="Times New Roman"/>
          <w:sz w:val="28"/>
          <w:szCs w:val="28"/>
        </w:rPr>
        <w:t>о</w:t>
      </w:r>
      <w:r w:rsidRPr="004D3D9F">
        <w:rPr>
          <w:rFonts w:ascii="Times New Roman" w:hAnsi="Times New Roman"/>
          <w:sz w:val="28"/>
          <w:szCs w:val="28"/>
        </w:rPr>
        <w:t xml:space="preserve"> пров</w:t>
      </w:r>
      <w:r>
        <w:rPr>
          <w:rFonts w:ascii="Times New Roman" w:hAnsi="Times New Roman"/>
          <w:sz w:val="28"/>
          <w:szCs w:val="28"/>
        </w:rPr>
        <w:t>одить</w:t>
      </w:r>
      <w:r w:rsidRPr="004D3D9F">
        <w:rPr>
          <w:rFonts w:ascii="Times New Roman" w:hAnsi="Times New Roman"/>
          <w:sz w:val="28"/>
          <w:szCs w:val="28"/>
        </w:rPr>
        <w:t xml:space="preserve"> перевір</w:t>
      </w:r>
      <w:r>
        <w:rPr>
          <w:rFonts w:ascii="Times New Roman" w:hAnsi="Times New Roman"/>
          <w:sz w:val="28"/>
          <w:szCs w:val="28"/>
        </w:rPr>
        <w:t>ки</w:t>
      </w:r>
      <w:r w:rsidRPr="004D3D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 ГУНП в Житомирській області</w:t>
      </w:r>
      <w:r w:rsidRPr="004D3D9F">
        <w:rPr>
          <w:rFonts w:ascii="Times New Roman" w:hAnsi="Times New Roman"/>
          <w:sz w:val="28"/>
          <w:szCs w:val="28"/>
        </w:rPr>
        <w:t xml:space="preserve"> стану та умов зберігання речових доказів, схоронності вилученого та арештованого майна і документів, а також відповідно у визначени</w:t>
      </w:r>
      <w:r>
        <w:rPr>
          <w:rFonts w:ascii="Times New Roman" w:hAnsi="Times New Roman"/>
          <w:sz w:val="28"/>
          <w:szCs w:val="28"/>
        </w:rPr>
        <w:t>х законодавством випадках вживає</w:t>
      </w:r>
      <w:r w:rsidRPr="004D3D9F">
        <w:rPr>
          <w:rFonts w:ascii="Times New Roman" w:hAnsi="Times New Roman"/>
          <w:sz w:val="28"/>
          <w:szCs w:val="28"/>
        </w:rPr>
        <w:t xml:space="preserve"> невідкладних заходів щодо передачі активів Національному агентству України з питань виявлення, розшуку та управління активами, одержаними від корупційних та інших злочинів;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вивча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матеріали кримінального провадження, що надійшло у зв’язку з вирішенням питання про продовження строку досудового розслідування </w:t>
      </w:r>
      <w:r>
        <w:rPr>
          <w:rFonts w:ascii="Times New Roman" w:hAnsi="Times New Roman"/>
          <w:sz w:val="28"/>
          <w:szCs w:val="28"/>
        </w:rPr>
        <w:t>керівником обласної прокуратури</w:t>
      </w:r>
      <w:r w:rsidRPr="00795E8F">
        <w:rPr>
          <w:rFonts w:ascii="Times New Roman" w:hAnsi="Times New Roman"/>
          <w:sz w:val="28"/>
          <w:szCs w:val="28"/>
        </w:rPr>
        <w:t xml:space="preserve">, його першим заступником чи заступником, </w:t>
      </w:r>
      <w:r w:rsidRPr="00795E8F">
        <w:rPr>
          <w:rFonts w:ascii="Times New Roman" w:hAnsi="Times New Roman"/>
          <w:sz w:val="28"/>
          <w:szCs w:val="28"/>
        </w:rPr>
        <w:lastRenderedPageBreak/>
        <w:t>скаргами учасників процесу на недотримання розумних строків слідчим, процесуальним керівником під час досудового розслідування, скаргами слідчого на рішення, дії чи бездіяльність процесуального керівника під час досудового розслідування, склада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відповідні висновки та доповіда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начальнику відділу або його заступнику;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контроль за своєчасним завершенням досудового розслідування кримінальних проваджень, процесуальні строки у яких продовжувалися </w:t>
      </w:r>
      <w:r>
        <w:rPr>
          <w:rFonts w:ascii="Times New Roman" w:hAnsi="Times New Roman"/>
          <w:sz w:val="28"/>
          <w:szCs w:val="28"/>
        </w:rPr>
        <w:t>керівництвом обласної прокуратури та слідчим суддею</w:t>
      </w:r>
      <w:r w:rsidRPr="00795E8F">
        <w:rPr>
          <w:rFonts w:ascii="Times New Roman" w:hAnsi="Times New Roman"/>
          <w:sz w:val="28"/>
          <w:szCs w:val="28"/>
        </w:rPr>
        <w:t>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стан досудового розслідування кримінальних правопорушень і підтримання публічного обвинувачення, вирішення матеріалів, додержання при цьому конституційних прав громадян, готу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відповідні списки (контрольних, актуальних, закритих кримінальних проваджень, строків їх розслідування, графіків заслуховування, виправданих осіб, тримання осіб під вартою</w:t>
      </w:r>
      <w:r>
        <w:rPr>
          <w:rFonts w:ascii="Times New Roman" w:hAnsi="Times New Roman"/>
          <w:sz w:val="28"/>
          <w:szCs w:val="28"/>
        </w:rPr>
        <w:t>,</w:t>
      </w:r>
      <w:r w:rsidRPr="00795E8F">
        <w:rPr>
          <w:rFonts w:ascii="Times New Roman" w:hAnsi="Times New Roman"/>
          <w:sz w:val="28"/>
          <w:szCs w:val="28"/>
        </w:rPr>
        <w:t xml:space="preserve"> тощо);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вивча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результати судового розгляду конкретних кримінальних проваджень, законність та обґрунтованість судових рішень, забезпечу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своєчасне реагування на неправосудні судові рішення, ініцію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передбачені законодавством заходи реагування на порушення закону з боку суддів;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готу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письмові вказівки, </w:t>
      </w:r>
      <w:proofErr w:type="spellStart"/>
      <w:r w:rsidRPr="00795E8F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>кти</w:t>
      </w:r>
      <w:proofErr w:type="spellEnd"/>
      <w:r w:rsidRPr="00795E8F">
        <w:rPr>
          <w:rFonts w:ascii="Times New Roman" w:hAnsi="Times New Roman"/>
          <w:sz w:val="28"/>
          <w:szCs w:val="28"/>
        </w:rPr>
        <w:t xml:space="preserve"> постанов про скасування незаконних процесуальних рішень у кримінальних провадженнях;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готу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документи, що подаються на підпис </w:t>
      </w:r>
      <w:r>
        <w:rPr>
          <w:rFonts w:ascii="Times New Roman" w:hAnsi="Times New Roman"/>
          <w:sz w:val="28"/>
          <w:szCs w:val="28"/>
        </w:rPr>
        <w:t xml:space="preserve">керівнику обласної </w:t>
      </w:r>
      <w:r w:rsidRPr="00795E8F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>и</w:t>
      </w:r>
      <w:r w:rsidRPr="00795E8F">
        <w:rPr>
          <w:rFonts w:ascii="Times New Roman" w:hAnsi="Times New Roman"/>
          <w:sz w:val="28"/>
          <w:szCs w:val="28"/>
        </w:rPr>
        <w:t>, його першому заступнику чи заступнику, у тому числі розгляда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межах визначеної компетенції </w:t>
      </w:r>
      <w:r w:rsidRPr="00795E8F">
        <w:rPr>
          <w:rFonts w:ascii="Times New Roman" w:hAnsi="Times New Roman"/>
          <w:sz w:val="28"/>
          <w:szCs w:val="28"/>
        </w:rPr>
        <w:t>звернення, заяви, скарги громадян і посадових осіб, повідомлення у засобах масової інформації, запити та звернення народних депутатів України, інформаційні запити, 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особистий прийом громадян;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у межах компетенції відділу готу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матеріали кримінальних проваджень для заслуховування у керівництва </w:t>
      </w:r>
      <w:r>
        <w:rPr>
          <w:rFonts w:ascii="Times New Roman" w:hAnsi="Times New Roman"/>
          <w:sz w:val="28"/>
          <w:szCs w:val="28"/>
        </w:rPr>
        <w:t>обласної прокуратури</w:t>
      </w:r>
      <w:r w:rsidRPr="00795E8F">
        <w:rPr>
          <w:rFonts w:ascii="Times New Roman" w:hAnsi="Times New Roman"/>
          <w:sz w:val="28"/>
          <w:szCs w:val="28"/>
        </w:rPr>
        <w:t>, начальника Управління, у необхідних випадках готу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документи реагування, викону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рішення оперативних нарад із зазначених питань;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роботу з оприлюднення та надання публічної інформації з питань, що віднесені до компетенції відділів;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перевірки додержання обліково-статистичної дисципліни органами досудового розслідування</w:t>
      </w:r>
      <w:r>
        <w:rPr>
          <w:rFonts w:ascii="Times New Roman" w:hAnsi="Times New Roman"/>
          <w:sz w:val="28"/>
          <w:szCs w:val="28"/>
        </w:rPr>
        <w:t xml:space="preserve"> в межах визначеної компетенції</w:t>
      </w:r>
      <w:r w:rsidRPr="00795E8F">
        <w:rPr>
          <w:rFonts w:ascii="Times New Roman" w:hAnsi="Times New Roman"/>
          <w:sz w:val="28"/>
          <w:szCs w:val="28"/>
        </w:rPr>
        <w:t>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внос</w:t>
      </w:r>
      <w:r>
        <w:rPr>
          <w:rFonts w:ascii="Times New Roman" w:hAnsi="Times New Roman"/>
          <w:sz w:val="28"/>
          <w:szCs w:val="28"/>
        </w:rPr>
        <w:t>ить</w:t>
      </w:r>
      <w:r w:rsidRPr="00795E8F">
        <w:rPr>
          <w:rFonts w:ascii="Times New Roman" w:hAnsi="Times New Roman"/>
          <w:sz w:val="28"/>
          <w:szCs w:val="28"/>
        </w:rPr>
        <w:t xml:space="preserve"> відомості до ІАС «ОСОП» за результатами виконаної роботи;</w:t>
      </w:r>
    </w:p>
    <w:p w:rsidR="004A7415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внос</w:t>
      </w:r>
      <w:r>
        <w:rPr>
          <w:rFonts w:ascii="Times New Roman" w:hAnsi="Times New Roman"/>
          <w:sz w:val="28"/>
          <w:szCs w:val="28"/>
        </w:rPr>
        <w:t>ить</w:t>
      </w:r>
      <w:r w:rsidRPr="00795E8F">
        <w:rPr>
          <w:rFonts w:ascii="Times New Roman" w:hAnsi="Times New Roman"/>
          <w:sz w:val="28"/>
          <w:szCs w:val="28"/>
        </w:rPr>
        <w:t xml:space="preserve"> відомості про виявлення кримінального правопорушення до Єдиного реєстру досудових розслідувань у межах своєї компетенції, 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нагляд за обліком кримінальних правопорушень у провадженнях, у яких здійсню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процесуальне керівництво, викону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інші повноваження прокурора, передбачені Кримінальним процесуальним кодексом України;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готу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матеріали щодо висвітлення у засобах масової інформації результатів діяльності органів </w:t>
      </w:r>
      <w:r>
        <w:rPr>
          <w:rFonts w:ascii="Times New Roman" w:hAnsi="Times New Roman"/>
          <w:sz w:val="28"/>
          <w:szCs w:val="28"/>
        </w:rPr>
        <w:t xml:space="preserve">обласної прокуратури </w:t>
      </w:r>
      <w:r w:rsidRPr="00795E8F">
        <w:rPr>
          <w:rFonts w:ascii="Times New Roman" w:hAnsi="Times New Roman"/>
          <w:sz w:val="28"/>
          <w:szCs w:val="28"/>
        </w:rPr>
        <w:t>відповідно до компетенції;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вжива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заходи до відшкодування збитків, завданих кримінальним правопорушенням;</w:t>
      </w:r>
    </w:p>
    <w:p w:rsidR="004A7415" w:rsidRPr="00795E8F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95E8F"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z w:val="28"/>
          <w:szCs w:val="28"/>
        </w:rPr>
        <w:t>е</w:t>
      </w:r>
      <w:r w:rsidRPr="00795E8F">
        <w:rPr>
          <w:rFonts w:ascii="Times New Roman" w:hAnsi="Times New Roman"/>
          <w:sz w:val="28"/>
          <w:szCs w:val="28"/>
        </w:rPr>
        <w:t xml:space="preserve"> облік проведеної роботи, за напрямами діяльності форму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необхідності </w:t>
      </w:r>
      <w:r w:rsidRPr="00795E8F">
        <w:rPr>
          <w:rFonts w:ascii="Times New Roman" w:hAnsi="Times New Roman"/>
          <w:sz w:val="28"/>
          <w:szCs w:val="28"/>
        </w:rPr>
        <w:t>накопичувальні справи, у яких зосереджу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>, систематизу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і опрацьову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необхідні матеріали;</w:t>
      </w:r>
    </w:p>
    <w:p w:rsidR="004A7415" w:rsidRPr="003254AB" w:rsidRDefault="004A7415" w:rsidP="004A74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95E8F">
        <w:rPr>
          <w:rFonts w:ascii="Times New Roman" w:hAnsi="Times New Roman"/>
          <w:sz w:val="28"/>
          <w:szCs w:val="28"/>
        </w:rPr>
        <w:t>підвищу</w:t>
      </w:r>
      <w:r>
        <w:rPr>
          <w:rFonts w:ascii="Times New Roman" w:hAnsi="Times New Roman"/>
          <w:sz w:val="28"/>
          <w:szCs w:val="28"/>
        </w:rPr>
        <w:t>є</w:t>
      </w:r>
      <w:r w:rsidRPr="00795E8F">
        <w:rPr>
          <w:rFonts w:ascii="Times New Roman" w:hAnsi="Times New Roman"/>
          <w:sz w:val="28"/>
          <w:szCs w:val="28"/>
        </w:rPr>
        <w:t xml:space="preserve"> свою професійну майстерність шляхом індивідуального навчання, участі в навчальних заходах, що проводяться в </w:t>
      </w:r>
      <w:r>
        <w:rPr>
          <w:rFonts w:ascii="Times New Roman" w:hAnsi="Times New Roman"/>
          <w:sz w:val="28"/>
          <w:szCs w:val="28"/>
        </w:rPr>
        <w:t>обласній прокуратурі</w:t>
      </w:r>
      <w:r w:rsidRPr="003254AB">
        <w:rPr>
          <w:rFonts w:ascii="Times New Roman" w:hAnsi="Times New Roman"/>
          <w:sz w:val="28"/>
          <w:szCs w:val="28"/>
          <w:lang w:val="ru-RU"/>
        </w:rPr>
        <w:t>.</w:t>
      </w:r>
    </w:p>
    <w:p w:rsidR="004A7415" w:rsidRDefault="004A7415" w:rsidP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/>
    <w:p w:rsidR="004A7415" w:rsidRDefault="004A7415" w:rsidP="004A741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</w:p>
    <w:p w:rsidR="004A7415" w:rsidRPr="00065D78" w:rsidRDefault="004A7415" w:rsidP="004A741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93F">
        <w:rPr>
          <w:rFonts w:ascii="Times New Roman" w:hAnsi="Times New Roman"/>
          <w:b/>
          <w:bCs/>
          <w:sz w:val="28"/>
          <w:szCs w:val="28"/>
        </w:rPr>
        <w:t>обов’язків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793F">
        <w:rPr>
          <w:rFonts w:ascii="Times New Roman" w:hAnsi="Times New Roman"/>
          <w:b/>
          <w:bCs/>
          <w:sz w:val="28"/>
          <w:szCs w:val="28"/>
        </w:rPr>
        <w:t>на вакантн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23793F">
        <w:rPr>
          <w:rFonts w:ascii="Times New Roman" w:hAnsi="Times New Roman"/>
          <w:b/>
          <w:bCs/>
          <w:sz w:val="28"/>
          <w:szCs w:val="28"/>
        </w:rPr>
        <w:t xml:space="preserve"> посад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23793F">
        <w:rPr>
          <w:rFonts w:ascii="Times New Roman" w:hAnsi="Times New Roman"/>
          <w:b/>
          <w:bCs/>
          <w:sz w:val="28"/>
          <w:szCs w:val="28"/>
        </w:rPr>
        <w:t xml:space="preserve"> прокурора</w:t>
      </w:r>
      <w:r w:rsidRPr="00065D7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відділу </w:t>
      </w:r>
      <w:r w:rsidRPr="00065D78">
        <w:rPr>
          <w:rFonts w:ascii="Times New Roman" w:hAnsi="Times New Roman"/>
          <w:b/>
          <w:sz w:val="28"/>
          <w:szCs w:val="28"/>
        </w:rPr>
        <w:t>Спеціалізованої екологічної прокуратури Житомирської обласної прокуратури</w:t>
      </w:r>
    </w:p>
    <w:p w:rsidR="004A7415" w:rsidRDefault="004A7415" w:rsidP="004A7415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ює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процесуальн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5D78">
        <w:rPr>
          <w:rFonts w:ascii="Times New Roman" w:hAnsi="Times New Roman" w:cs="Times New Roman"/>
          <w:sz w:val="28"/>
          <w:szCs w:val="28"/>
        </w:rPr>
        <w:t xml:space="preserve"> керівництв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5D78">
        <w:rPr>
          <w:rFonts w:ascii="Times New Roman" w:hAnsi="Times New Roman" w:cs="Times New Roman"/>
          <w:sz w:val="28"/>
          <w:szCs w:val="28"/>
        </w:rPr>
        <w:t xml:space="preserve"> досудовим розслідуванням, нагляд за додержанням законів при проведенні слідчих, негласних слідчих (розшукових) дій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5D78">
        <w:rPr>
          <w:rFonts w:ascii="Times New Roman" w:hAnsi="Times New Roman" w:cs="Times New Roman"/>
          <w:sz w:val="28"/>
          <w:szCs w:val="28"/>
        </w:rPr>
        <w:t xml:space="preserve"> у відповідних кримінальних провадженнях та підтрим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у них публічн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5D78">
        <w:rPr>
          <w:rFonts w:ascii="Times New Roman" w:hAnsi="Times New Roman" w:cs="Times New Roman"/>
          <w:sz w:val="28"/>
          <w:szCs w:val="28"/>
        </w:rPr>
        <w:t xml:space="preserve"> обвинувачення;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вивч</w:t>
      </w:r>
      <w:r>
        <w:rPr>
          <w:rFonts w:ascii="Times New Roman" w:hAnsi="Times New Roman" w:cs="Times New Roman"/>
          <w:sz w:val="28"/>
          <w:szCs w:val="28"/>
        </w:rPr>
        <w:t>ає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кримінальних проваджень, </w:t>
      </w:r>
      <w:r>
        <w:rPr>
          <w:rFonts w:ascii="Times New Roman" w:hAnsi="Times New Roman" w:cs="Times New Roman"/>
          <w:sz w:val="28"/>
          <w:szCs w:val="28"/>
        </w:rPr>
        <w:t>надає вказівки</w:t>
      </w:r>
      <w:r w:rsidRPr="00065D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готує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виснов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65D78">
        <w:rPr>
          <w:rFonts w:ascii="Times New Roman" w:hAnsi="Times New Roman" w:cs="Times New Roman"/>
          <w:sz w:val="28"/>
          <w:szCs w:val="28"/>
        </w:rPr>
        <w:t>, доручен</w:t>
      </w:r>
      <w:r>
        <w:rPr>
          <w:rFonts w:ascii="Times New Roman" w:hAnsi="Times New Roman" w:cs="Times New Roman"/>
          <w:sz w:val="28"/>
          <w:szCs w:val="28"/>
        </w:rPr>
        <w:t>ня тощо</w:t>
      </w:r>
      <w:r w:rsidRPr="00065D78">
        <w:rPr>
          <w:rFonts w:ascii="Times New Roman" w:hAnsi="Times New Roman" w:cs="Times New Roman"/>
          <w:sz w:val="28"/>
          <w:szCs w:val="28"/>
        </w:rPr>
        <w:t>;</w:t>
      </w:r>
    </w:p>
    <w:p w:rsidR="004A7415" w:rsidRPr="005E7DCB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D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приймає участь у слідчих (розшукових) та процесуальних діях в порядку, визначеному Кримінальним процесуальним кодексом, а в необхідних випадках – особисто їх проводить</w:t>
      </w:r>
      <w:r w:rsidRPr="005E7DCB">
        <w:rPr>
          <w:rFonts w:ascii="Times New Roman" w:hAnsi="Times New Roman" w:cs="Times New Roman"/>
          <w:sz w:val="28"/>
          <w:szCs w:val="28"/>
        </w:rPr>
        <w:t>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перевір</w:t>
      </w:r>
      <w:r>
        <w:rPr>
          <w:rFonts w:ascii="Times New Roman" w:hAnsi="Times New Roman" w:cs="Times New Roman"/>
          <w:sz w:val="28"/>
          <w:szCs w:val="28"/>
        </w:rPr>
        <w:t>яє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законн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5D78">
        <w:rPr>
          <w:rFonts w:ascii="Times New Roman" w:hAnsi="Times New Roman" w:cs="Times New Roman"/>
          <w:sz w:val="28"/>
          <w:szCs w:val="28"/>
        </w:rPr>
        <w:t xml:space="preserve"> закриття кримінальних проваджень, зупинення досудового розслідування та інших процесуальних рішень, додержання конституційних прав громадян під час досудового розслідування, обґрунтован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5D78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клопотань про продовження строку досудового розслідування, вжи</w:t>
      </w:r>
      <w:r>
        <w:rPr>
          <w:rFonts w:ascii="Times New Roman" w:hAnsi="Times New Roman" w:cs="Times New Roman"/>
          <w:sz w:val="28"/>
          <w:szCs w:val="28"/>
        </w:rPr>
        <w:t>ває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заход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щодо усунення порушень закону;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скас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5D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незаконн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та необґрунтован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постанов слідчих;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приймає участь у</w:t>
      </w:r>
      <w:r w:rsidRPr="00065D78">
        <w:rPr>
          <w:rFonts w:ascii="Times New Roman" w:hAnsi="Times New Roman" w:cs="Times New Roman"/>
          <w:sz w:val="28"/>
          <w:szCs w:val="28"/>
        </w:rPr>
        <w:t xml:space="preserve"> розгляді слідчими суддями клопотань відповідних слідчих відділів, </w:t>
      </w:r>
      <w:r>
        <w:rPr>
          <w:rFonts w:ascii="Times New Roman" w:hAnsi="Times New Roman" w:cs="Times New Roman"/>
          <w:sz w:val="28"/>
          <w:szCs w:val="28"/>
        </w:rPr>
        <w:t>готує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апеляційн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скарг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на ухвали слідчих суддів у кримінальних провадженнях на стадії досудового розслідування, </w:t>
      </w:r>
      <w:r>
        <w:rPr>
          <w:rFonts w:ascii="Times New Roman" w:hAnsi="Times New Roman" w:cs="Times New Roman"/>
          <w:sz w:val="28"/>
          <w:szCs w:val="28"/>
        </w:rPr>
        <w:t xml:space="preserve">приймає </w:t>
      </w:r>
      <w:r w:rsidRPr="00065D78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65D78">
        <w:rPr>
          <w:rFonts w:ascii="Times New Roman" w:hAnsi="Times New Roman" w:cs="Times New Roman"/>
          <w:sz w:val="28"/>
          <w:szCs w:val="28"/>
        </w:rPr>
        <w:t xml:space="preserve"> у їх розгляді в судах;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приймає участь</w:t>
      </w:r>
      <w:r w:rsidRPr="00065D78">
        <w:rPr>
          <w:rFonts w:ascii="Times New Roman" w:hAnsi="Times New Roman" w:cs="Times New Roman"/>
          <w:sz w:val="28"/>
          <w:szCs w:val="28"/>
        </w:rPr>
        <w:t xml:space="preserve"> у судових засіданнях з перегляду </w:t>
      </w:r>
      <w:r>
        <w:rPr>
          <w:rFonts w:ascii="Times New Roman" w:hAnsi="Times New Roman" w:cs="Times New Roman"/>
          <w:sz w:val="28"/>
          <w:szCs w:val="28"/>
        </w:rPr>
        <w:t>судових рішень;</w:t>
      </w:r>
    </w:p>
    <w:p w:rsidR="004A7415" w:rsidRPr="00E305FC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ює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у межах компетенції нагляд за додержанням законів органами, які проводять оперативно-розшукову діяльність, у частині запобігання, виявлення і припинення кримінальних правопорушень,</w:t>
      </w:r>
      <w:r w:rsidRPr="00E305FC">
        <w:rPr>
          <w:rFonts w:ascii="Times New Roman" w:hAnsi="Times New Roman" w:cs="Times New Roman"/>
          <w:sz w:val="28"/>
          <w:szCs w:val="28"/>
        </w:rPr>
        <w:t xml:space="preserve"> розшук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05FC">
        <w:rPr>
          <w:rFonts w:ascii="Times New Roman" w:hAnsi="Times New Roman" w:cs="Times New Roman"/>
          <w:sz w:val="28"/>
          <w:szCs w:val="28"/>
        </w:rPr>
        <w:t xml:space="preserve"> осіб, які їх вчинили та переховуються від органів досудового розслідування, суду;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готує проекти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цивільн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65D78">
        <w:rPr>
          <w:rFonts w:ascii="Times New Roman" w:hAnsi="Times New Roman" w:cs="Times New Roman"/>
          <w:sz w:val="28"/>
          <w:szCs w:val="28"/>
        </w:rPr>
        <w:t xml:space="preserve"> позов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065D78">
        <w:rPr>
          <w:rFonts w:ascii="Times New Roman" w:hAnsi="Times New Roman" w:cs="Times New Roman"/>
          <w:sz w:val="28"/>
          <w:szCs w:val="28"/>
        </w:rPr>
        <w:t xml:space="preserve"> у кримінальних провадженнях у встановлених законом випадках; 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вивч</w:t>
      </w:r>
      <w:r>
        <w:rPr>
          <w:rFonts w:ascii="Times New Roman" w:hAnsi="Times New Roman" w:cs="Times New Roman"/>
          <w:sz w:val="28"/>
          <w:szCs w:val="28"/>
        </w:rPr>
        <w:t>ає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оперативно-розшуков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D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готує висновки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щодо додержання закону під час здійснення оперативно-розшукової діяльності, можливості продовження строків ведення оперативно-розшукових справ, погодж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клопотан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065D78">
        <w:rPr>
          <w:rFonts w:ascii="Times New Roman" w:hAnsi="Times New Roman" w:cs="Times New Roman"/>
          <w:sz w:val="28"/>
          <w:szCs w:val="28"/>
        </w:rPr>
        <w:t xml:space="preserve"> оперативних підрозділів про здійснення оперативно-розшукових заходів, які тимчасово обмежують конституційні права особи, скас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5D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незаконн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рішен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065D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готує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письмов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вказів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065D78">
        <w:rPr>
          <w:rFonts w:ascii="Times New Roman" w:hAnsi="Times New Roman" w:cs="Times New Roman"/>
          <w:sz w:val="28"/>
          <w:szCs w:val="28"/>
        </w:rPr>
        <w:t>, документ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реагування на виявленні порушення;</w:t>
      </w:r>
    </w:p>
    <w:p w:rsidR="004A7415" w:rsidRPr="00065D78" w:rsidRDefault="004A7415" w:rsidP="004A741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здійсн</w:t>
      </w:r>
      <w:r>
        <w:rPr>
          <w:rFonts w:ascii="Times New Roman" w:hAnsi="Times New Roman" w:cs="Times New Roman"/>
          <w:sz w:val="28"/>
          <w:szCs w:val="28"/>
        </w:rPr>
        <w:t>ює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перевірки висновків окружних прокуратур про законність ухвалення судами першої інстанції рішень та відсутність підстав для їх оскарження в апеляційному порядку;</w:t>
      </w:r>
    </w:p>
    <w:p w:rsidR="004A7415" w:rsidRDefault="004A7415" w:rsidP="004A741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працює з</w:t>
      </w:r>
      <w:r w:rsidRPr="00065D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електронними системами </w:t>
      </w:r>
      <w:r w:rsidRPr="00065D78">
        <w:rPr>
          <w:rFonts w:ascii="Times New Roman" w:hAnsi="Times New Roman" w:cs="Times New Roman"/>
          <w:sz w:val="28"/>
          <w:szCs w:val="28"/>
        </w:rPr>
        <w:t xml:space="preserve">ЄРДР, ІАС «ОСОП», ІС «СЕД»; </w:t>
      </w:r>
    </w:p>
    <w:p w:rsidR="004A7415" w:rsidRPr="00065D78" w:rsidRDefault="004A7415" w:rsidP="004A741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Pr="00065D78">
        <w:rPr>
          <w:rFonts w:ascii="Times New Roman" w:hAnsi="Times New Roman" w:cs="Times New Roman"/>
          <w:sz w:val="28"/>
          <w:szCs w:val="28"/>
        </w:rPr>
        <w:t>в межах компетенції Спеціалізованої екологічної прокуратури вивчення статистичних звітів підпорядкованих прокуратур про їх роботу на предмет достовірності та повноти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415" w:rsidRPr="00065D78" w:rsidRDefault="004A7415" w:rsidP="004A741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lastRenderedPageBreak/>
        <w:t>веде облік роботи, накопич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і систематиз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матеріал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5D78">
        <w:rPr>
          <w:rFonts w:ascii="Times New Roman" w:hAnsi="Times New Roman" w:cs="Times New Roman"/>
          <w:sz w:val="28"/>
          <w:szCs w:val="28"/>
        </w:rPr>
        <w:t xml:space="preserve"> за закріпленими напрямами діяльності;</w:t>
      </w:r>
    </w:p>
    <w:p w:rsidR="004A7415" w:rsidRPr="00E305FC" w:rsidRDefault="004A7415" w:rsidP="004A741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5FC">
        <w:rPr>
          <w:rFonts w:ascii="Times New Roman" w:hAnsi="Times New Roman" w:cs="Times New Roman"/>
          <w:sz w:val="28"/>
          <w:szCs w:val="28"/>
        </w:rPr>
        <w:t xml:space="preserve">дотримання встановленого в органах прокуратури порядку складання, реєстрації та обліку документів, ведення номенклатурних справ та книг первинного обліку роботи, вимог таємного діловодства; </w:t>
      </w:r>
    </w:p>
    <w:p w:rsidR="004A7415" w:rsidRDefault="004A7415" w:rsidP="004A7415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D78">
        <w:rPr>
          <w:rFonts w:ascii="Times New Roman" w:hAnsi="Times New Roman" w:cs="Times New Roman"/>
          <w:sz w:val="28"/>
          <w:szCs w:val="28"/>
        </w:rPr>
        <w:t>викон</w:t>
      </w:r>
      <w:r>
        <w:rPr>
          <w:rFonts w:ascii="Times New Roman" w:hAnsi="Times New Roman" w:cs="Times New Roman"/>
          <w:sz w:val="28"/>
          <w:szCs w:val="28"/>
        </w:rPr>
        <w:t>ує</w:t>
      </w:r>
      <w:r w:rsidRPr="00065D78">
        <w:rPr>
          <w:rFonts w:ascii="Times New Roman" w:hAnsi="Times New Roman" w:cs="Times New Roman"/>
          <w:sz w:val="28"/>
          <w:szCs w:val="28"/>
        </w:rPr>
        <w:t xml:space="preserve"> 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службов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5D78">
        <w:rPr>
          <w:rFonts w:ascii="Times New Roman" w:hAnsi="Times New Roman" w:cs="Times New Roman"/>
          <w:sz w:val="28"/>
          <w:szCs w:val="28"/>
        </w:rPr>
        <w:t xml:space="preserve"> доручен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065D78">
        <w:rPr>
          <w:rFonts w:ascii="Times New Roman" w:hAnsi="Times New Roman" w:cs="Times New Roman"/>
          <w:sz w:val="28"/>
          <w:szCs w:val="28"/>
        </w:rPr>
        <w:t xml:space="preserve"> керівництва обласної прокуратури та начальника </w:t>
      </w:r>
      <w:r>
        <w:rPr>
          <w:rFonts w:ascii="Times New Roman" w:hAnsi="Times New Roman" w:cs="Times New Roman"/>
          <w:sz w:val="28"/>
          <w:szCs w:val="28"/>
        </w:rPr>
        <w:t xml:space="preserve">відділу </w:t>
      </w:r>
      <w:r w:rsidRPr="00065D78">
        <w:rPr>
          <w:rFonts w:ascii="Times New Roman" w:hAnsi="Times New Roman" w:cs="Times New Roman"/>
          <w:sz w:val="28"/>
          <w:szCs w:val="28"/>
        </w:rPr>
        <w:t>Спеціалізо</w:t>
      </w:r>
      <w:bookmarkStart w:id="0" w:name="_GoBack"/>
      <w:bookmarkEnd w:id="0"/>
      <w:r w:rsidRPr="00065D78">
        <w:rPr>
          <w:rFonts w:ascii="Times New Roman" w:hAnsi="Times New Roman" w:cs="Times New Roman"/>
          <w:sz w:val="28"/>
          <w:szCs w:val="28"/>
        </w:rPr>
        <w:t>ваної екологічної прокуратури.</w:t>
      </w:r>
    </w:p>
    <w:p w:rsidR="004A7415" w:rsidRDefault="004A7415" w:rsidP="004A7415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A7415" w:rsidRPr="00BA667F" w:rsidRDefault="004A7415" w:rsidP="004A7415">
      <w:pPr>
        <w:pStyle w:val="a5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6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A7415" w:rsidRDefault="004A7415"/>
    <w:sectPr w:rsidR="004A7415" w:rsidSect="003810A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2316"/>
    <w:multiLevelType w:val="hybridMultilevel"/>
    <w:tmpl w:val="7EA86DBC"/>
    <w:lvl w:ilvl="0" w:tplc="27B0EA9C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F0"/>
    <w:rsid w:val="001642F0"/>
    <w:rsid w:val="004A7415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3646"/>
  <w15:chartTrackingRefBased/>
  <w15:docId w15:val="{9F4C3B7A-44D2-4AA9-9BA7-388165A9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41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sid w:val="004A7415"/>
    <w:rPr>
      <w:sz w:val="26"/>
      <w:szCs w:val="26"/>
      <w:lang w:bidi="ar-SA"/>
    </w:rPr>
  </w:style>
  <w:style w:type="paragraph" w:styleId="a4">
    <w:name w:val="No Spacing"/>
    <w:uiPriority w:val="1"/>
    <w:qFormat/>
    <w:rsid w:val="004A7415"/>
    <w:pPr>
      <w:spacing w:after="0" w:line="240" w:lineRule="auto"/>
    </w:pPr>
    <w:rPr>
      <w:lang w:val="uk-UA"/>
    </w:rPr>
  </w:style>
  <w:style w:type="paragraph" w:styleId="a5">
    <w:name w:val="List Paragraph"/>
    <w:basedOn w:val="a"/>
    <w:uiPriority w:val="34"/>
    <w:qFormat/>
    <w:rsid w:val="004A741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2462</Words>
  <Characters>14038</Characters>
  <DocSecurity>0</DocSecurity>
  <Lines>116</Lines>
  <Paragraphs>32</Paragraphs>
  <ScaleCrop>false</ScaleCrop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2024-01-22T12:52:00Z</dcterms:created>
  <dcterms:modified xsi:type="dcterms:W3CDTF">2024-01-22T12:56:00Z</dcterms:modified>
</cp:coreProperties>
</file>