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D9" w:rsidRPr="00543D9E" w:rsidRDefault="00D97CD9" w:rsidP="00D97CD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3D9E">
        <w:rPr>
          <w:rFonts w:ascii="Times New Roman" w:hAnsi="Times New Roman"/>
          <w:b/>
          <w:bCs/>
          <w:sz w:val="28"/>
          <w:szCs w:val="28"/>
          <w:lang w:val="uk-UA"/>
        </w:rPr>
        <w:t>ОПИС</w:t>
      </w:r>
    </w:p>
    <w:p w:rsidR="00D97CD9" w:rsidRPr="00543D9E" w:rsidRDefault="00D97CD9" w:rsidP="00D97C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3D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обов’язків на вакантній посаді прокурора </w:t>
      </w:r>
      <w:r w:rsidRPr="00543D9E">
        <w:rPr>
          <w:rFonts w:ascii="Times New Roman" w:hAnsi="Times New Roman"/>
          <w:b/>
          <w:color w:val="000000" w:themeColor="text1"/>
          <w:sz w:val="28"/>
          <w:lang w:val="uk-UA"/>
        </w:rPr>
        <w:t xml:space="preserve">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</w:t>
      </w:r>
      <w:proofErr w:type="spellStart"/>
      <w:r w:rsidRPr="00543D9E">
        <w:rPr>
          <w:rFonts w:ascii="Times New Roman" w:hAnsi="Times New Roman"/>
          <w:b/>
          <w:color w:val="000000" w:themeColor="text1"/>
          <w:sz w:val="28"/>
        </w:rPr>
        <w:t>України</w:t>
      </w:r>
      <w:proofErr w:type="spellEnd"/>
      <w:r w:rsidRPr="00543D9E">
        <w:rPr>
          <w:rFonts w:ascii="Times New Roman" w:hAnsi="Times New Roman"/>
          <w:b/>
          <w:color w:val="000000" w:themeColor="text1"/>
          <w:sz w:val="28"/>
        </w:rPr>
        <w:t xml:space="preserve"> та органами, </w:t>
      </w:r>
      <w:proofErr w:type="spellStart"/>
      <w:r w:rsidRPr="00543D9E">
        <w:rPr>
          <w:rFonts w:ascii="Times New Roman" w:hAnsi="Times New Roman"/>
          <w:b/>
          <w:color w:val="000000" w:themeColor="text1"/>
          <w:sz w:val="28"/>
        </w:rPr>
        <w:t>які</w:t>
      </w:r>
      <w:proofErr w:type="spellEnd"/>
      <w:r w:rsidRPr="00543D9E">
        <w:rPr>
          <w:rFonts w:ascii="Times New Roman" w:hAnsi="Times New Roman"/>
          <w:b/>
          <w:color w:val="000000" w:themeColor="text1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b/>
          <w:color w:val="000000" w:themeColor="text1"/>
          <w:sz w:val="28"/>
        </w:rPr>
        <w:t>ведуть</w:t>
      </w:r>
      <w:proofErr w:type="spellEnd"/>
      <w:r w:rsidRPr="00543D9E">
        <w:rPr>
          <w:rFonts w:ascii="Times New Roman" w:hAnsi="Times New Roman"/>
          <w:b/>
          <w:color w:val="000000" w:themeColor="text1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b/>
          <w:color w:val="000000" w:themeColor="text1"/>
          <w:sz w:val="28"/>
        </w:rPr>
        <w:t>боротьбу</w:t>
      </w:r>
      <w:proofErr w:type="spellEnd"/>
      <w:r w:rsidRPr="00543D9E">
        <w:rPr>
          <w:rFonts w:ascii="Times New Roman" w:hAnsi="Times New Roman"/>
          <w:b/>
          <w:color w:val="000000" w:themeColor="text1"/>
          <w:sz w:val="28"/>
        </w:rPr>
        <w:t xml:space="preserve"> з </w:t>
      </w:r>
      <w:proofErr w:type="spellStart"/>
      <w:r w:rsidRPr="00543D9E">
        <w:rPr>
          <w:rFonts w:ascii="Times New Roman" w:hAnsi="Times New Roman"/>
          <w:b/>
          <w:color w:val="000000" w:themeColor="text1"/>
          <w:sz w:val="28"/>
        </w:rPr>
        <w:t>організованою</w:t>
      </w:r>
      <w:proofErr w:type="spellEnd"/>
      <w:r w:rsidRPr="00543D9E">
        <w:rPr>
          <w:rFonts w:ascii="Times New Roman" w:hAnsi="Times New Roman"/>
          <w:b/>
          <w:color w:val="000000" w:themeColor="text1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b/>
          <w:color w:val="000000" w:themeColor="text1"/>
          <w:sz w:val="28"/>
        </w:rPr>
        <w:t>злочинністю</w:t>
      </w:r>
      <w:proofErr w:type="spellEnd"/>
      <w:r w:rsidRPr="00543D9E">
        <w:rPr>
          <w:rFonts w:ascii="Times New Roman" w:hAnsi="Times New Roman"/>
          <w:b/>
          <w:color w:val="000000" w:themeColor="text1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b/>
          <w:color w:val="000000" w:themeColor="text1"/>
          <w:sz w:val="28"/>
        </w:rPr>
        <w:t>Дніпропетровської</w:t>
      </w:r>
      <w:proofErr w:type="spellEnd"/>
      <w:r w:rsidRPr="00543D9E">
        <w:rPr>
          <w:rFonts w:ascii="Times New Roman" w:hAnsi="Times New Roman"/>
          <w:b/>
          <w:color w:val="000000" w:themeColor="text1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b/>
          <w:color w:val="000000" w:themeColor="text1"/>
          <w:sz w:val="28"/>
        </w:rPr>
        <w:t>обласної</w:t>
      </w:r>
      <w:proofErr w:type="spellEnd"/>
      <w:r w:rsidRPr="00543D9E">
        <w:rPr>
          <w:rFonts w:ascii="Times New Roman" w:hAnsi="Times New Roman"/>
          <w:b/>
          <w:color w:val="000000" w:themeColor="text1"/>
          <w:sz w:val="28"/>
        </w:rPr>
        <w:t xml:space="preserve"> прокуратури</w:t>
      </w:r>
    </w:p>
    <w:p w:rsidR="00D97CD9" w:rsidRPr="00543D9E" w:rsidRDefault="00D97CD9" w:rsidP="00D97CD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97CD9" w:rsidRPr="00543D9E" w:rsidRDefault="00D97CD9" w:rsidP="00D97C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3D9E">
        <w:rPr>
          <w:rFonts w:ascii="Times New Roman" w:hAnsi="Times New Roman"/>
          <w:sz w:val="28"/>
          <w:szCs w:val="28"/>
          <w:lang w:val="uk-UA"/>
        </w:rPr>
        <w:t xml:space="preserve">Прокурор </w:t>
      </w:r>
      <w:r w:rsidRPr="00543D9E">
        <w:rPr>
          <w:rFonts w:ascii="Times New Roman" w:hAnsi="Times New Roman"/>
          <w:color w:val="000000" w:themeColor="text1"/>
          <w:sz w:val="28"/>
          <w:lang w:val="uk-UA"/>
        </w:rPr>
        <w:t xml:space="preserve">першого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</w:t>
      </w:r>
      <w:proofErr w:type="spellStart"/>
      <w:r w:rsidRPr="00543D9E">
        <w:rPr>
          <w:rFonts w:ascii="Times New Roman" w:hAnsi="Times New Roman"/>
          <w:color w:val="000000" w:themeColor="text1"/>
          <w:sz w:val="28"/>
        </w:rPr>
        <w:t>України</w:t>
      </w:r>
      <w:proofErr w:type="spellEnd"/>
      <w:r w:rsidRPr="00543D9E">
        <w:rPr>
          <w:rFonts w:ascii="Times New Roman" w:hAnsi="Times New Roman"/>
          <w:color w:val="000000" w:themeColor="text1"/>
          <w:sz w:val="28"/>
        </w:rPr>
        <w:t xml:space="preserve"> та органами, </w:t>
      </w:r>
      <w:proofErr w:type="spellStart"/>
      <w:r w:rsidRPr="00543D9E">
        <w:rPr>
          <w:rFonts w:ascii="Times New Roman" w:hAnsi="Times New Roman"/>
          <w:color w:val="000000" w:themeColor="text1"/>
          <w:sz w:val="28"/>
        </w:rPr>
        <w:t>які</w:t>
      </w:r>
      <w:proofErr w:type="spellEnd"/>
      <w:r w:rsidRPr="00543D9E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color w:val="000000" w:themeColor="text1"/>
          <w:sz w:val="28"/>
        </w:rPr>
        <w:t>ведуть</w:t>
      </w:r>
      <w:proofErr w:type="spellEnd"/>
      <w:r w:rsidRPr="00543D9E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color w:val="000000" w:themeColor="text1"/>
          <w:sz w:val="28"/>
        </w:rPr>
        <w:t>боротьбу</w:t>
      </w:r>
      <w:proofErr w:type="spellEnd"/>
      <w:r w:rsidRPr="00543D9E">
        <w:rPr>
          <w:rFonts w:ascii="Times New Roman" w:hAnsi="Times New Roman"/>
          <w:color w:val="000000" w:themeColor="text1"/>
          <w:sz w:val="28"/>
        </w:rPr>
        <w:t xml:space="preserve"> з </w:t>
      </w:r>
      <w:proofErr w:type="spellStart"/>
      <w:r w:rsidRPr="00543D9E">
        <w:rPr>
          <w:rFonts w:ascii="Times New Roman" w:hAnsi="Times New Roman"/>
          <w:color w:val="000000" w:themeColor="text1"/>
          <w:sz w:val="28"/>
        </w:rPr>
        <w:t>організованою</w:t>
      </w:r>
      <w:proofErr w:type="spellEnd"/>
      <w:r w:rsidRPr="00543D9E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color w:val="000000" w:themeColor="text1"/>
          <w:sz w:val="28"/>
        </w:rPr>
        <w:t>злочинністю</w:t>
      </w:r>
      <w:proofErr w:type="spellEnd"/>
      <w:r w:rsidRPr="00543D9E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color w:val="000000" w:themeColor="text1"/>
          <w:sz w:val="28"/>
        </w:rPr>
        <w:t>Дніпропетровської</w:t>
      </w:r>
      <w:proofErr w:type="spellEnd"/>
      <w:r w:rsidRPr="00543D9E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color w:val="000000" w:themeColor="text1"/>
          <w:sz w:val="28"/>
        </w:rPr>
        <w:t>обласної</w:t>
      </w:r>
      <w:proofErr w:type="spellEnd"/>
      <w:r w:rsidRPr="00543D9E">
        <w:rPr>
          <w:rFonts w:ascii="Times New Roman" w:hAnsi="Times New Roman"/>
          <w:color w:val="000000" w:themeColor="text1"/>
          <w:sz w:val="28"/>
        </w:rPr>
        <w:t xml:space="preserve"> прокуратури</w:t>
      </w:r>
      <w:r w:rsidRPr="00543D9E">
        <w:rPr>
          <w:rFonts w:ascii="Times New Roman" w:hAnsi="Times New Roman"/>
          <w:color w:val="000000" w:themeColor="text1"/>
          <w:sz w:val="28"/>
          <w:lang w:val="uk-UA"/>
        </w:rPr>
        <w:t xml:space="preserve"> виконує наступні обов’язки</w:t>
      </w:r>
      <w:r w:rsidRPr="00543D9E">
        <w:rPr>
          <w:rFonts w:ascii="Times New Roman" w:hAnsi="Times New Roman"/>
          <w:sz w:val="28"/>
          <w:szCs w:val="28"/>
          <w:lang w:val="uk-UA"/>
        </w:rPr>
        <w:t>:</w:t>
      </w:r>
    </w:p>
    <w:p w:rsidR="00D97CD9" w:rsidRPr="00543D9E" w:rsidRDefault="00D97CD9" w:rsidP="00D97C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CD9" w:rsidRPr="00543D9E" w:rsidRDefault="00D97CD9" w:rsidP="00D97CD9">
      <w:pPr>
        <w:pStyle w:val="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543D9E">
        <w:rPr>
          <w:sz w:val="28"/>
          <w:szCs w:val="28"/>
        </w:rPr>
        <w:t xml:space="preserve">- вносить </w:t>
      </w:r>
      <w:proofErr w:type="spellStart"/>
      <w:r w:rsidRPr="00543D9E">
        <w:rPr>
          <w:sz w:val="28"/>
          <w:szCs w:val="28"/>
        </w:rPr>
        <w:t>відповідні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відомості</w:t>
      </w:r>
      <w:proofErr w:type="spellEnd"/>
      <w:r w:rsidRPr="00543D9E">
        <w:rPr>
          <w:sz w:val="28"/>
          <w:szCs w:val="28"/>
        </w:rPr>
        <w:t xml:space="preserve"> до </w:t>
      </w:r>
      <w:proofErr w:type="spellStart"/>
      <w:r w:rsidRPr="00543D9E">
        <w:rPr>
          <w:sz w:val="28"/>
          <w:szCs w:val="28"/>
        </w:rPr>
        <w:t>Єдиного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реєстру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досудових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розслідувань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згідно</w:t>
      </w:r>
      <w:proofErr w:type="spellEnd"/>
      <w:r w:rsidRPr="00543D9E">
        <w:rPr>
          <w:sz w:val="28"/>
          <w:szCs w:val="28"/>
        </w:rPr>
        <w:t xml:space="preserve"> з </w:t>
      </w:r>
      <w:proofErr w:type="spellStart"/>
      <w:r w:rsidRPr="00543D9E">
        <w:rPr>
          <w:sz w:val="28"/>
          <w:szCs w:val="28"/>
        </w:rPr>
        <w:t>процесуальними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повноваженнями</w:t>
      </w:r>
      <w:proofErr w:type="spellEnd"/>
      <w:r w:rsidRPr="00543D9E">
        <w:rPr>
          <w:sz w:val="28"/>
          <w:szCs w:val="28"/>
        </w:rPr>
        <w:t>;</w:t>
      </w:r>
    </w:p>
    <w:p w:rsidR="00D97CD9" w:rsidRPr="00543D9E" w:rsidRDefault="00D97CD9" w:rsidP="00D97CD9">
      <w:pPr>
        <w:pStyle w:val="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543D9E">
        <w:rPr>
          <w:sz w:val="28"/>
          <w:szCs w:val="28"/>
        </w:rPr>
        <w:t xml:space="preserve">- </w:t>
      </w:r>
      <w:proofErr w:type="spellStart"/>
      <w:r w:rsidRPr="00543D9E">
        <w:rPr>
          <w:sz w:val="28"/>
          <w:szCs w:val="28"/>
        </w:rPr>
        <w:t>здійснює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нагляд</w:t>
      </w:r>
      <w:proofErr w:type="spellEnd"/>
      <w:r w:rsidRPr="00543D9E">
        <w:rPr>
          <w:sz w:val="28"/>
          <w:szCs w:val="28"/>
        </w:rPr>
        <w:t xml:space="preserve"> за </w:t>
      </w:r>
      <w:proofErr w:type="spellStart"/>
      <w:r w:rsidRPr="00543D9E">
        <w:rPr>
          <w:sz w:val="28"/>
          <w:szCs w:val="28"/>
        </w:rPr>
        <w:t>додержанням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законів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під</w:t>
      </w:r>
      <w:proofErr w:type="spellEnd"/>
      <w:r w:rsidRPr="00543D9E">
        <w:rPr>
          <w:sz w:val="28"/>
          <w:szCs w:val="28"/>
        </w:rPr>
        <w:t xml:space="preserve"> час </w:t>
      </w:r>
      <w:proofErr w:type="spellStart"/>
      <w:r w:rsidRPr="00543D9E">
        <w:rPr>
          <w:sz w:val="28"/>
          <w:szCs w:val="28"/>
        </w:rPr>
        <w:t>проведення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досудового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розслідування</w:t>
      </w:r>
      <w:proofErr w:type="spellEnd"/>
      <w:r w:rsidRPr="00543D9E">
        <w:rPr>
          <w:sz w:val="28"/>
          <w:szCs w:val="28"/>
        </w:rPr>
        <w:t xml:space="preserve"> у </w:t>
      </w:r>
      <w:proofErr w:type="spellStart"/>
      <w:r w:rsidRPr="00543D9E">
        <w:rPr>
          <w:sz w:val="28"/>
          <w:szCs w:val="28"/>
        </w:rPr>
        <w:t>формі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процесуального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керівництва</w:t>
      </w:r>
      <w:proofErr w:type="spellEnd"/>
      <w:r w:rsidRPr="00543D9E">
        <w:rPr>
          <w:sz w:val="28"/>
          <w:szCs w:val="28"/>
        </w:rPr>
        <w:t xml:space="preserve"> та </w:t>
      </w:r>
      <w:proofErr w:type="spellStart"/>
      <w:r w:rsidRPr="00543D9E">
        <w:rPr>
          <w:sz w:val="28"/>
          <w:szCs w:val="28"/>
        </w:rPr>
        <w:t>підтримання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пуюлічного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обвинувачення</w:t>
      </w:r>
      <w:proofErr w:type="spellEnd"/>
      <w:r w:rsidRPr="00543D9E">
        <w:rPr>
          <w:sz w:val="28"/>
          <w:szCs w:val="28"/>
        </w:rPr>
        <w:t xml:space="preserve"> у </w:t>
      </w:r>
      <w:proofErr w:type="spellStart"/>
      <w:r w:rsidRPr="00543D9E">
        <w:rPr>
          <w:sz w:val="28"/>
          <w:szCs w:val="28"/>
        </w:rPr>
        <w:t>кримінальних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провадженнях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які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розслідуються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слідчими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відділу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розслідування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злочинів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вчинених</w:t>
      </w:r>
      <w:proofErr w:type="spellEnd"/>
      <w:r w:rsidRPr="00543D9E">
        <w:rPr>
          <w:sz w:val="28"/>
          <w:szCs w:val="28"/>
        </w:rPr>
        <w:t xml:space="preserve"> у </w:t>
      </w:r>
      <w:proofErr w:type="spellStart"/>
      <w:r w:rsidRPr="00543D9E">
        <w:rPr>
          <w:sz w:val="28"/>
          <w:szCs w:val="28"/>
        </w:rPr>
        <w:t>сфері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господарської</w:t>
      </w:r>
      <w:proofErr w:type="spellEnd"/>
      <w:r w:rsidRPr="00543D9E">
        <w:rPr>
          <w:sz w:val="28"/>
          <w:szCs w:val="28"/>
        </w:rPr>
        <w:t xml:space="preserve"> та </w:t>
      </w:r>
      <w:proofErr w:type="spellStart"/>
      <w:r w:rsidRPr="00543D9E">
        <w:rPr>
          <w:sz w:val="28"/>
          <w:szCs w:val="28"/>
        </w:rPr>
        <w:t>службової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діяльності</w:t>
      </w:r>
      <w:proofErr w:type="spellEnd"/>
      <w:r w:rsidRPr="00543D9E">
        <w:rPr>
          <w:sz w:val="28"/>
          <w:szCs w:val="28"/>
        </w:rPr>
        <w:t xml:space="preserve"> СУ ГУНП в області, </w:t>
      </w:r>
      <w:proofErr w:type="spellStart"/>
      <w:r w:rsidRPr="00543D9E">
        <w:rPr>
          <w:sz w:val="28"/>
          <w:szCs w:val="28"/>
        </w:rPr>
        <w:t>відділу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розслідування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злочинів</w:t>
      </w:r>
      <w:proofErr w:type="spellEnd"/>
      <w:r w:rsidRPr="00543D9E">
        <w:rPr>
          <w:sz w:val="28"/>
          <w:szCs w:val="28"/>
        </w:rPr>
        <w:t xml:space="preserve"> у </w:t>
      </w:r>
      <w:proofErr w:type="spellStart"/>
      <w:r w:rsidRPr="00543D9E">
        <w:rPr>
          <w:sz w:val="28"/>
          <w:szCs w:val="28"/>
        </w:rPr>
        <w:t>сфері</w:t>
      </w:r>
      <w:proofErr w:type="spellEnd"/>
      <w:r w:rsidRPr="00543D9E">
        <w:rPr>
          <w:sz w:val="28"/>
          <w:szCs w:val="28"/>
        </w:rPr>
        <w:t xml:space="preserve"> транспорту СУ ГУНП в області, </w:t>
      </w:r>
      <w:proofErr w:type="spellStart"/>
      <w:r w:rsidRPr="00543D9E">
        <w:rPr>
          <w:sz w:val="28"/>
          <w:szCs w:val="28"/>
        </w:rPr>
        <w:t>відділу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розслідування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злочинів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загально-кримінальної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спрямованості</w:t>
      </w:r>
      <w:proofErr w:type="spellEnd"/>
      <w:r w:rsidRPr="00543D9E">
        <w:rPr>
          <w:sz w:val="28"/>
          <w:szCs w:val="28"/>
        </w:rPr>
        <w:t xml:space="preserve"> СУ ГУНП в області та </w:t>
      </w:r>
      <w:proofErr w:type="spellStart"/>
      <w:r w:rsidRPr="00543D9E">
        <w:rPr>
          <w:sz w:val="28"/>
          <w:szCs w:val="28"/>
        </w:rPr>
        <w:t>інших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кримінальних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провадженнях</w:t>
      </w:r>
      <w:proofErr w:type="spellEnd"/>
      <w:r w:rsidRPr="00543D9E">
        <w:rPr>
          <w:sz w:val="28"/>
          <w:szCs w:val="28"/>
        </w:rPr>
        <w:t xml:space="preserve">, контроль за </w:t>
      </w:r>
      <w:proofErr w:type="spellStart"/>
      <w:r w:rsidRPr="00543D9E">
        <w:rPr>
          <w:sz w:val="28"/>
          <w:szCs w:val="28"/>
        </w:rPr>
        <w:t>рухом</w:t>
      </w:r>
      <w:proofErr w:type="spellEnd"/>
      <w:r w:rsidRPr="00543D9E">
        <w:rPr>
          <w:sz w:val="28"/>
          <w:szCs w:val="28"/>
        </w:rPr>
        <w:t xml:space="preserve"> таких </w:t>
      </w:r>
      <w:proofErr w:type="spellStart"/>
      <w:r w:rsidRPr="00543D9E">
        <w:rPr>
          <w:sz w:val="28"/>
          <w:szCs w:val="28"/>
        </w:rPr>
        <w:t>проваджень</w:t>
      </w:r>
      <w:proofErr w:type="spellEnd"/>
      <w:r w:rsidRPr="00543D9E">
        <w:rPr>
          <w:sz w:val="28"/>
          <w:szCs w:val="28"/>
        </w:rPr>
        <w:t xml:space="preserve"> до </w:t>
      </w:r>
      <w:proofErr w:type="spellStart"/>
      <w:r w:rsidRPr="00543D9E">
        <w:rPr>
          <w:sz w:val="28"/>
          <w:szCs w:val="28"/>
        </w:rPr>
        <w:t>набрання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чинності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вироком</w:t>
      </w:r>
      <w:proofErr w:type="spellEnd"/>
      <w:r w:rsidRPr="00543D9E">
        <w:rPr>
          <w:sz w:val="28"/>
          <w:szCs w:val="28"/>
        </w:rPr>
        <w:t xml:space="preserve"> суду, </w:t>
      </w:r>
      <w:proofErr w:type="spellStart"/>
      <w:r w:rsidRPr="00543D9E">
        <w:rPr>
          <w:sz w:val="28"/>
          <w:szCs w:val="28"/>
        </w:rPr>
        <w:t>оскарження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судових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рішень</w:t>
      </w:r>
      <w:proofErr w:type="spellEnd"/>
      <w:r w:rsidRPr="00543D9E">
        <w:rPr>
          <w:sz w:val="28"/>
          <w:szCs w:val="28"/>
        </w:rPr>
        <w:t xml:space="preserve"> в </w:t>
      </w:r>
      <w:proofErr w:type="spellStart"/>
      <w:r w:rsidRPr="00543D9E">
        <w:rPr>
          <w:sz w:val="28"/>
          <w:szCs w:val="28"/>
        </w:rPr>
        <w:t>апеляційному</w:t>
      </w:r>
      <w:proofErr w:type="spellEnd"/>
      <w:r w:rsidRPr="00543D9E">
        <w:rPr>
          <w:sz w:val="28"/>
          <w:szCs w:val="28"/>
        </w:rPr>
        <w:t xml:space="preserve"> та </w:t>
      </w:r>
      <w:proofErr w:type="spellStart"/>
      <w:r w:rsidRPr="00543D9E">
        <w:rPr>
          <w:sz w:val="28"/>
          <w:szCs w:val="28"/>
        </w:rPr>
        <w:t>касаційному</w:t>
      </w:r>
      <w:proofErr w:type="spellEnd"/>
      <w:r w:rsidRPr="00543D9E">
        <w:rPr>
          <w:sz w:val="28"/>
          <w:szCs w:val="28"/>
        </w:rPr>
        <w:t xml:space="preserve"> порядку;</w:t>
      </w:r>
    </w:p>
    <w:p w:rsidR="00D97CD9" w:rsidRPr="00543D9E" w:rsidRDefault="00D97CD9" w:rsidP="00D97CD9">
      <w:pPr>
        <w:pStyle w:val="1"/>
        <w:numPr>
          <w:ilvl w:val="0"/>
          <w:numId w:val="1"/>
        </w:numPr>
        <w:shd w:val="clear" w:color="auto" w:fill="auto"/>
        <w:tabs>
          <w:tab w:val="left" w:pos="509"/>
        </w:tabs>
        <w:spacing w:line="240" w:lineRule="auto"/>
        <w:jc w:val="both"/>
        <w:rPr>
          <w:sz w:val="28"/>
          <w:szCs w:val="28"/>
        </w:rPr>
      </w:pPr>
      <w:proofErr w:type="spellStart"/>
      <w:r w:rsidRPr="00543D9E">
        <w:rPr>
          <w:sz w:val="28"/>
          <w:szCs w:val="28"/>
        </w:rPr>
        <w:t>ініціює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проведення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негласних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слідчих</w:t>
      </w:r>
      <w:proofErr w:type="spellEnd"/>
      <w:r w:rsidRPr="00543D9E">
        <w:rPr>
          <w:sz w:val="28"/>
          <w:szCs w:val="28"/>
        </w:rPr>
        <w:t xml:space="preserve"> (</w:t>
      </w:r>
      <w:proofErr w:type="spellStart"/>
      <w:r w:rsidRPr="00543D9E">
        <w:rPr>
          <w:sz w:val="28"/>
          <w:szCs w:val="28"/>
        </w:rPr>
        <w:t>розшукових</w:t>
      </w:r>
      <w:proofErr w:type="spellEnd"/>
      <w:r w:rsidRPr="00543D9E">
        <w:rPr>
          <w:sz w:val="28"/>
          <w:szCs w:val="28"/>
        </w:rPr>
        <w:t xml:space="preserve">) </w:t>
      </w:r>
      <w:proofErr w:type="spellStart"/>
      <w:r w:rsidRPr="00543D9E">
        <w:rPr>
          <w:sz w:val="28"/>
          <w:szCs w:val="28"/>
        </w:rPr>
        <w:t>дій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під</w:t>
      </w:r>
      <w:proofErr w:type="spellEnd"/>
      <w:r w:rsidRPr="00543D9E">
        <w:rPr>
          <w:sz w:val="28"/>
          <w:szCs w:val="28"/>
        </w:rPr>
        <w:t xml:space="preserve"> час </w:t>
      </w:r>
      <w:proofErr w:type="spellStart"/>
      <w:r w:rsidRPr="00543D9E">
        <w:rPr>
          <w:sz w:val="28"/>
          <w:szCs w:val="28"/>
        </w:rPr>
        <w:t>здійснення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процесуального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керівництва</w:t>
      </w:r>
      <w:proofErr w:type="spellEnd"/>
      <w:r w:rsidRPr="00543D9E">
        <w:rPr>
          <w:sz w:val="28"/>
          <w:szCs w:val="28"/>
        </w:rPr>
        <w:t xml:space="preserve"> у </w:t>
      </w:r>
      <w:proofErr w:type="spellStart"/>
      <w:r w:rsidRPr="00543D9E">
        <w:rPr>
          <w:sz w:val="28"/>
          <w:szCs w:val="28"/>
        </w:rPr>
        <w:t>кримінальних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провадженнях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вивчає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матеріали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досудового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розслідування</w:t>
      </w:r>
      <w:proofErr w:type="spellEnd"/>
      <w:r w:rsidRPr="00543D9E">
        <w:rPr>
          <w:sz w:val="28"/>
          <w:szCs w:val="28"/>
        </w:rPr>
        <w:t xml:space="preserve"> з </w:t>
      </w:r>
      <w:proofErr w:type="spellStart"/>
      <w:r w:rsidRPr="00543D9E">
        <w:rPr>
          <w:sz w:val="28"/>
          <w:szCs w:val="28"/>
        </w:rPr>
        <w:t>питань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які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віднесені</w:t>
      </w:r>
      <w:proofErr w:type="spellEnd"/>
      <w:r w:rsidRPr="00543D9E">
        <w:rPr>
          <w:sz w:val="28"/>
          <w:szCs w:val="28"/>
        </w:rPr>
        <w:t xml:space="preserve"> до </w:t>
      </w:r>
      <w:proofErr w:type="spellStart"/>
      <w:r w:rsidRPr="00543D9E">
        <w:rPr>
          <w:sz w:val="28"/>
          <w:szCs w:val="28"/>
        </w:rPr>
        <w:t>державної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таємниці</w:t>
      </w:r>
      <w:proofErr w:type="spellEnd"/>
      <w:r w:rsidRPr="00543D9E">
        <w:rPr>
          <w:sz w:val="28"/>
          <w:szCs w:val="28"/>
        </w:rPr>
        <w:t>;</w:t>
      </w:r>
    </w:p>
    <w:p w:rsidR="00D97CD9" w:rsidRPr="00543D9E" w:rsidRDefault="00D97CD9" w:rsidP="00D97CD9">
      <w:pPr>
        <w:pStyle w:val="1"/>
        <w:numPr>
          <w:ilvl w:val="0"/>
          <w:numId w:val="1"/>
        </w:numPr>
        <w:shd w:val="clear" w:color="auto" w:fill="auto"/>
        <w:tabs>
          <w:tab w:val="left" w:pos="509"/>
        </w:tabs>
        <w:spacing w:line="240" w:lineRule="auto"/>
        <w:jc w:val="both"/>
        <w:rPr>
          <w:sz w:val="28"/>
          <w:szCs w:val="28"/>
        </w:rPr>
      </w:pPr>
      <w:proofErr w:type="spellStart"/>
      <w:r w:rsidRPr="00543D9E">
        <w:rPr>
          <w:sz w:val="28"/>
          <w:szCs w:val="28"/>
        </w:rPr>
        <w:t>контролює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виконання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доручень</w:t>
      </w:r>
      <w:proofErr w:type="spellEnd"/>
      <w:r w:rsidRPr="00543D9E">
        <w:rPr>
          <w:sz w:val="28"/>
          <w:szCs w:val="28"/>
        </w:rPr>
        <w:t xml:space="preserve"> і </w:t>
      </w:r>
      <w:proofErr w:type="spellStart"/>
      <w:r w:rsidRPr="00543D9E">
        <w:rPr>
          <w:sz w:val="28"/>
          <w:szCs w:val="28"/>
        </w:rPr>
        <w:t>вказівок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наданих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слідчому</w:t>
      </w:r>
      <w:proofErr w:type="spellEnd"/>
      <w:r w:rsidRPr="00543D9E">
        <w:rPr>
          <w:sz w:val="28"/>
          <w:szCs w:val="28"/>
        </w:rPr>
        <w:t xml:space="preserve">, органу </w:t>
      </w:r>
      <w:proofErr w:type="spellStart"/>
      <w:r w:rsidRPr="00543D9E">
        <w:rPr>
          <w:sz w:val="28"/>
          <w:szCs w:val="28"/>
        </w:rPr>
        <w:t>досудового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розслідування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відповідному</w:t>
      </w:r>
      <w:proofErr w:type="spellEnd"/>
      <w:r w:rsidRPr="00543D9E">
        <w:rPr>
          <w:sz w:val="28"/>
          <w:szCs w:val="28"/>
        </w:rPr>
        <w:t xml:space="preserve"> оперативному </w:t>
      </w:r>
      <w:proofErr w:type="spellStart"/>
      <w:r w:rsidRPr="00543D9E">
        <w:rPr>
          <w:sz w:val="28"/>
          <w:szCs w:val="28"/>
        </w:rPr>
        <w:t>підрозділу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щодо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проведення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слідчих</w:t>
      </w:r>
      <w:proofErr w:type="spellEnd"/>
      <w:r w:rsidRPr="00543D9E">
        <w:rPr>
          <w:sz w:val="28"/>
          <w:szCs w:val="28"/>
        </w:rPr>
        <w:t xml:space="preserve"> (</w:t>
      </w:r>
      <w:proofErr w:type="spellStart"/>
      <w:r w:rsidRPr="00543D9E">
        <w:rPr>
          <w:sz w:val="28"/>
          <w:szCs w:val="28"/>
        </w:rPr>
        <w:t>розшукових</w:t>
      </w:r>
      <w:proofErr w:type="spellEnd"/>
      <w:r w:rsidRPr="00543D9E">
        <w:rPr>
          <w:sz w:val="28"/>
          <w:szCs w:val="28"/>
        </w:rPr>
        <w:t xml:space="preserve">) </w:t>
      </w:r>
      <w:proofErr w:type="spellStart"/>
      <w:r w:rsidRPr="00543D9E">
        <w:rPr>
          <w:sz w:val="28"/>
          <w:szCs w:val="28"/>
        </w:rPr>
        <w:t>дій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негласних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слідчих</w:t>
      </w:r>
      <w:proofErr w:type="spellEnd"/>
      <w:r w:rsidRPr="00543D9E">
        <w:rPr>
          <w:sz w:val="28"/>
          <w:szCs w:val="28"/>
        </w:rPr>
        <w:t xml:space="preserve"> (</w:t>
      </w:r>
      <w:proofErr w:type="spellStart"/>
      <w:r w:rsidRPr="00543D9E">
        <w:rPr>
          <w:sz w:val="28"/>
          <w:szCs w:val="28"/>
        </w:rPr>
        <w:t>розшукових</w:t>
      </w:r>
      <w:proofErr w:type="spellEnd"/>
      <w:r w:rsidRPr="00543D9E">
        <w:rPr>
          <w:sz w:val="28"/>
          <w:szCs w:val="28"/>
        </w:rPr>
        <w:t xml:space="preserve">) </w:t>
      </w:r>
      <w:proofErr w:type="spellStart"/>
      <w:r w:rsidRPr="00543D9E">
        <w:rPr>
          <w:sz w:val="28"/>
          <w:szCs w:val="28"/>
        </w:rPr>
        <w:t>дій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інших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процесуальних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дій</w:t>
      </w:r>
      <w:proofErr w:type="spellEnd"/>
      <w:r w:rsidRPr="00543D9E">
        <w:rPr>
          <w:sz w:val="28"/>
          <w:szCs w:val="28"/>
        </w:rPr>
        <w:t>;</w:t>
      </w:r>
    </w:p>
    <w:p w:rsidR="00D97CD9" w:rsidRPr="00543D9E" w:rsidRDefault="00D97CD9" w:rsidP="00D97CD9">
      <w:pPr>
        <w:pStyle w:val="1"/>
        <w:numPr>
          <w:ilvl w:val="0"/>
          <w:numId w:val="1"/>
        </w:numPr>
        <w:shd w:val="clear" w:color="auto" w:fill="auto"/>
        <w:tabs>
          <w:tab w:val="left" w:pos="509"/>
        </w:tabs>
        <w:spacing w:line="240" w:lineRule="auto"/>
        <w:jc w:val="both"/>
        <w:rPr>
          <w:sz w:val="28"/>
          <w:szCs w:val="28"/>
        </w:rPr>
      </w:pPr>
      <w:proofErr w:type="spellStart"/>
      <w:r w:rsidRPr="00543D9E">
        <w:rPr>
          <w:sz w:val="28"/>
          <w:szCs w:val="28"/>
        </w:rPr>
        <w:t>відповідно</w:t>
      </w:r>
      <w:proofErr w:type="spellEnd"/>
      <w:r w:rsidRPr="00543D9E">
        <w:rPr>
          <w:sz w:val="28"/>
          <w:szCs w:val="28"/>
        </w:rPr>
        <w:t xml:space="preserve"> </w:t>
      </w:r>
      <w:proofErr w:type="gramStart"/>
      <w:r w:rsidRPr="00543D9E">
        <w:rPr>
          <w:sz w:val="28"/>
          <w:szCs w:val="28"/>
        </w:rPr>
        <w:t>до закону</w:t>
      </w:r>
      <w:proofErr w:type="gram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реагує</w:t>
      </w:r>
      <w:proofErr w:type="spellEnd"/>
      <w:r w:rsidRPr="00543D9E">
        <w:rPr>
          <w:sz w:val="28"/>
          <w:szCs w:val="28"/>
        </w:rPr>
        <w:t xml:space="preserve"> на </w:t>
      </w:r>
      <w:proofErr w:type="spellStart"/>
      <w:r w:rsidRPr="00543D9E">
        <w:rPr>
          <w:sz w:val="28"/>
          <w:szCs w:val="28"/>
        </w:rPr>
        <w:t>факти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невиконання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слідчим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письмових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вказівок</w:t>
      </w:r>
      <w:proofErr w:type="spellEnd"/>
      <w:r w:rsidRPr="00543D9E">
        <w:rPr>
          <w:sz w:val="28"/>
          <w:szCs w:val="28"/>
        </w:rPr>
        <w:t xml:space="preserve"> прокурора та за </w:t>
      </w:r>
      <w:proofErr w:type="spellStart"/>
      <w:r w:rsidRPr="00543D9E">
        <w:rPr>
          <w:sz w:val="28"/>
          <w:szCs w:val="28"/>
        </w:rPr>
        <w:t>наявності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підстав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ініціює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притягнення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слідчого</w:t>
      </w:r>
      <w:proofErr w:type="spellEnd"/>
      <w:r w:rsidRPr="00543D9E">
        <w:rPr>
          <w:sz w:val="28"/>
          <w:szCs w:val="28"/>
        </w:rPr>
        <w:t xml:space="preserve"> до </w:t>
      </w:r>
      <w:proofErr w:type="spellStart"/>
      <w:r w:rsidRPr="00543D9E">
        <w:rPr>
          <w:sz w:val="28"/>
          <w:szCs w:val="28"/>
        </w:rPr>
        <w:t>відповідальності</w:t>
      </w:r>
      <w:proofErr w:type="spellEnd"/>
      <w:r w:rsidRPr="00543D9E">
        <w:rPr>
          <w:sz w:val="28"/>
          <w:szCs w:val="28"/>
        </w:rPr>
        <w:t>;</w:t>
      </w:r>
    </w:p>
    <w:p w:rsidR="00D97CD9" w:rsidRPr="00543D9E" w:rsidRDefault="00D97CD9" w:rsidP="00D97CD9">
      <w:pPr>
        <w:pStyle w:val="1"/>
        <w:numPr>
          <w:ilvl w:val="0"/>
          <w:numId w:val="1"/>
        </w:numPr>
        <w:shd w:val="clear" w:color="auto" w:fill="auto"/>
        <w:tabs>
          <w:tab w:val="left" w:pos="509"/>
        </w:tabs>
        <w:spacing w:line="240" w:lineRule="auto"/>
        <w:jc w:val="both"/>
        <w:rPr>
          <w:sz w:val="28"/>
          <w:szCs w:val="28"/>
        </w:rPr>
      </w:pPr>
      <w:proofErr w:type="spellStart"/>
      <w:r w:rsidRPr="00543D9E">
        <w:rPr>
          <w:sz w:val="28"/>
          <w:szCs w:val="28"/>
        </w:rPr>
        <w:t>перевіряє</w:t>
      </w:r>
      <w:proofErr w:type="spellEnd"/>
      <w:r w:rsidRPr="00543D9E">
        <w:rPr>
          <w:sz w:val="28"/>
          <w:szCs w:val="28"/>
        </w:rPr>
        <w:t xml:space="preserve"> за потреби </w:t>
      </w:r>
      <w:proofErr w:type="spellStart"/>
      <w:r w:rsidRPr="00543D9E">
        <w:rPr>
          <w:sz w:val="28"/>
          <w:szCs w:val="28"/>
        </w:rPr>
        <w:t>своєчасність</w:t>
      </w:r>
      <w:proofErr w:type="spellEnd"/>
      <w:r w:rsidRPr="00543D9E">
        <w:rPr>
          <w:sz w:val="28"/>
          <w:szCs w:val="28"/>
        </w:rPr>
        <w:t xml:space="preserve"> і </w:t>
      </w:r>
      <w:proofErr w:type="spellStart"/>
      <w:r w:rsidRPr="00543D9E">
        <w:rPr>
          <w:sz w:val="28"/>
          <w:szCs w:val="28"/>
        </w:rPr>
        <w:t>повноту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розгляду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слідчими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клопотань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сторони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захисту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потерпілого</w:t>
      </w:r>
      <w:proofErr w:type="spellEnd"/>
      <w:r w:rsidRPr="00543D9E">
        <w:rPr>
          <w:sz w:val="28"/>
          <w:szCs w:val="28"/>
        </w:rPr>
        <w:t xml:space="preserve"> та </w:t>
      </w:r>
      <w:proofErr w:type="spellStart"/>
      <w:r w:rsidRPr="00543D9E">
        <w:rPr>
          <w:sz w:val="28"/>
          <w:szCs w:val="28"/>
        </w:rPr>
        <w:t>його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представника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чи</w:t>
      </w:r>
      <w:proofErr w:type="spellEnd"/>
      <w:r w:rsidRPr="00543D9E">
        <w:rPr>
          <w:sz w:val="28"/>
          <w:szCs w:val="28"/>
        </w:rPr>
        <w:t xml:space="preserve"> законного </w:t>
      </w:r>
      <w:proofErr w:type="spellStart"/>
      <w:r w:rsidRPr="00543D9E">
        <w:rPr>
          <w:sz w:val="28"/>
          <w:szCs w:val="28"/>
        </w:rPr>
        <w:t>представника</w:t>
      </w:r>
      <w:proofErr w:type="spellEnd"/>
      <w:r w:rsidRPr="00543D9E">
        <w:rPr>
          <w:sz w:val="28"/>
          <w:szCs w:val="28"/>
        </w:rPr>
        <w:t xml:space="preserve"> про </w:t>
      </w:r>
      <w:proofErr w:type="spellStart"/>
      <w:r w:rsidRPr="00543D9E">
        <w:rPr>
          <w:sz w:val="28"/>
          <w:szCs w:val="28"/>
        </w:rPr>
        <w:t>виконання</w:t>
      </w:r>
      <w:proofErr w:type="spellEnd"/>
      <w:r w:rsidRPr="00543D9E">
        <w:rPr>
          <w:sz w:val="28"/>
          <w:szCs w:val="28"/>
        </w:rPr>
        <w:t xml:space="preserve"> будь-</w:t>
      </w:r>
      <w:proofErr w:type="spellStart"/>
      <w:r w:rsidRPr="00543D9E">
        <w:rPr>
          <w:sz w:val="28"/>
          <w:szCs w:val="28"/>
        </w:rPr>
        <w:t>яких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процесуальних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дій</w:t>
      </w:r>
      <w:proofErr w:type="spellEnd"/>
      <w:r w:rsidRPr="00543D9E">
        <w:rPr>
          <w:sz w:val="28"/>
          <w:szCs w:val="28"/>
        </w:rPr>
        <w:t xml:space="preserve"> і </w:t>
      </w:r>
      <w:proofErr w:type="spellStart"/>
      <w:r w:rsidRPr="00543D9E">
        <w:rPr>
          <w:sz w:val="28"/>
          <w:szCs w:val="28"/>
        </w:rPr>
        <w:t>законність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прийнятих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рішень</w:t>
      </w:r>
      <w:proofErr w:type="spellEnd"/>
      <w:r w:rsidRPr="00543D9E">
        <w:rPr>
          <w:sz w:val="28"/>
          <w:szCs w:val="28"/>
        </w:rPr>
        <w:t xml:space="preserve"> за результатами </w:t>
      </w:r>
      <w:proofErr w:type="spellStart"/>
      <w:r w:rsidRPr="00543D9E">
        <w:rPr>
          <w:sz w:val="28"/>
          <w:szCs w:val="28"/>
        </w:rPr>
        <w:t>розгляду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забезпечує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виконання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вказаних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вимог</w:t>
      </w:r>
      <w:proofErr w:type="spellEnd"/>
      <w:r w:rsidRPr="00543D9E">
        <w:rPr>
          <w:sz w:val="28"/>
          <w:szCs w:val="28"/>
        </w:rPr>
        <w:t xml:space="preserve"> у </w:t>
      </w:r>
      <w:proofErr w:type="spellStart"/>
      <w:r w:rsidRPr="00543D9E">
        <w:rPr>
          <w:sz w:val="28"/>
          <w:szCs w:val="28"/>
        </w:rPr>
        <w:t>разі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особистого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розгляду</w:t>
      </w:r>
      <w:proofErr w:type="spellEnd"/>
      <w:r w:rsidRPr="00543D9E">
        <w:rPr>
          <w:sz w:val="28"/>
          <w:szCs w:val="28"/>
        </w:rPr>
        <w:t xml:space="preserve"> таких </w:t>
      </w:r>
      <w:proofErr w:type="spellStart"/>
      <w:r w:rsidRPr="00543D9E">
        <w:rPr>
          <w:sz w:val="28"/>
          <w:szCs w:val="28"/>
        </w:rPr>
        <w:t>клопотань</w:t>
      </w:r>
      <w:proofErr w:type="spellEnd"/>
      <w:r w:rsidRPr="00543D9E">
        <w:rPr>
          <w:sz w:val="28"/>
          <w:szCs w:val="28"/>
        </w:rPr>
        <w:t>;</w:t>
      </w:r>
    </w:p>
    <w:p w:rsidR="00D97CD9" w:rsidRPr="00543D9E" w:rsidRDefault="00D97CD9" w:rsidP="00D97CD9">
      <w:pPr>
        <w:pStyle w:val="1"/>
        <w:numPr>
          <w:ilvl w:val="0"/>
          <w:numId w:val="1"/>
        </w:numPr>
        <w:shd w:val="clear" w:color="auto" w:fill="auto"/>
        <w:tabs>
          <w:tab w:val="left" w:pos="667"/>
        </w:tabs>
        <w:spacing w:line="240" w:lineRule="auto"/>
        <w:jc w:val="both"/>
        <w:rPr>
          <w:sz w:val="28"/>
          <w:szCs w:val="28"/>
        </w:rPr>
      </w:pPr>
      <w:proofErr w:type="spellStart"/>
      <w:r w:rsidRPr="00543D9E">
        <w:rPr>
          <w:sz w:val="28"/>
          <w:szCs w:val="28"/>
        </w:rPr>
        <w:t>перевіряє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законність</w:t>
      </w:r>
      <w:proofErr w:type="spellEnd"/>
      <w:r w:rsidRPr="00543D9E">
        <w:rPr>
          <w:sz w:val="28"/>
          <w:szCs w:val="28"/>
        </w:rPr>
        <w:t xml:space="preserve"> і </w:t>
      </w:r>
      <w:proofErr w:type="spellStart"/>
      <w:r w:rsidRPr="00543D9E">
        <w:rPr>
          <w:sz w:val="28"/>
          <w:szCs w:val="28"/>
        </w:rPr>
        <w:t>обґрунтованість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рішення</w:t>
      </w:r>
      <w:proofErr w:type="spellEnd"/>
      <w:r w:rsidRPr="00543D9E">
        <w:rPr>
          <w:sz w:val="28"/>
          <w:szCs w:val="28"/>
        </w:rPr>
        <w:t xml:space="preserve"> про </w:t>
      </w:r>
      <w:proofErr w:type="spellStart"/>
      <w:r w:rsidRPr="00543D9E">
        <w:rPr>
          <w:sz w:val="28"/>
          <w:szCs w:val="28"/>
        </w:rPr>
        <w:t>закриття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кримінального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провадження</w:t>
      </w:r>
      <w:proofErr w:type="spellEnd"/>
      <w:r w:rsidRPr="00543D9E">
        <w:rPr>
          <w:sz w:val="28"/>
          <w:szCs w:val="28"/>
        </w:rPr>
        <w:t xml:space="preserve">, у тому </w:t>
      </w:r>
      <w:proofErr w:type="spellStart"/>
      <w:r w:rsidRPr="00543D9E">
        <w:rPr>
          <w:sz w:val="28"/>
          <w:szCs w:val="28"/>
        </w:rPr>
        <w:t>числі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повноту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проведення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досудового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lastRenderedPageBreak/>
        <w:t>розслідування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захист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інтересів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учасників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кримінального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провадження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вирішення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питань</w:t>
      </w:r>
      <w:proofErr w:type="spellEnd"/>
      <w:r w:rsidRPr="00543D9E">
        <w:rPr>
          <w:sz w:val="28"/>
          <w:szCs w:val="28"/>
        </w:rPr>
        <w:t xml:space="preserve"> про </w:t>
      </w:r>
      <w:proofErr w:type="spellStart"/>
      <w:r w:rsidRPr="00543D9E">
        <w:rPr>
          <w:sz w:val="28"/>
          <w:szCs w:val="28"/>
        </w:rPr>
        <w:t>спеціальну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конфіскацію</w:t>
      </w:r>
      <w:proofErr w:type="spellEnd"/>
      <w:r w:rsidRPr="00543D9E">
        <w:rPr>
          <w:sz w:val="28"/>
          <w:szCs w:val="28"/>
        </w:rPr>
        <w:t xml:space="preserve">, долю майна та </w:t>
      </w:r>
      <w:proofErr w:type="spellStart"/>
      <w:r w:rsidRPr="00543D9E">
        <w:rPr>
          <w:sz w:val="28"/>
          <w:szCs w:val="28"/>
        </w:rPr>
        <w:t>документів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вилучених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або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наданих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під</w:t>
      </w:r>
      <w:proofErr w:type="spellEnd"/>
      <w:r w:rsidRPr="00543D9E">
        <w:rPr>
          <w:sz w:val="28"/>
          <w:szCs w:val="28"/>
        </w:rPr>
        <w:t xml:space="preserve"> час </w:t>
      </w:r>
      <w:proofErr w:type="spellStart"/>
      <w:r w:rsidRPr="00543D9E">
        <w:rPr>
          <w:sz w:val="28"/>
          <w:szCs w:val="28"/>
        </w:rPr>
        <w:t>досудового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розслідування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скасування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обмежувальних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заходів</w:t>
      </w:r>
      <w:proofErr w:type="spellEnd"/>
      <w:r w:rsidRPr="00543D9E">
        <w:rPr>
          <w:sz w:val="28"/>
          <w:szCs w:val="28"/>
        </w:rPr>
        <w:t>;</w:t>
      </w:r>
    </w:p>
    <w:p w:rsidR="00D97CD9" w:rsidRPr="00543D9E" w:rsidRDefault="00D97CD9" w:rsidP="00D97CD9">
      <w:pPr>
        <w:pStyle w:val="1"/>
        <w:numPr>
          <w:ilvl w:val="0"/>
          <w:numId w:val="1"/>
        </w:numPr>
        <w:shd w:val="clear" w:color="auto" w:fill="auto"/>
        <w:tabs>
          <w:tab w:val="left" w:pos="509"/>
        </w:tabs>
        <w:spacing w:line="240" w:lineRule="auto"/>
        <w:jc w:val="both"/>
        <w:rPr>
          <w:sz w:val="28"/>
          <w:szCs w:val="28"/>
        </w:rPr>
      </w:pPr>
      <w:proofErr w:type="spellStart"/>
      <w:r w:rsidRPr="00543D9E">
        <w:rPr>
          <w:sz w:val="28"/>
          <w:szCs w:val="28"/>
        </w:rPr>
        <w:t>ініціює</w:t>
      </w:r>
      <w:proofErr w:type="spellEnd"/>
      <w:r w:rsidRPr="00543D9E">
        <w:rPr>
          <w:sz w:val="28"/>
          <w:szCs w:val="28"/>
        </w:rPr>
        <w:t xml:space="preserve"> перед </w:t>
      </w:r>
      <w:proofErr w:type="spellStart"/>
      <w:r w:rsidRPr="00543D9E">
        <w:rPr>
          <w:sz w:val="28"/>
          <w:szCs w:val="28"/>
        </w:rPr>
        <w:t>керівником</w:t>
      </w:r>
      <w:proofErr w:type="spellEnd"/>
      <w:r w:rsidRPr="00543D9E">
        <w:rPr>
          <w:sz w:val="28"/>
          <w:szCs w:val="28"/>
        </w:rPr>
        <w:t xml:space="preserve"> органу </w:t>
      </w:r>
      <w:proofErr w:type="spellStart"/>
      <w:r w:rsidRPr="00543D9E">
        <w:rPr>
          <w:sz w:val="28"/>
          <w:szCs w:val="28"/>
        </w:rPr>
        <w:t>досудового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розслідування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питання</w:t>
      </w:r>
      <w:proofErr w:type="spellEnd"/>
      <w:r w:rsidRPr="00543D9E">
        <w:rPr>
          <w:sz w:val="28"/>
          <w:szCs w:val="28"/>
        </w:rPr>
        <w:t xml:space="preserve"> про </w:t>
      </w:r>
      <w:proofErr w:type="spellStart"/>
      <w:r w:rsidRPr="00543D9E">
        <w:rPr>
          <w:sz w:val="28"/>
          <w:szCs w:val="28"/>
        </w:rPr>
        <w:t>відсторонення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слідчого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від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проведення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досудового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розслідування</w:t>
      </w:r>
      <w:proofErr w:type="spellEnd"/>
      <w:r w:rsidRPr="00543D9E">
        <w:rPr>
          <w:sz w:val="28"/>
          <w:szCs w:val="28"/>
        </w:rPr>
        <w:t xml:space="preserve"> та </w:t>
      </w:r>
      <w:proofErr w:type="spellStart"/>
      <w:r w:rsidRPr="00543D9E">
        <w:rPr>
          <w:sz w:val="28"/>
          <w:szCs w:val="28"/>
        </w:rPr>
        <w:t>призначення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іншого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слідчого</w:t>
      </w:r>
      <w:proofErr w:type="spellEnd"/>
      <w:r w:rsidRPr="00543D9E">
        <w:rPr>
          <w:sz w:val="28"/>
          <w:szCs w:val="28"/>
        </w:rPr>
        <w:t xml:space="preserve"> за </w:t>
      </w:r>
      <w:proofErr w:type="spellStart"/>
      <w:r w:rsidRPr="00543D9E">
        <w:rPr>
          <w:sz w:val="28"/>
          <w:szCs w:val="28"/>
        </w:rPr>
        <w:t>наявності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підстав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передбачених</w:t>
      </w:r>
      <w:proofErr w:type="spellEnd"/>
      <w:r w:rsidRPr="00543D9E">
        <w:rPr>
          <w:sz w:val="28"/>
          <w:szCs w:val="28"/>
        </w:rPr>
        <w:t xml:space="preserve"> КПК </w:t>
      </w:r>
      <w:proofErr w:type="spellStart"/>
      <w:r w:rsidRPr="00543D9E">
        <w:rPr>
          <w:sz w:val="28"/>
          <w:szCs w:val="28"/>
        </w:rPr>
        <w:t>України</w:t>
      </w:r>
      <w:proofErr w:type="spellEnd"/>
      <w:r w:rsidRPr="00543D9E">
        <w:rPr>
          <w:sz w:val="28"/>
          <w:szCs w:val="28"/>
        </w:rPr>
        <w:t xml:space="preserve">, для </w:t>
      </w:r>
      <w:proofErr w:type="spellStart"/>
      <w:r w:rsidRPr="00543D9E">
        <w:rPr>
          <w:sz w:val="28"/>
          <w:szCs w:val="28"/>
        </w:rPr>
        <w:t>його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відводу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або</w:t>
      </w:r>
      <w:proofErr w:type="spellEnd"/>
      <w:r w:rsidRPr="00543D9E">
        <w:rPr>
          <w:sz w:val="28"/>
          <w:szCs w:val="28"/>
        </w:rPr>
        <w:t xml:space="preserve"> у </w:t>
      </w:r>
      <w:proofErr w:type="spellStart"/>
      <w:r w:rsidRPr="00543D9E">
        <w:rPr>
          <w:sz w:val="28"/>
          <w:szCs w:val="28"/>
        </w:rPr>
        <w:t>разі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неефективного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досудового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розслідування</w:t>
      </w:r>
      <w:proofErr w:type="spellEnd"/>
      <w:r w:rsidRPr="00543D9E">
        <w:rPr>
          <w:sz w:val="28"/>
          <w:szCs w:val="28"/>
        </w:rPr>
        <w:t>;</w:t>
      </w:r>
    </w:p>
    <w:p w:rsidR="00D97CD9" w:rsidRPr="00543D9E" w:rsidRDefault="00D97CD9" w:rsidP="00D97CD9">
      <w:pPr>
        <w:pStyle w:val="1"/>
        <w:numPr>
          <w:ilvl w:val="0"/>
          <w:numId w:val="1"/>
        </w:numPr>
        <w:shd w:val="clear" w:color="auto" w:fill="auto"/>
        <w:tabs>
          <w:tab w:val="left" w:pos="509"/>
        </w:tabs>
        <w:spacing w:line="240" w:lineRule="auto"/>
        <w:jc w:val="both"/>
        <w:rPr>
          <w:sz w:val="28"/>
          <w:szCs w:val="28"/>
        </w:rPr>
      </w:pPr>
      <w:proofErr w:type="spellStart"/>
      <w:r w:rsidRPr="00543D9E">
        <w:rPr>
          <w:sz w:val="28"/>
          <w:szCs w:val="28"/>
        </w:rPr>
        <w:t>контролює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дотримання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розумних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строків</w:t>
      </w:r>
      <w:proofErr w:type="spellEnd"/>
      <w:r w:rsidRPr="00543D9E">
        <w:rPr>
          <w:sz w:val="28"/>
          <w:szCs w:val="28"/>
        </w:rPr>
        <w:t xml:space="preserve"> у </w:t>
      </w:r>
      <w:proofErr w:type="spellStart"/>
      <w:r w:rsidRPr="00543D9E">
        <w:rPr>
          <w:sz w:val="28"/>
          <w:szCs w:val="28"/>
        </w:rPr>
        <w:t>кримінальному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провадженні</w:t>
      </w:r>
      <w:proofErr w:type="spellEnd"/>
      <w:r w:rsidRPr="00543D9E">
        <w:rPr>
          <w:sz w:val="28"/>
          <w:szCs w:val="28"/>
        </w:rPr>
        <w:t xml:space="preserve">, а </w:t>
      </w:r>
      <w:proofErr w:type="spellStart"/>
      <w:r w:rsidRPr="00543D9E">
        <w:rPr>
          <w:sz w:val="28"/>
          <w:szCs w:val="28"/>
        </w:rPr>
        <w:t>також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строків</w:t>
      </w:r>
      <w:proofErr w:type="spellEnd"/>
      <w:r w:rsidRPr="00543D9E">
        <w:rPr>
          <w:sz w:val="28"/>
          <w:szCs w:val="28"/>
        </w:rPr>
        <w:t xml:space="preserve">, прямо </w:t>
      </w:r>
      <w:proofErr w:type="spellStart"/>
      <w:r w:rsidRPr="00543D9E">
        <w:rPr>
          <w:sz w:val="28"/>
          <w:szCs w:val="28"/>
        </w:rPr>
        <w:t>передбачених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Кримінальним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процесуальним</w:t>
      </w:r>
      <w:proofErr w:type="spellEnd"/>
      <w:r w:rsidRPr="00543D9E">
        <w:rPr>
          <w:sz w:val="28"/>
          <w:szCs w:val="28"/>
        </w:rPr>
        <w:t xml:space="preserve"> кодексом </w:t>
      </w:r>
      <w:proofErr w:type="spellStart"/>
      <w:r w:rsidRPr="00543D9E">
        <w:rPr>
          <w:sz w:val="28"/>
          <w:szCs w:val="28"/>
        </w:rPr>
        <w:t>України</w:t>
      </w:r>
      <w:proofErr w:type="spellEnd"/>
      <w:r w:rsidRPr="00543D9E">
        <w:rPr>
          <w:sz w:val="28"/>
          <w:szCs w:val="28"/>
        </w:rPr>
        <w:t xml:space="preserve">, з </w:t>
      </w:r>
      <w:proofErr w:type="spellStart"/>
      <w:r w:rsidRPr="00543D9E">
        <w:rPr>
          <w:sz w:val="28"/>
          <w:szCs w:val="28"/>
        </w:rPr>
        <w:t>огляду</w:t>
      </w:r>
      <w:proofErr w:type="spellEnd"/>
      <w:r w:rsidRPr="00543D9E">
        <w:rPr>
          <w:sz w:val="28"/>
          <w:szCs w:val="28"/>
        </w:rPr>
        <w:t xml:space="preserve"> на </w:t>
      </w:r>
      <w:proofErr w:type="spellStart"/>
      <w:r w:rsidRPr="00543D9E">
        <w:rPr>
          <w:sz w:val="28"/>
          <w:szCs w:val="28"/>
        </w:rPr>
        <w:t>складність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кримінального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провадження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принципове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реагування</w:t>
      </w:r>
      <w:proofErr w:type="spellEnd"/>
      <w:r w:rsidRPr="00543D9E">
        <w:rPr>
          <w:sz w:val="28"/>
          <w:szCs w:val="28"/>
        </w:rPr>
        <w:t xml:space="preserve"> на </w:t>
      </w:r>
      <w:proofErr w:type="spellStart"/>
      <w:r w:rsidRPr="00543D9E">
        <w:rPr>
          <w:sz w:val="28"/>
          <w:szCs w:val="28"/>
        </w:rPr>
        <w:t>факти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порушення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вказаних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строків</w:t>
      </w:r>
      <w:proofErr w:type="spellEnd"/>
      <w:r w:rsidRPr="00543D9E">
        <w:rPr>
          <w:sz w:val="28"/>
          <w:szCs w:val="28"/>
        </w:rPr>
        <w:t>;</w:t>
      </w:r>
    </w:p>
    <w:p w:rsidR="00D97CD9" w:rsidRPr="00543D9E" w:rsidRDefault="00D97CD9" w:rsidP="00D97CD9">
      <w:pPr>
        <w:pStyle w:val="1"/>
        <w:numPr>
          <w:ilvl w:val="0"/>
          <w:numId w:val="1"/>
        </w:numPr>
        <w:shd w:val="clear" w:color="auto" w:fill="auto"/>
        <w:tabs>
          <w:tab w:val="left" w:pos="512"/>
        </w:tabs>
        <w:spacing w:line="240" w:lineRule="auto"/>
        <w:jc w:val="both"/>
        <w:rPr>
          <w:sz w:val="28"/>
          <w:szCs w:val="28"/>
        </w:rPr>
      </w:pPr>
      <w:proofErr w:type="spellStart"/>
      <w:r w:rsidRPr="00543D9E">
        <w:rPr>
          <w:sz w:val="28"/>
          <w:szCs w:val="28"/>
        </w:rPr>
        <w:t>бере</w:t>
      </w:r>
      <w:proofErr w:type="spellEnd"/>
      <w:r w:rsidRPr="00543D9E">
        <w:rPr>
          <w:sz w:val="28"/>
          <w:szCs w:val="28"/>
        </w:rPr>
        <w:t xml:space="preserve"> участь у </w:t>
      </w:r>
      <w:proofErr w:type="spellStart"/>
      <w:r w:rsidRPr="00543D9E">
        <w:rPr>
          <w:sz w:val="28"/>
          <w:szCs w:val="28"/>
        </w:rPr>
        <w:t>розгляді</w:t>
      </w:r>
      <w:proofErr w:type="spellEnd"/>
      <w:r w:rsidRPr="00543D9E">
        <w:rPr>
          <w:sz w:val="28"/>
          <w:szCs w:val="28"/>
        </w:rPr>
        <w:t xml:space="preserve"> судом </w:t>
      </w:r>
      <w:proofErr w:type="spellStart"/>
      <w:r w:rsidRPr="00543D9E">
        <w:rPr>
          <w:sz w:val="28"/>
          <w:szCs w:val="28"/>
        </w:rPr>
        <w:t>скарг</w:t>
      </w:r>
      <w:proofErr w:type="spellEnd"/>
      <w:r w:rsidRPr="00543D9E">
        <w:rPr>
          <w:sz w:val="28"/>
          <w:szCs w:val="28"/>
        </w:rPr>
        <w:t xml:space="preserve"> </w:t>
      </w:r>
      <w:proofErr w:type="gramStart"/>
      <w:r w:rsidRPr="00543D9E">
        <w:rPr>
          <w:sz w:val="28"/>
          <w:szCs w:val="28"/>
        </w:rPr>
        <w:t>у порядку</w:t>
      </w:r>
      <w:proofErr w:type="gram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ст.ст</w:t>
      </w:r>
      <w:proofErr w:type="spellEnd"/>
      <w:r w:rsidRPr="00543D9E">
        <w:rPr>
          <w:sz w:val="28"/>
          <w:szCs w:val="28"/>
        </w:rPr>
        <w:t xml:space="preserve">. 303-307 КПК </w:t>
      </w:r>
      <w:proofErr w:type="spellStart"/>
      <w:r w:rsidRPr="00543D9E">
        <w:rPr>
          <w:sz w:val="28"/>
          <w:szCs w:val="28"/>
        </w:rPr>
        <w:t>України</w:t>
      </w:r>
      <w:proofErr w:type="spellEnd"/>
      <w:r w:rsidRPr="00543D9E">
        <w:rPr>
          <w:sz w:val="28"/>
          <w:szCs w:val="28"/>
        </w:rPr>
        <w:t>;</w:t>
      </w:r>
    </w:p>
    <w:p w:rsidR="00D97CD9" w:rsidRPr="00543D9E" w:rsidRDefault="00D97CD9" w:rsidP="00D97CD9">
      <w:pPr>
        <w:pStyle w:val="1"/>
        <w:numPr>
          <w:ilvl w:val="0"/>
          <w:numId w:val="1"/>
        </w:numPr>
        <w:shd w:val="clear" w:color="auto" w:fill="auto"/>
        <w:tabs>
          <w:tab w:val="left" w:pos="495"/>
        </w:tabs>
        <w:spacing w:line="240" w:lineRule="auto"/>
        <w:jc w:val="both"/>
        <w:rPr>
          <w:sz w:val="28"/>
          <w:szCs w:val="28"/>
        </w:rPr>
      </w:pPr>
      <w:proofErr w:type="spellStart"/>
      <w:r w:rsidRPr="00543D9E">
        <w:rPr>
          <w:sz w:val="28"/>
          <w:szCs w:val="28"/>
        </w:rPr>
        <w:t>вивчає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кримінальні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провадження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які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витребувані</w:t>
      </w:r>
      <w:proofErr w:type="spellEnd"/>
      <w:r w:rsidRPr="00543D9E">
        <w:rPr>
          <w:sz w:val="28"/>
          <w:szCs w:val="28"/>
        </w:rPr>
        <w:t xml:space="preserve"> </w:t>
      </w:r>
      <w:proofErr w:type="gramStart"/>
      <w:r w:rsidRPr="00543D9E">
        <w:rPr>
          <w:sz w:val="28"/>
          <w:szCs w:val="28"/>
        </w:rPr>
        <w:t>у порядку</w:t>
      </w:r>
      <w:proofErr w:type="gramEnd"/>
      <w:r w:rsidRPr="00543D9E">
        <w:rPr>
          <w:sz w:val="28"/>
          <w:szCs w:val="28"/>
        </w:rPr>
        <w:t xml:space="preserve"> контролю, а </w:t>
      </w:r>
      <w:proofErr w:type="spellStart"/>
      <w:r w:rsidRPr="00543D9E">
        <w:rPr>
          <w:sz w:val="28"/>
          <w:szCs w:val="28"/>
        </w:rPr>
        <w:t>також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що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надійшли</w:t>
      </w:r>
      <w:proofErr w:type="spellEnd"/>
      <w:r w:rsidRPr="00543D9E">
        <w:rPr>
          <w:sz w:val="28"/>
          <w:szCs w:val="28"/>
        </w:rPr>
        <w:t xml:space="preserve"> у </w:t>
      </w:r>
      <w:proofErr w:type="spellStart"/>
      <w:r w:rsidRPr="00543D9E">
        <w:rPr>
          <w:sz w:val="28"/>
          <w:szCs w:val="28"/>
        </w:rPr>
        <w:t>зв'язку</w:t>
      </w:r>
      <w:proofErr w:type="spellEnd"/>
      <w:r w:rsidRPr="00543D9E">
        <w:rPr>
          <w:sz w:val="28"/>
          <w:szCs w:val="28"/>
        </w:rPr>
        <w:t xml:space="preserve"> з </w:t>
      </w:r>
      <w:proofErr w:type="spellStart"/>
      <w:r w:rsidRPr="00543D9E">
        <w:rPr>
          <w:sz w:val="28"/>
          <w:szCs w:val="28"/>
        </w:rPr>
        <w:t>вирішенням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скарг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готують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висновки</w:t>
      </w:r>
      <w:proofErr w:type="spellEnd"/>
      <w:r w:rsidRPr="00543D9E">
        <w:rPr>
          <w:sz w:val="28"/>
          <w:szCs w:val="28"/>
        </w:rPr>
        <w:t xml:space="preserve"> для </w:t>
      </w:r>
      <w:proofErr w:type="spellStart"/>
      <w:r w:rsidRPr="00543D9E">
        <w:rPr>
          <w:sz w:val="28"/>
          <w:szCs w:val="28"/>
        </w:rPr>
        <w:t>доповіді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керівництву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щодо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додержання</w:t>
      </w:r>
      <w:proofErr w:type="spellEnd"/>
      <w:r w:rsidRPr="00543D9E">
        <w:rPr>
          <w:sz w:val="28"/>
          <w:szCs w:val="28"/>
        </w:rPr>
        <w:t xml:space="preserve"> закону </w:t>
      </w:r>
      <w:proofErr w:type="spellStart"/>
      <w:r w:rsidRPr="00543D9E">
        <w:rPr>
          <w:sz w:val="28"/>
          <w:szCs w:val="28"/>
        </w:rPr>
        <w:t>під</w:t>
      </w:r>
      <w:proofErr w:type="spellEnd"/>
      <w:r w:rsidRPr="00543D9E">
        <w:rPr>
          <w:sz w:val="28"/>
          <w:szCs w:val="28"/>
        </w:rPr>
        <w:t xml:space="preserve"> час </w:t>
      </w:r>
      <w:proofErr w:type="spellStart"/>
      <w:r w:rsidRPr="00543D9E">
        <w:rPr>
          <w:sz w:val="28"/>
          <w:szCs w:val="28"/>
        </w:rPr>
        <w:t>здійснення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досудового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розслідування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можливості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продовження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процесуальних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строків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обґрунтованості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скарг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учасників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процесу</w:t>
      </w:r>
      <w:proofErr w:type="spellEnd"/>
      <w:r w:rsidRPr="00543D9E">
        <w:rPr>
          <w:sz w:val="28"/>
          <w:szCs w:val="28"/>
        </w:rPr>
        <w:t xml:space="preserve"> на </w:t>
      </w:r>
      <w:proofErr w:type="spellStart"/>
      <w:r w:rsidRPr="00543D9E">
        <w:rPr>
          <w:sz w:val="28"/>
          <w:szCs w:val="28"/>
        </w:rPr>
        <w:t>недодержання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розумних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строків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слідчими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під</w:t>
      </w:r>
      <w:proofErr w:type="spellEnd"/>
      <w:r w:rsidRPr="00543D9E">
        <w:rPr>
          <w:sz w:val="28"/>
          <w:szCs w:val="28"/>
        </w:rPr>
        <w:t xml:space="preserve"> час </w:t>
      </w:r>
      <w:proofErr w:type="spellStart"/>
      <w:r w:rsidRPr="00543D9E">
        <w:rPr>
          <w:sz w:val="28"/>
          <w:szCs w:val="28"/>
        </w:rPr>
        <w:t>досудового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розслідування</w:t>
      </w:r>
      <w:proofErr w:type="spellEnd"/>
      <w:r w:rsidRPr="00543D9E">
        <w:rPr>
          <w:sz w:val="28"/>
          <w:szCs w:val="28"/>
        </w:rPr>
        <w:t>;</w:t>
      </w:r>
    </w:p>
    <w:p w:rsidR="00D97CD9" w:rsidRPr="00543D9E" w:rsidRDefault="00D97CD9" w:rsidP="00D97CD9">
      <w:pPr>
        <w:pStyle w:val="1"/>
        <w:numPr>
          <w:ilvl w:val="0"/>
          <w:numId w:val="1"/>
        </w:numPr>
        <w:shd w:val="clear" w:color="auto" w:fill="auto"/>
        <w:tabs>
          <w:tab w:val="left" w:pos="490"/>
        </w:tabs>
        <w:spacing w:line="240" w:lineRule="auto"/>
        <w:jc w:val="both"/>
        <w:rPr>
          <w:sz w:val="28"/>
          <w:szCs w:val="28"/>
        </w:rPr>
      </w:pPr>
      <w:proofErr w:type="spellStart"/>
      <w:r w:rsidRPr="00543D9E">
        <w:rPr>
          <w:sz w:val="28"/>
          <w:szCs w:val="28"/>
        </w:rPr>
        <w:t>особисто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бере</w:t>
      </w:r>
      <w:proofErr w:type="spellEnd"/>
      <w:r w:rsidRPr="00543D9E">
        <w:rPr>
          <w:sz w:val="28"/>
          <w:szCs w:val="28"/>
        </w:rPr>
        <w:t xml:space="preserve"> участь у </w:t>
      </w:r>
      <w:proofErr w:type="spellStart"/>
      <w:r w:rsidRPr="00543D9E">
        <w:rPr>
          <w:sz w:val="28"/>
          <w:szCs w:val="28"/>
        </w:rPr>
        <w:t>судових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засіданнях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ініціює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привід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обвинуваченого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чи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зміну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запобіжного</w:t>
      </w:r>
      <w:proofErr w:type="spellEnd"/>
      <w:r w:rsidRPr="00543D9E">
        <w:rPr>
          <w:sz w:val="28"/>
          <w:szCs w:val="28"/>
        </w:rPr>
        <w:t xml:space="preserve"> заходу на </w:t>
      </w:r>
      <w:proofErr w:type="spellStart"/>
      <w:r w:rsidRPr="00543D9E">
        <w:rPr>
          <w:sz w:val="28"/>
          <w:szCs w:val="28"/>
        </w:rPr>
        <w:t>більш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суворий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порушує</w:t>
      </w:r>
      <w:proofErr w:type="spellEnd"/>
      <w:r w:rsidRPr="00543D9E">
        <w:rPr>
          <w:sz w:val="28"/>
          <w:szCs w:val="28"/>
        </w:rPr>
        <w:t xml:space="preserve"> перед судом </w:t>
      </w:r>
      <w:proofErr w:type="spellStart"/>
      <w:r w:rsidRPr="00543D9E">
        <w:rPr>
          <w:sz w:val="28"/>
          <w:szCs w:val="28"/>
        </w:rPr>
        <w:t>питання</w:t>
      </w:r>
      <w:proofErr w:type="spellEnd"/>
      <w:r w:rsidRPr="00543D9E">
        <w:rPr>
          <w:sz w:val="28"/>
          <w:szCs w:val="28"/>
        </w:rPr>
        <w:t xml:space="preserve"> про </w:t>
      </w:r>
      <w:proofErr w:type="spellStart"/>
      <w:r w:rsidRPr="00543D9E">
        <w:rPr>
          <w:sz w:val="28"/>
          <w:szCs w:val="28"/>
        </w:rPr>
        <w:t>дисциплінарну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відповідальність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захисника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накладення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грошових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стягнень</w:t>
      </w:r>
      <w:proofErr w:type="spellEnd"/>
      <w:r w:rsidRPr="00543D9E">
        <w:rPr>
          <w:sz w:val="28"/>
          <w:szCs w:val="28"/>
        </w:rPr>
        <w:t xml:space="preserve"> на </w:t>
      </w:r>
      <w:proofErr w:type="spellStart"/>
      <w:r w:rsidRPr="00543D9E">
        <w:rPr>
          <w:sz w:val="28"/>
          <w:szCs w:val="28"/>
        </w:rPr>
        <w:t>учасників</w:t>
      </w:r>
      <w:proofErr w:type="spellEnd"/>
      <w:r w:rsidRPr="00543D9E">
        <w:rPr>
          <w:sz w:val="28"/>
          <w:szCs w:val="28"/>
        </w:rPr>
        <w:t xml:space="preserve"> судового </w:t>
      </w:r>
      <w:proofErr w:type="spellStart"/>
      <w:r w:rsidRPr="00543D9E">
        <w:rPr>
          <w:sz w:val="28"/>
          <w:szCs w:val="28"/>
        </w:rPr>
        <w:t>провадження</w:t>
      </w:r>
      <w:proofErr w:type="spellEnd"/>
      <w:r w:rsidRPr="00543D9E">
        <w:rPr>
          <w:sz w:val="28"/>
          <w:szCs w:val="28"/>
        </w:rPr>
        <w:t xml:space="preserve"> у </w:t>
      </w:r>
      <w:proofErr w:type="spellStart"/>
      <w:r w:rsidRPr="00543D9E">
        <w:rPr>
          <w:sz w:val="28"/>
          <w:szCs w:val="28"/>
        </w:rPr>
        <w:t>разі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зловживання</w:t>
      </w:r>
      <w:proofErr w:type="spellEnd"/>
      <w:r w:rsidRPr="00543D9E">
        <w:rPr>
          <w:sz w:val="28"/>
          <w:szCs w:val="28"/>
        </w:rPr>
        <w:t xml:space="preserve"> ними </w:t>
      </w:r>
      <w:proofErr w:type="spellStart"/>
      <w:r w:rsidRPr="00543D9E">
        <w:rPr>
          <w:sz w:val="28"/>
          <w:szCs w:val="28"/>
        </w:rPr>
        <w:t>своїми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процесуальними</w:t>
      </w:r>
      <w:proofErr w:type="spellEnd"/>
      <w:r w:rsidRPr="00543D9E">
        <w:rPr>
          <w:sz w:val="28"/>
          <w:szCs w:val="28"/>
        </w:rPr>
        <w:t xml:space="preserve"> правами;</w:t>
      </w:r>
    </w:p>
    <w:p w:rsidR="00D97CD9" w:rsidRPr="00543D9E" w:rsidRDefault="00D97CD9" w:rsidP="00D97CD9">
      <w:pPr>
        <w:pStyle w:val="1"/>
        <w:numPr>
          <w:ilvl w:val="0"/>
          <w:numId w:val="1"/>
        </w:numPr>
        <w:shd w:val="clear" w:color="auto" w:fill="auto"/>
        <w:tabs>
          <w:tab w:val="left" w:pos="495"/>
        </w:tabs>
        <w:spacing w:line="240" w:lineRule="auto"/>
        <w:jc w:val="both"/>
        <w:rPr>
          <w:sz w:val="28"/>
          <w:szCs w:val="28"/>
        </w:rPr>
      </w:pPr>
      <w:proofErr w:type="spellStart"/>
      <w:r w:rsidRPr="00543D9E">
        <w:rPr>
          <w:sz w:val="28"/>
          <w:szCs w:val="28"/>
        </w:rPr>
        <w:t>вживає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заходів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щодо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забезпечення</w:t>
      </w:r>
      <w:proofErr w:type="spellEnd"/>
      <w:r w:rsidRPr="00543D9E">
        <w:rPr>
          <w:sz w:val="28"/>
          <w:szCs w:val="28"/>
        </w:rPr>
        <w:t xml:space="preserve"> явки </w:t>
      </w:r>
      <w:proofErr w:type="gramStart"/>
      <w:r w:rsidRPr="00543D9E">
        <w:rPr>
          <w:sz w:val="28"/>
          <w:szCs w:val="28"/>
        </w:rPr>
        <w:t>до суду</w:t>
      </w:r>
      <w:proofErr w:type="gram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свідків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обвинувачення</w:t>
      </w:r>
      <w:proofErr w:type="spellEnd"/>
      <w:r w:rsidRPr="00543D9E">
        <w:rPr>
          <w:sz w:val="28"/>
          <w:szCs w:val="28"/>
        </w:rPr>
        <w:t xml:space="preserve">; при </w:t>
      </w:r>
      <w:proofErr w:type="spellStart"/>
      <w:r w:rsidRPr="00543D9E">
        <w:rPr>
          <w:sz w:val="28"/>
          <w:szCs w:val="28"/>
        </w:rPr>
        <w:t>дослідженні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доказів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з’ясовує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обставини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кримінального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правопорушення</w:t>
      </w:r>
      <w:proofErr w:type="spellEnd"/>
      <w:r w:rsidRPr="00543D9E">
        <w:rPr>
          <w:sz w:val="28"/>
          <w:szCs w:val="28"/>
        </w:rPr>
        <w:t xml:space="preserve"> та </w:t>
      </w:r>
      <w:proofErr w:type="spellStart"/>
      <w:r w:rsidRPr="00543D9E">
        <w:rPr>
          <w:sz w:val="28"/>
          <w:szCs w:val="28"/>
        </w:rPr>
        <w:t>інші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факти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що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мають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значення</w:t>
      </w:r>
      <w:proofErr w:type="spellEnd"/>
      <w:r w:rsidRPr="00543D9E">
        <w:rPr>
          <w:sz w:val="28"/>
          <w:szCs w:val="28"/>
        </w:rPr>
        <w:t xml:space="preserve"> для </w:t>
      </w:r>
      <w:proofErr w:type="spellStart"/>
      <w:r w:rsidRPr="00543D9E">
        <w:rPr>
          <w:sz w:val="28"/>
          <w:szCs w:val="28"/>
        </w:rPr>
        <w:t>кримінального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провадження</w:t>
      </w:r>
      <w:proofErr w:type="spellEnd"/>
      <w:r w:rsidRPr="00543D9E">
        <w:rPr>
          <w:sz w:val="28"/>
          <w:szCs w:val="28"/>
        </w:rPr>
        <w:t xml:space="preserve">; доводить перед судом </w:t>
      </w:r>
      <w:proofErr w:type="spellStart"/>
      <w:r w:rsidRPr="00543D9E">
        <w:rPr>
          <w:sz w:val="28"/>
          <w:szCs w:val="28"/>
        </w:rPr>
        <w:t>належність</w:t>
      </w:r>
      <w:proofErr w:type="spellEnd"/>
      <w:r w:rsidRPr="00543D9E">
        <w:rPr>
          <w:sz w:val="28"/>
          <w:szCs w:val="28"/>
        </w:rPr>
        <w:t xml:space="preserve"> і </w:t>
      </w:r>
      <w:proofErr w:type="spellStart"/>
      <w:r w:rsidRPr="00543D9E">
        <w:rPr>
          <w:sz w:val="28"/>
          <w:szCs w:val="28"/>
        </w:rPr>
        <w:t>допустимість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доказів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зібраних</w:t>
      </w:r>
      <w:proofErr w:type="spellEnd"/>
      <w:r w:rsidRPr="00543D9E">
        <w:rPr>
          <w:sz w:val="28"/>
          <w:szCs w:val="28"/>
        </w:rPr>
        <w:t xml:space="preserve"> стороною </w:t>
      </w:r>
      <w:proofErr w:type="spellStart"/>
      <w:r w:rsidRPr="00543D9E">
        <w:rPr>
          <w:sz w:val="28"/>
          <w:szCs w:val="28"/>
        </w:rPr>
        <w:t>обвинувачення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об’єктивно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оцінює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сукупність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доказів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із</w:t>
      </w:r>
      <w:proofErr w:type="spellEnd"/>
      <w:r w:rsidRPr="00543D9E">
        <w:rPr>
          <w:sz w:val="28"/>
          <w:szCs w:val="28"/>
        </w:rPr>
        <w:t xml:space="preserve"> точки </w:t>
      </w:r>
      <w:proofErr w:type="spellStart"/>
      <w:r w:rsidRPr="00543D9E">
        <w:rPr>
          <w:sz w:val="28"/>
          <w:szCs w:val="28"/>
        </w:rPr>
        <w:t>зору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їх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достатності</w:t>
      </w:r>
      <w:proofErr w:type="spellEnd"/>
      <w:r w:rsidRPr="00543D9E">
        <w:rPr>
          <w:sz w:val="28"/>
          <w:szCs w:val="28"/>
        </w:rPr>
        <w:t xml:space="preserve"> для </w:t>
      </w:r>
      <w:proofErr w:type="spellStart"/>
      <w:r w:rsidRPr="00543D9E">
        <w:rPr>
          <w:sz w:val="28"/>
          <w:szCs w:val="28"/>
        </w:rPr>
        <w:t>доведення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винуватості</w:t>
      </w:r>
      <w:proofErr w:type="spellEnd"/>
      <w:r w:rsidRPr="00543D9E">
        <w:rPr>
          <w:sz w:val="28"/>
          <w:szCs w:val="28"/>
        </w:rPr>
        <w:t>;</w:t>
      </w:r>
    </w:p>
    <w:p w:rsidR="00D97CD9" w:rsidRPr="00543D9E" w:rsidRDefault="00D97CD9" w:rsidP="00D97CD9">
      <w:pPr>
        <w:pStyle w:val="1"/>
        <w:numPr>
          <w:ilvl w:val="0"/>
          <w:numId w:val="1"/>
        </w:numPr>
        <w:shd w:val="clear" w:color="auto" w:fill="auto"/>
        <w:tabs>
          <w:tab w:val="left" w:pos="490"/>
        </w:tabs>
        <w:spacing w:line="240" w:lineRule="auto"/>
        <w:jc w:val="both"/>
        <w:rPr>
          <w:sz w:val="28"/>
          <w:szCs w:val="28"/>
        </w:rPr>
      </w:pPr>
      <w:proofErr w:type="spellStart"/>
      <w:r w:rsidRPr="00543D9E">
        <w:rPr>
          <w:sz w:val="28"/>
          <w:szCs w:val="28"/>
        </w:rPr>
        <w:t>реагуює</w:t>
      </w:r>
      <w:proofErr w:type="spellEnd"/>
      <w:r w:rsidRPr="00543D9E">
        <w:rPr>
          <w:sz w:val="28"/>
          <w:szCs w:val="28"/>
        </w:rPr>
        <w:t xml:space="preserve"> на </w:t>
      </w:r>
      <w:proofErr w:type="spellStart"/>
      <w:r w:rsidRPr="00543D9E">
        <w:rPr>
          <w:sz w:val="28"/>
          <w:szCs w:val="28"/>
        </w:rPr>
        <w:t>порушення</w:t>
      </w:r>
      <w:proofErr w:type="spellEnd"/>
      <w:r w:rsidRPr="00543D9E">
        <w:rPr>
          <w:sz w:val="28"/>
          <w:szCs w:val="28"/>
        </w:rPr>
        <w:t xml:space="preserve"> закону, </w:t>
      </w:r>
      <w:proofErr w:type="spellStart"/>
      <w:r w:rsidRPr="00543D9E">
        <w:rPr>
          <w:sz w:val="28"/>
          <w:szCs w:val="28"/>
        </w:rPr>
        <w:t>що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обмежують</w:t>
      </w:r>
      <w:proofErr w:type="spellEnd"/>
      <w:r w:rsidRPr="00543D9E">
        <w:rPr>
          <w:sz w:val="28"/>
          <w:szCs w:val="28"/>
        </w:rPr>
        <w:t xml:space="preserve"> права </w:t>
      </w:r>
      <w:proofErr w:type="spellStart"/>
      <w:r w:rsidRPr="00543D9E">
        <w:rPr>
          <w:sz w:val="28"/>
          <w:szCs w:val="28"/>
        </w:rPr>
        <w:t>учасників</w:t>
      </w:r>
      <w:proofErr w:type="spellEnd"/>
      <w:r w:rsidRPr="00543D9E">
        <w:rPr>
          <w:sz w:val="28"/>
          <w:szCs w:val="28"/>
        </w:rPr>
        <w:t xml:space="preserve"> судового </w:t>
      </w:r>
      <w:proofErr w:type="spellStart"/>
      <w:r w:rsidRPr="00543D9E">
        <w:rPr>
          <w:sz w:val="28"/>
          <w:szCs w:val="28"/>
        </w:rPr>
        <w:t>провадження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або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можуть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вплинути</w:t>
      </w:r>
      <w:proofErr w:type="spellEnd"/>
      <w:r w:rsidRPr="00543D9E">
        <w:rPr>
          <w:sz w:val="28"/>
          <w:szCs w:val="28"/>
        </w:rPr>
        <w:t xml:space="preserve"> на </w:t>
      </w:r>
      <w:proofErr w:type="spellStart"/>
      <w:r w:rsidRPr="00543D9E">
        <w:rPr>
          <w:sz w:val="28"/>
          <w:szCs w:val="28"/>
        </w:rPr>
        <w:t>законність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прийнятого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рішення</w:t>
      </w:r>
      <w:proofErr w:type="spellEnd"/>
      <w:r w:rsidRPr="00543D9E">
        <w:rPr>
          <w:sz w:val="28"/>
          <w:szCs w:val="28"/>
        </w:rPr>
        <w:t>;</w:t>
      </w:r>
    </w:p>
    <w:p w:rsidR="00D97CD9" w:rsidRPr="00543D9E" w:rsidRDefault="00D97CD9" w:rsidP="00D97CD9">
      <w:pPr>
        <w:pStyle w:val="1"/>
        <w:numPr>
          <w:ilvl w:val="0"/>
          <w:numId w:val="1"/>
        </w:numPr>
        <w:shd w:val="clear" w:color="auto" w:fill="auto"/>
        <w:tabs>
          <w:tab w:val="left" w:pos="495"/>
        </w:tabs>
        <w:spacing w:line="240" w:lineRule="auto"/>
        <w:jc w:val="both"/>
        <w:rPr>
          <w:sz w:val="28"/>
          <w:szCs w:val="28"/>
        </w:rPr>
      </w:pPr>
      <w:proofErr w:type="spellStart"/>
      <w:r w:rsidRPr="00543D9E">
        <w:rPr>
          <w:sz w:val="28"/>
          <w:szCs w:val="28"/>
        </w:rPr>
        <w:t>розглядаює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звернення</w:t>
      </w:r>
      <w:proofErr w:type="spellEnd"/>
      <w:r w:rsidRPr="00543D9E">
        <w:rPr>
          <w:sz w:val="28"/>
          <w:szCs w:val="28"/>
        </w:rPr>
        <w:t xml:space="preserve">, заяви, </w:t>
      </w:r>
      <w:proofErr w:type="spellStart"/>
      <w:r w:rsidRPr="00543D9E">
        <w:rPr>
          <w:sz w:val="28"/>
          <w:szCs w:val="28"/>
        </w:rPr>
        <w:t>скарги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громадян</w:t>
      </w:r>
      <w:proofErr w:type="spellEnd"/>
      <w:r w:rsidRPr="00543D9E">
        <w:rPr>
          <w:sz w:val="28"/>
          <w:szCs w:val="28"/>
        </w:rPr>
        <w:t xml:space="preserve"> і </w:t>
      </w:r>
      <w:proofErr w:type="spellStart"/>
      <w:r w:rsidRPr="00543D9E">
        <w:rPr>
          <w:sz w:val="28"/>
          <w:szCs w:val="28"/>
        </w:rPr>
        <w:t>посадових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осіб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повідомлення</w:t>
      </w:r>
      <w:proofErr w:type="spellEnd"/>
      <w:r w:rsidRPr="00543D9E">
        <w:rPr>
          <w:sz w:val="28"/>
          <w:szCs w:val="28"/>
        </w:rPr>
        <w:t xml:space="preserve"> у </w:t>
      </w:r>
      <w:proofErr w:type="spellStart"/>
      <w:r w:rsidRPr="00543D9E">
        <w:rPr>
          <w:sz w:val="28"/>
          <w:szCs w:val="28"/>
        </w:rPr>
        <w:t>засобах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масової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інформації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запити</w:t>
      </w:r>
      <w:proofErr w:type="spellEnd"/>
      <w:r w:rsidRPr="00543D9E">
        <w:rPr>
          <w:sz w:val="28"/>
          <w:szCs w:val="28"/>
        </w:rPr>
        <w:t xml:space="preserve"> та </w:t>
      </w:r>
      <w:proofErr w:type="spellStart"/>
      <w:r w:rsidRPr="00543D9E">
        <w:rPr>
          <w:sz w:val="28"/>
          <w:szCs w:val="28"/>
        </w:rPr>
        <w:t>звернення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народних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депутатів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України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інформаційні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запити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готує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проекти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відповідей</w:t>
      </w:r>
      <w:proofErr w:type="spellEnd"/>
      <w:r w:rsidRPr="00543D9E">
        <w:rPr>
          <w:sz w:val="28"/>
          <w:szCs w:val="28"/>
        </w:rPr>
        <w:t xml:space="preserve"> за </w:t>
      </w:r>
      <w:proofErr w:type="spellStart"/>
      <w:r w:rsidRPr="00543D9E">
        <w:rPr>
          <w:sz w:val="28"/>
          <w:szCs w:val="28"/>
        </w:rPr>
        <w:t>наслідками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їх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розгляду</w:t>
      </w:r>
      <w:proofErr w:type="spellEnd"/>
      <w:r w:rsidRPr="00543D9E">
        <w:rPr>
          <w:sz w:val="28"/>
          <w:szCs w:val="28"/>
        </w:rPr>
        <w:t>;</w:t>
      </w:r>
    </w:p>
    <w:p w:rsidR="00D97CD9" w:rsidRPr="00543D9E" w:rsidRDefault="00D97CD9" w:rsidP="00D97CD9">
      <w:pPr>
        <w:pStyle w:val="1"/>
        <w:numPr>
          <w:ilvl w:val="0"/>
          <w:numId w:val="1"/>
        </w:numPr>
        <w:shd w:val="clear" w:color="auto" w:fill="auto"/>
        <w:tabs>
          <w:tab w:val="left" w:pos="516"/>
        </w:tabs>
        <w:spacing w:line="240" w:lineRule="auto"/>
        <w:ind w:firstLine="320"/>
        <w:jc w:val="both"/>
        <w:rPr>
          <w:sz w:val="28"/>
          <w:szCs w:val="28"/>
        </w:rPr>
      </w:pPr>
      <w:proofErr w:type="spellStart"/>
      <w:r w:rsidRPr="00543D9E">
        <w:rPr>
          <w:sz w:val="28"/>
          <w:szCs w:val="28"/>
        </w:rPr>
        <w:t>веде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облік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проведеної</w:t>
      </w:r>
      <w:proofErr w:type="spellEnd"/>
      <w:r w:rsidRPr="00543D9E">
        <w:rPr>
          <w:sz w:val="28"/>
          <w:szCs w:val="28"/>
        </w:rPr>
        <w:t xml:space="preserve"> роботи, </w:t>
      </w:r>
      <w:proofErr w:type="spellStart"/>
      <w:r w:rsidRPr="00543D9E">
        <w:rPr>
          <w:sz w:val="28"/>
          <w:szCs w:val="28"/>
        </w:rPr>
        <w:t>забезпечує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своєчасність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внесення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даних</w:t>
      </w:r>
      <w:proofErr w:type="spellEnd"/>
      <w:r w:rsidRPr="00543D9E">
        <w:rPr>
          <w:sz w:val="28"/>
          <w:szCs w:val="28"/>
        </w:rPr>
        <w:t xml:space="preserve"> </w:t>
      </w:r>
      <w:proofErr w:type="gramStart"/>
      <w:r w:rsidRPr="00543D9E">
        <w:rPr>
          <w:sz w:val="28"/>
          <w:szCs w:val="28"/>
        </w:rPr>
        <w:t>про роботу</w:t>
      </w:r>
      <w:proofErr w:type="gramEnd"/>
      <w:r w:rsidRPr="00543D9E">
        <w:rPr>
          <w:sz w:val="28"/>
          <w:szCs w:val="28"/>
        </w:rPr>
        <w:t xml:space="preserve"> до ІАС «ОСОП», </w:t>
      </w:r>
      <w:proofErr w:type="spellStart"/>
      <w:r w:rsidRPr="00543D9E">
        <w:rPr>
          <w:sz w:val="28"/>
          <w:szCs w:val="28"/>
        </w:rPr>
        <w:t>формування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статистичної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звітності</w:t>
      </w:r>
      <w:proofErr w:type="spellEnd"/>
      <w:r w:rsidRPr="00543D9E">
        <w:rPr>
          <w:sz w:val="28"/>
          <w:szCs w:val="28"/>
        </w:rPr>
        <w:t xml:space="preserve"> за </w:t>
      </w:r>
      <w:proofErr w:type="spellStart"/>
      <w:r w:rsidRPr="00543D9E">
        <w:rPr>
          <w:sz w:val="28"/>
          <w:szCs w:val="28"/>
        </w:rPr>
        <w:t>напрямами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діяльності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формує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накопичувальні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справи</w:t>
      </w:r>
      <w:proofErr w:type="spellEnd"/>
      <w:r w:rsidRPr="00543D9E">
        <w:rPr>
          <w:sz w:val="28"/>
          <w:szCs w:val="28"/>
        </w:rPr>
        <w:t xml:space="preserve">, у </w:t>
      </w:r>
      <w:proofErr w:type="spellStart"/>
      <w:r w:rsidRPr="00543D9E">
        <w:rPr>
          <w:sz w:val="28"/>
          <w:szCs w:val="28"/>
        </w:rPr>
        <w:t>яких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зосереджують</w:t>
      </w:r>
      <w:proofErr w:type="spellEnd"/>
      <w:r w:rsidRPr="00543D9E">
        <w:rPr>
          <w:sz w:val="28"/>
          <w:szCs w:val="28"/>
        </w:rPr>
        <w:t xml:space="preserve">, </w:t>
      </w:r>
      <w:proofErr w:type="spellStart"/>
      <w:r w:rsidRPr="00543D9E">
        <w:rPr>
          <w:sz w:val="28"/>
          <w:szCs w:val="28"/>
        </w:rPr>
        <w:t>систематизує</w:t>
      </w:r>
      <w:proofErr w:type="spellEnd"/>
      <w:r w:rsidRPr="00543D9E">
        <w:rPr>
          <w:sz w:val="28"/>
          <w:szCs w:val="28"/>
        </w:rPr>
        <w:t xml:space="preserve"> і </w:t>
      </w:r>
      <w:proofErr w:type="spellStart"/>
      <w:r w:rsidRPr="00543D9E">
        <w:rPr>
          <w:sz w:val="28"/>
          <w:szCs w:val="28"/>
        </w:rPr>
        <w:t>опрацьовує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необхідні</w:t>
      </w:r>
      <w:proofErr w:type="spellEnd"/>
      <w:r w:rsidRPr="00543D9E">
        <w:rPr>
          <w:sz w:val="28"/>
          <w:szCs w:val="28"/>
        </w:rPr>
        <w:t xml:space="preserve"> </w:t>
      </w:r>
      <w:proofErr w:type="spellStart"/>
      <w:r w:rsidRPr="00543D9E">
        <w:rPr>
          <w:sz w:val="28"/>
          <w:szCs w:val="28"/>
        </w:rPr>
        <w:t>матеріали</w:t>
      </w:r>
      <w:proofErr w:type="spellEnd"/>
      <w:r w:rsidRPr="00543D9E">
        <w:rPr>
          <w:sz w:val="28"/>
          <w:szCs w:val="28"/>
        </w:rPr>
        <w:t xml:space="preserve"> за </w:t>
      </w:r>
      <w:proofErr w:type="spellStart"/>
      <w:r w:rsidRPr="00543D9E">
        <w:rPr>
          <w:sz w:val="28"/>
          <w:szCs w:val="28"/>
        </w:rPr>
        <w:t>закріпленими</w:t>
      </w:r>
      <w:proofErr w:type="spellEnd"/>
      <w:r w:rsidRPr="00543D9E">
        <w:rPr>
          <w:sz w:val="28"/>
          <w:szCs w:val="28"/>
        </w:rPr>
        <w:t xml:space="preserve"> темами.</w:t>
      </w:r>
    </w:p>
    <w:p w:rsidR="00D97CD9" w:rsidRPr="00543D9E" w:rsidRDefault="00D97CD9" w:rsidP="00D97C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7CD9" w:rsidRPr="00543D9E" w:rsidRDefault="00D97CD9">
      <w:pPr>
        <w:rPr>
          <w:rFonts w:ascii="Times New Roman" w:hAnsi="Times New Roman"/>
        </w:rPr>
      </w:pPr>
    </w:p>
    <w:p w:rsidR="00D97CD9" w:rsidRPr="00543D9E" w:rsidRDefault="00D97CD9">
      <w:pPr>
        <w:rPr>
          <w:rFonts w:ascii="Times New Roman" w:hAnsi="Times New Roman"/>
        </w:rPr>
      </w:pPr>
    </w:p>
    <w:p w:rsidR="00D97CD9" w:rsidRPr="00543D9E" w:rsidRDefault="00D97CD9" w:rsidP="00D97CD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3D9E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ОПИС</w:t>
      </w:r>
    </w:p>
    <w:p w:rsidR="00D97CD9" w:rsidRPr="00543D9E" w:rsidRDefault="00D97CD9" w:rsidP="00D97C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3D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обов’язків на вакантній посаді прокурора </w:t>
      </w:r>
      <w:bookmarkStart w:id="0" w:name="_Hlk155190583"/>
      <w:r w:rsidRPr="00543D9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відділу захисту </w:t>
      </w:r>
    </w:p>
    <w:p w:rsidR="00D97CD9" w:rsidRPr="00543D9E" w:rsidRDefault="00D97CD9" w:rsidP="00D97C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3D9E">
        <w:rPr>
          <w:rFonts w:ascii="Times New Roman" w:hAnsi="Times New Roman"/>
          <w:b/>
          <w:bCs/>
          <w:sz w:val="28"/>
          <w:szCs w:val="28"/>
          <w:lang w:val="uk-UA"/>
        </w:rPr>
        <w:t xml:space="preserve">інтересів дітей та протидії домашньому насильству </w:t>
      </w:r>
    </w:p>
    <w:p w:rsidR="00D97CD9" w:rsidRPr="00543D9E" w:rsidRDefault="00D97CD9" w:rsidP="00D97CD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3D9E">
        <w:rPr>
          <w:rFonts w:ascii="Times New Roman" w:hAnsi="Times New Roman"/>
          <w:b/>
          <w:bCs/>
          <w:sz w:val="28"/>
          <w:szCs w:val="28"/>
          <w:lang w:val="uk-UA"/>
        </w:rPr>
        <w:t>Д</w:t>
      </w:r>
      <w:r w:rsidRPr="00543D9E">
        <w:rPr>
          <w:rFonts w:ascii="Times New Roman" w:hAnsi="Times New Roman"/>
          <w:b/>
          <w:sz w:val="28"/>
          <w:lang w:val="uk-UA"/>
        </w:rPr>
        <w:t>ніпропетровської обласної прокуратури</w:t>
      </w:r>
    </w:p>
    <w:bookmarkEnd w:id="0"/>
    <w:p w:rsidR="00D97CD9" w:rsidRPr="00543D9E" w:rsidRDefault="00D97CD9" w:rsidP="00D97CD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97CD9" w:rsidRPr="00543D9E" w:rsidRDefault="00D97CD9" w:rsidP="00D97C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3D9E">
        <w:rPr>
          <w:rFonts w:ascii="Times New Roman" w:hAnsi="Times New Roman"/>
          <w:sz w:val="28"/>
          <w:szCs w:val="28"/>
          <w:lang w:val="uk-UA"/>
        </w:rPr>
        <w:t xml:space="preserve">Прокурор відділу захисту інтересів дітей та протидії домашньому насильству Дніпропетровської обласної прокуратури </w:t>
      </w:r>
      <w:r w:rsidRPr="00543D9E">
        <w:rPr>
          <w:rFonts w:ascii="Times New Roman" w:hAnsi="Times New Roman"/>
          <w:sz w:val="28"/>
          <w:lang w:val="uk-UA"/>
        </w:rPr>
        <w:t>виконує наступні обов’язки</w:t>
      </w:r>
      <w:r w:rsidRPr="00543D9E">
        <w:rPr>
          <w:rFonts w:ascii="Times New Roman" w:hAnsi="Times New Roman"/>
          <w:sz w:val="28"/>
          <w:szCs w:val="28"/>
          <w:lang w:val="uk-UA"/>
        </w:rPr>
        <w:t>:</w:t>
      </w:r>
    </w:p>
    <w:p w:rsidR="00D97CD9" w:rsidRPr="00543D9E" w:rsidRDefault="00D97CD9" w:rsidP="00D97C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CD9" w:rsidRPr="00543D9E" w:rsidRDefault="00D97CD9" w:rsidP="00D97CD9">
      <w:pPr>
        <w:pStyle w:val="a6"/>
        <w:numPr>
          <w:ilvl w:val="0"/>
          <w:numId w:val="2"/>
        </w:numPr>
        <w:tabs>
          <w:tab w:val="left" w:pos="567"/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D9E">
        <w:rPr>
          <w:rFonts w:ascii="Times New Roman" w:hAnsi="Times New Roman" w:cs="Times New Roman"/>
          <w:bCs/>
          <w:sz w:val="28"/>
          <w:szCs w:val="28"/>
        </w:rPr>
        <w:t>безпосередньо виконує завдання та доручення керівництва відділу;</w:t>
      </w:r>
    </w:p>
    <w:p w:rsidR="00D97CD9" w:rsidRPr="00543D9E" w:rsidRDefault="00D97CD9" w:rsidP="00D97CD9">
      <w:pPr>
        <w:pStyle w:val="a6"/>
        <w:numPr>
          <w:ilvl w:val="0"/>
          <w:numId w:val="2"/>
        </w:numPr>
        <w:tabs>
          <w:tab w:val="left" w:pos="567"/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D9E">
        <w:rPr>
          <w:rFonts w:ascii="Times New Roman" w:hAnsi="Times New Roman" w:cs="Times New Roman"/>
          <w:sz w:val="28"/>
          <w:szCs w:val="28"/>
        </w:rPr>
        <w:t>розглядає звернення, заяви, скарги громадян і посадових осіб, повідомлення у засобах масової інформації, запити та звернення народних депутатів України, інформаційні запити;</w:t>
      </w:r>
    </w:p>
    <w:p w:rsidR="00D97CD9" w:rsidRPr="00543D9E" w:rsidRDefault="00D97CD9" w:rsidP="00D97CD9">
      <w:pPr>
        <w:pStyle w:val="a6"/>
        <w:numPr>
          <w:ilvl w:val="0"/>
          <w:numId w:val="2"/>
        </w:numPr>
        <w:tabs>
          <w:tab w:val="left" w:pos="567"/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D9E">
        <w:rPr>
          <w:rFonts w:ascii="Times New Roman" w:hAnsi="Times New Roman" w:cs="Times New Roman"/>
          <w:bCs/>
          <w:sz w:val="28"/>
          <w:szCs w:val="28"/>
        </w:rPr>
        <w:t>з</w:t>
      </w:r>
      <w:r w:rsidRPr="00543D9E">
        <w:rPr>
          <w:rFonts w:ascii="Times New Roman" w:hAnsi="Times New Roman" w:cs="Times New Roman"/>
          <w:sz w:val="28"/>
          <w:szCs w:val="28"/>
        </w:rPr>
        <w:t>дійснює процесуальне керівництво досудовим розслідуванням у кримінальних провадженнях про кримінальні правопорушення, вчинені неповнолітніми та за їх участі, у сфері охорони дитинства, у яких неповнолітня особа залучена до провадження як потерпілий або є особою, права та інтереси якої порушено чи може бути порушено внаслідок вчинення кримінального правопорушення, та у кримінальних провадженнях пов’язаних з домашнім насильством, у тому числі, передбачених статтею 390-1 КК України, нагляд за додержанням законів при проведенні слідчих та негласних слідчих (розшукових) дій;</w:t>
      </w:r>
    </w:p>
    <w:p w:rsidR="00D97CD9" w:rsidRPr="00543D9E" w:rsidRDefault="00D97CD9" w:rsidP="00D97CD9">
      <w:pPr>
        <w:pStyle w:val="a6"/>
        <w:numPr>
          <w:ilvl w:val="0"/>
          <w:numId w:val="2"/>
        </w:numPr>
        <w:tabs>
          <w:tab w:val="left" w:pos="567"/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D9E">
        <w:rPr>
          <w:rFonts w:ascii="Times New Roman" w:hAnsi="Times New Roman" w:cs="Times New Roman"/>
          <w:sz w:val="28"/>
          <w:szCs w:val="28"/>
        </w:rPr>
        <w:t xml:space="preserve">участь у судовому провадженні та підтримання публічного обвинувачення у кримінальних провадженнях про кримінальні правопорушення, вчинені неповнолітніми та за їх участі, у сфері охорони дитинства, у яких неповнолітня особа залучена до провадження як потерпілий або є особою, права та інтереси якої порушено чи може бути порушено внаслідок вчинення кримінального правопорушення, та у кримінальних провадженнях пов’язаних з домашнім насильством; </w:t>
      </w:r>
    </w:p>
    <w:p w:rsidR="00D97CD9" w:rsidRPr="00543D9E" w:rsidRDefault="00D97CD9" w:rsidP="00D97CD9">
      <w:pPr>
        <w:pStyle w:val="a6"/>
        <w:numPr>
          <w:ilvl w:val="0"/>
          <w:numId w:val="2"/>
        </w:numPr>
        <w:tabs>
          <w:tab w:val="left" w:pos="567"/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D9E">
        <w:rPr>
          <w:rFonts w:ascii="Times New Roman" w:hAnsi="Times New Roman" w:cs="Times New Roman"/>
          <w:bCs/>
          <w:sz w:val="28"/>
          <w:szCs w:val="28"/>
        </w:rPr>
        <w:t>в</w:t>
      </w:r>
      <w:r w:rsidRPr="00543D9E">
        <w:rPr>
          <w:rFonts w:ascii="Times New Roman" w:hAnsi="Times New Roman" w:cs="Times New Roman"/>
          <w:sz w:val="28"/>
          <w:szCs w:val="28"/>
        </w:rPr>
        <w:t>ивчає матеріали кримінальних проваджень щодо неповнолітніх, у сфері охорони дитинства, у яких неповнолітня особа залучена до провадження як потерпілий або є особою, права та інтереси якої порушено чи може бути порушено внаслідок вчинення кримінального правопорушення, та у кримінальних провадженнях пов’язаних з домашнім насильством, які витребувані у порядку нагляду, а також що надійшли у зв’язку з вирішенням скарг, готує висновки щодо додержання закону та прав неповнолітніх під час досудового розслідування, сторін та учасників кримінального провадження у кримінальних провадженнях пов’язаних з домашнім насильством, з інших питань, передбачених кримінальним процесуальним законодавством;</w:t>
      </w:r>
    </w:p>
    <w:p w:rsidR="00D97CD9" w:rsidRPr="00543D9E" w:rsidRDefault="00D97CD9" w:rsidP="00D97CD9">
      <w:pPr>
        <w:pStyle w:val="a6"/>
        <w:numPr>
          <w:ilvl w:val="0"/>
          <w:numId w:val="2"/>
        </w:numPr>
        <w:tabs>
          <w:tab w:val="left" w:pos="567"/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D9E">
        <w:rPr>
          <w:rFonts w:ascii="Times New Roman" w:hAnsi="Times New Roman" w:cs="Times New Roman"/>
          <w:bCs/>
          <w:sz w:val="28"/>
          <w:szCs w:val="28"/>
        </w:rPr>
        <w:t>в</w:t>
      </w:r>
      <w:r w:rsidRPr="00543D9E">
        <w:rPr>
          <w:rFonts w:ascii="Times New Roman" w:hAnsi="Times New Roman" w:cs="Times New Roman"/>
          <w:sz w:val="28"/>
          <w:szCs w:val="28"/>
        </w:rPr>
        <w:t xml:space="preserve">ивчає кримінальні провадження щодо неповнолітніх, у сфері охорони дитинства, у яких неповнолітня особа залучена до провадження як потерпілий або є особою, права та інтереси якої порушено чи може бути порушено внаслідок вчинення кримінального правопорушення, та у кримінальних провадженнях пов’язаних з домашнім насильством, які </w:t>
      </w:r>
      <w:r w:rsidRPr="00543D9E">
        <w:rPr>
          <w:rFonts w:ascii="Times New Roman" w:hAnsi="Times New Roman" w:cs="Times New Roman"/>
          <w:sz w:val="28"/>
          <w:szCs w:val="28"/>
        </w:rPr>
        <w:lastRenderedPageBreak/>
        <w:t>розглядаються апеляційним судом за скаргами, заявами та поданнями учасників процесу, готує висновки;</w:t>
      </w:r>
    </w:p>
    <w:p w:rsidR="00D97CD9" w:rsidRPr="00543D9E" w:rsidRDefault="00D97CD9" w:rsidP="00D97CD9">
      <w:pPr>
        <w:pStyle w:val="a6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D9E">
        <w:rPr>
          <w:rFonts w:ascii="Times New Roman" w:hAnsi="Times New Roman" w:cs="Times New Roman"/>
          <w:sz w:val="28"/>
          <w:szCs w:val="28"/>
        </w:rPr>
        <w:t>забезпечує участь у апеляційному розгляді кримінальних проваджень, розглянутих за участю місцевих прокурорів у місцевих судах, за наявності підстав готує та вносить апеляційні, касаційні скарги;</w:t>
      </w:r>
    </w:p>
    <w:p w:rsidR="00D97CD9" w:rsidRPr="00543D9E" w:rsidRDefault="00D97CD9" w:rsidP="00D97CD9">
      <w:pPr>
        <w:pStyle w:val="a6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D9E">
        <w:rPr>
          <w:rFonts w:ascii="Times New Roman" w:hAnsi="Times New Roman" w:cs="Times New Roman"/>
          <w:bCs/>
          <w:sz w:val="28"/>
          <w:szCs w:val="28"/>
        </w:rPr>
        <w:t>складають протоколи про адміністративні правопорушення, передбачені статтями 185-4, 185-8 та 185-11 Кодексу України про адміністративні правопорушення;</w:t>
      </w:r>
    </w:p>
    <w:p w:rsidR="00D97CD9" w:rsidRPr="00543D9E" w:rsidRDefault="00D97CD9" w:rsidP="00D97CD9">
      <w:pPr>
        <w:pStyle w:val="a6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D9E">
        <w:rPr>
          <w:rFonts w:ascii="Times New Roman" w:hAnsi="Times New Roman" w:cs="Times New Roman"/>
          <w:bCs/>
          <w:sz w:val="28"/>
          <w:szCs w:val="28"/>
        </w:rPr>
        <w:t>–готують рапорти про внесення до ЄРДР відомостей про кримінальні правопорушення;</w:t>
      </w:r>
    </w:p>
    <w:p w:rsidR="00D97CD9" w:rsidRPr="00543D9E" w:rsidRDefault="00D97CD9" w:rsidP="00D97CD9">
      <w:pPr>
        <w:pStyle w:val="a6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D9E">
        <w:rPr>
          <w:rFonts w:ascii="Times New Roman" w:hAnsi="Times New Roman" w:cs="Times New Roman"/>
          <w:bCs/>
          <w:sz w:val="28"/>
          <w:szCs w:val="28"/>
        </w:rPr>
        <w:t>б</w:t>
      </w:r>
      <w:r w:rsidRPr="00543D9E">
        <w:rPr>
          <w:rFonts w:ascii="Times New Roman" w:hAnsi="Times New Roman" w:cs="Times New Roman"/>
          <w:sz w:val="28"/>
          <w:szCs w:val="28"/>
        </w:rPr>
        <w:t>ере участь у навчанні та стажуванні працівників підпорядкованих прокуратур. Постійно працює над підвищенням свого професійного рівня;</w:t>
      </w:r>
    </w:p>
    <w:p w:rsidR="00D97CD9" w:rsidRPr="00543D9E" w:rsidRDefault="00D97CD9" w:rsidP="00D97CD9">
      <w:pPr>
        <w:pStyle w:val="a6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3D9E">
        <w:rPr>
          <w:rFonts w:ascii="Times New Roman" w:hAnsi="Times New Roman" w:cs="Times New Roman"/>
          <w:sz w:val="28"/>
          <w:szCs w:val="28"/>
        </w:rPr>
        <w:t>забезпечує достовірність відображення в Єдиному реєстрі досудових розслідувань відомостей щодо кримінальних правопорушень, осіб, які їх вчинили та прийнятих під час досудового розслідування рішень;</w:t>
      </w:r>
    </w:p>
    <w:p w:rsidR="00D97CD9" w:rsidRPr="00543D9E" w:rsidRDefault="00D97CD9" w:rsidP="00D97CD9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516"/>
        </w:tabs>
        <w:spacing w:line="240" w:lineRule="auto"/>
        <w:ind w:firstLine="709"/>
        <w:jc w:val="both"/>
        <w:rPr>
          <w:bCs/>
          <w:sz w:val="28"/>
          <w:szCs w:val="28"/>
          <w:lang w:val="uk-UA"/>
        </w:rPr>
      </w:pPr>
      <w:r w:rsidRPr="00543D9E">
        <w:rPr>
          <w:sz w:val="28"/>
          <w:szCs w:val="28"/>
          <w:lang w:val="uk-UA"/>
        </w:rPr>
        <w:t>веде облік проведеної роботи, забезпечує своєчасність внесення даних про роботу до ІАС «ОСОП», формування статистичної звітності за напрямами діяльності формує накопичувальні справи, у яких зосереджують, систематизує і опрацьовує необхідні матеріали за закріпленими темами.</w:t>
      </w:r>
      <w:r w:rsidRPr="00543D9E">
        <w:rPr>
          <w:bCs/>
          <w:sz w:val="28"/>
          <w:szCs w:val="28"/>
          <w:lang w:val="uk-UA"/>
        </w:rPr>
        <w:t xml:space="preserve"> </w:t>
      </w: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Default="00D97CD9">
      <w:pPr>
        <w:rPr>
          <w:rFonts w:ascii="Times New Roman" w:hAnsi="Times New Roman"/>
          <w:lang w:val="uk-UA"/>
        </w:rPr>
      </w:pPr>
    </w:p>
    <w:p w:rsidR="00543D9E" w:rsidRPr="00543D9E" w:rsidRDefault="00543D9E">
      <w:pPr>
        <w:rPr>
          <w:rFonts w:ascii="Times New Roman" w:hAnsi="Times New Roman"/>
          <w:lang w:val="uk-UA"/>
        </w:rPr>
      </w:pPr>
      <w:bookmarkStart w:id="1" w:name="_GoBack"/>
      <w:bookmarkEnd w:id="1"/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 w:rsidP="00D97CD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3D9E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ОПИС</w:t>
      </w:r>
    </w:p>
    <w:p w:rsidR="00D97CD9" w:rsidRPr="00543D9E" w:rsidRDefault="00D97CD9" w:rsidP="00D97CD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3D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обов’язків на вакантній посаді прокурора відділу нагляду за додержанням законів регіональним органом безпеки </w:t>
      </w:r>
    </w:p>
    <w:p w:rsidR="00D97CD9" w:rsidRPr="00543D9E" w:rsidRDefault="00D97CD9" w:rsidP="00D97CD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3D9E">
        <w:rPr>
          <w:rFonts w:ascii="Times New Roman" w:hAnsi="Times New Roman"/>
          <w:b/>
          <w:bCs/>
          <w:sz w:val="28"/>
          <w:szCs w:val="28"/>
          <w:lang w:val="uk-UA"/>
        </w:rPr>
        <w:t xml:space="preserve">Дніпропетровської обласної прокуратури </w:t>
      </w:r>
    </w:p>
    <w:p w:rsidR="00D97CD9" w:rsidRPr="00543D9E" w:rsidRDefault="00D97CD9" w:rsidP="00D97C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D97CD9" w:rsidRPr="00543D9E" w:rsidRDefault="00D97CD9" w:rsidP="00D97C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43D9E">
        <w:rPr>
          <w:rFonts w:ascii="Times New Roman" w:hAnsi="Times New Roman"/>
          <w:bCs/>
          <w:sz w:val="28"/>
          <w:szCs w:val="28"/>
          <w:lang w:val="uk-UA"/>
        </w:rPr>
        <w:t>Прокурор відділу захисту інтересів держави щодо відшкодування шкоди, заподіяної кримінальними правопорушеннями, та з питань банкрутства перш відділу нагляду за додержанням законів регіональним органом безпеки Дніпропетровської обласної прокуратури виконує наступні обов’язки</w:t>
      </w:r>
      <w:r w:rsidRPr="00543D9E">
        <w:rPr>
          <w:rFonts w:ascii="Times New Roman" w:hAnsi="Times New Roman"/>
          <w:sz w:val="28"/>
          <w:szCs w:val="28"/>
          <w:lang w:val="uk-UA"/>
        </w:rPr>
        <w:t>:</w:t>
      </w:r>
    </w:p>
    <w:p w:rsidR="00D97CD9" w:rsidRPr="00543D9E" w:rsidRDefault="00D97CD9" w:rsidP="00D97C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 забезпечує виконання завдань кримінального провадження з дотриманням його загальних засад; 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 у разі виявлення безпосередньо або з іншого джерела фактів, що мають ознаки кримінального правопорушення, складає рапорт та доповідає начальнику відділу та керівництву обласної прокуратури, розпочинає досудове розслідування; 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 готує проекти вмотивованих постанов про доручення здійснення кримінального провадження іншому органу досудового розслідування відповідно до вимог статті 36 КПК України;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 здійснює процесуальне керівництво досудовим розслідуванням у кримінальних провадженнях та підтримує у них публічне обвинувачення; 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 здійснює нагляд за додержанням законів при проведенні негласних слідчих (розшукових) дій у кримінальних провадженнях, у яких забезпечується процесуальне керівництво; 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 вивчає кримінальні провадження та дають у них вказівки, готують висновки;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 у встановленому порядку проводить слідчі (розшукові) дії у кримінальних провадженнях, бере участь у їх проведенні за власною ініціативою або доручає їх проведення, надає іншу практичну допомогу слідчим у розслідуванні злочинів;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 у встановленому порядку приймає рішення про проведення негласних слідчих (розшукових) дій, перевіряє законність їх проведення;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 забезпечує контроль за станом розслідування та здійснення процесуального керівництва у кримінальних провадженнях, підтримання у них публічного обвинувачення, оскарження необґрунтованих судових рішень;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 перед погодженням клопотань про проведення слідчих (розшукових) дій та негласних слідчих (розшукових) дій перевіряє наявність правових підстав для прийняття таких процесуальних рішень, відповідність наведених у них даних вимогам законів, матеріалам і фактичним обставинам кримінального провадження; 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 перевіряє законність і обґрунтованість рішення про закриття кримінального провадження, у тому числі повноту проведення досудового розслідування, захист інтересів учасників кримінального провадження, вирішення питань про спеціальну конфіскацію, долю майна та документів, </w:t>
      </w: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lastRenderedPageBreak/>
        <w:t>вилучених або наданих під час досудового розслідування, скасування обмежувальних заходів;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 у разі здійснення повноважень у складі групи прокурорів перед вчиненням процесуальних дій та прийняттям процесуальних рішень узгоджує їх зі старшим прокурором групи, рішення якого є остаточним;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 забезпечує накопичення документів (копій документів) у наглядовому провадженні;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 контролює виконання доручень і вказівок, наданих слідчому, органу досудового розслідування, відповідному оперативному підрозділу, щодо проведення слідчих (розшукових) дій, негласних слідчих (розшукових) дій, інших процесуальних дій;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 перевіряє за потреби своєчасність і повноту розгляду слідчими клопотань сторони захисту, потерпілого та його представника чи законного представника про виконання будь-яких процесуальних дій і законність прийнятих рішень за результатами розгляду, забезпечує виконання вказаних вимог у разі особистого розгляду таких клопотань;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 вживає заходи щодо відшкодування завданої кримінальним правопорушенням шкоди державним інтересам, пред’являє цивільні позови у кримінальних провадженнях у встановлених законом випадках;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 вживає заходів, передбачених статтями 96-1, 96-2 КК України, статтями 100, 170-174 КПК України, щодо забезпечення спеціальної конфіскації, а також вирішення долі вилучених та арештованих речей і документів у разі закриття кримінального провадження;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 у встановленому законом порядку реагує на факти невиконання слідчим письмових вказівок прокурора та за наявності підстав ініціює притягнення слідчого до відповідальності;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 у разі закриття кримінального провадження щодо підозрюваного забезпечує надання матеріалів закритого кримінального провадження керівництву обласної прокуратури впродовж 3 діб із часу прийняття рішення; 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 у передбачених законом випадках бере участь у розгляді слідчим суддею питань, пов’язаних із проведенням досудового розслідування, висловлює щодо них мотивовану правову позицію, у встановленому законом порядку оскаржує ухвали слідчого судді, бере участь в апеляційному розгляді цих питань; 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 за наявності в діях судді ознак дисциплінарного проступку ініціює звернення до Вищої ради правосуддя із заявою про його дисциплінарну відповідальність;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 надає для вивчення керівництву обласної прокуратури проект угоди про визнання винуватості, опрацьовує пропозиції відповідного керівника; 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 реагує на порушення закону, що обмежують права учасників судового провадження або можуть вплинути на законність прийнятого рішення;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 особисто бере участь у судових засіданнях, організовує участь прокурорів групи у судових засіданнях, ініціює привід обвинуваченого чи зміну запобіжного заходу на більш суворий, порушує перед судом питання про дисциплінарну </w:t>
      </w: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lastRenderedPageBreak/>
        <w:t>відповідальність захисника, накладення грошових стягнень на учасників судового провадження у разі зловживання ними своїми процесуальними правами;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 під час судового провадження координує діяльність прокурорів групи та узгоджує їх процесуальні позиції;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 підписує процесуальні документи про зміну або відмову від обвинувачення, висунення додаткового обвинувачення, а також погоджує такі рішення з прокурором вищого рівня, укладає угоди про визнання винуватості; 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 вживає заходів щодо забезпечення явки до суду свідків обвинувачення;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 у межах повноважень забезпечує своєчасне та повне виконання органом досудового розслідування доручень суду про проведення слідчих (розшукових) дій, ухвалених за їх клопотаннями;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 надає керівництву обласної прокуратури копію угоди про визнання винуватості, копію апеляційної, касаційної скарги, заяви про перегляд судового рішення за нововиявленими, виключними обставинами, у тому числі повторно поданої, копію судового рішення про залишення апеляційної, касаційної скарги прокурора без руху, її повернення або відмову у відкритті провадження, повернення заяви про перегляд судового рішення за нововиявленими, виключними обставинами, рішення про відмову від апеляційної, касаційної скарги, заяви про перегляд судового рішення за нововиявленими, виключними обставинами; 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 готує інформацію про ухвалення виправдувального </w:t>
      </w:r>
      <w:proofErr w:type="spellStart"/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вироку</w:t>
      </w:r>
      <w:proofErr w:type="spellEnd"/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 або ухвали про закриття провадження з підстав, передбачених пунктами 1, 2 частини першої, пунктом 2 частини другої статті 284, частиною другою статті 501, частиною третьою статті 513 КПК України, про прийняття такого рішення, а надалі – про його скасування чи набрання законної сили; 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 бере участь у складанні після набрання </w:t>
      </w:r>
      <w:proofErr w:type="spellStart"/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реабілітуючим</w:t>
      </w:r>
      <w:proofErr w:type="spellEnd"/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 судовим рішенням законної сили мотивованого висновку щодо належного виконання процесуальних обов’язків прокурором (прокурорами) у кримінальному провадженні та законності судового рішення; 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 здійснює контроль за виконанням засудженим угоди про визнання винуватості у разі покладеного обов’язку щодо співпраці у викритті кримінального правопорушення, вчиненого іншою особою; 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 перевіряє обґрунтованість направлення кримінальних проваджень для передання компетентному органу іншої держави в порядку, передбаченому статтею 599 КПК України, про що складають відповідні довідки (висновки);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 здійснює інші повноваження, передбачені КПК України;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 за дорученням керівництва проводить перевірки додержанням вимог законодавства при провадженні оперативно-розшукової діяльності підрозділами УСБУ у Дніпропетровській області (крім підрозділів військової контррозвідки та внутрішньої безпеки).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 готує відповідні матеріали на розгляд нарад у керівництва Дніпропетровської обласної прокуратури; 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 розглядає та вирішує звернення громадян, юридичних осіб, депутатські документи, проводить особистий прийом громадян; 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lastRenderedPageBreak/>
        <w:t>- бере участь у проведенні аналітичної та навчальної роботи;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 систематично працює над підвищенням професійного рівня;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 веде облік проведеної роботи, накопичує і систематизує інформаційні матеріали; 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- вносить відомості до інформаційних систем ЄРДР, ІАС «ОСОП», забезпечують повноту та об’єктивність внесених відомостей; </w:t>
      </w:r>
    </w:p>
    <w:p w:rsidR="00D97CD9" w:rsidRPr="00543D9E" w:rsidRDefault="00D97CD9" w:rsidP="00D97CD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 w:rsidRPr="00543D9E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- виконує інші доручення і завдання керівництва Дніпропетровської обласної прокуратури та відділу.</w:t>
      </w:r>
    </w:p>
    <w:p w:rsidR="00D97CD9" w:rsidRPr="00543D9E" w:rsidRDefault="00D97CD9" w:rsidP="00D97C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p w:rsidR="00D97CD9" w:rsidRPr="00543D9E" w:rsidRDefault="00D97CD9" w:rsidP="00D97CD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3D9E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ОПИС</w:t>
      </w:r>
    </w:p>
    <w:p w:rsidR="00D97CD9" w:rsidRPr="00543D9E" w:rsidRDefault="00D97CD9" w:rsidP="00D97CD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43D9E">
        <w:rPr>
          <w:rFonts w:ascii="Times New Roman" w:hAnsi="Times New Roman"/>
          <w:b/>
          <w:bCs/>
          <w:sz w:val="28"/>
          <w:szCs w:val="28"/>
          <w:lang w:val="uk-UA"/>
        </w:rPr>
        <w:t>обов’язків на вакантній посаді прокурора другого</w:t>
      </w:r>
      <w:r w:rsidRPr="00543D9E">
        <w:rPr>
          <w:rFonts w:ascii="Times New Roman" w:hAnsi="Times New Roman"/>
          <w:b/>
          <w:color w:val="000000"/>
          <w:sz w:val="28"/>
          <w:lang w:val="uk-UA"/>
        </w:rPr>
        <w:t xml:space="preserve">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</w:t>
      </w:r>
      <w:proofErr w:type="spellStart"/>
      <w:r w:rsidRPr="00543D9E">
        <w:rPr>
          <w:rFonts w:ascii="Times New Roman" w:hAnsi="Times New Roman"/>
          <w:b/>
          <w:color w:val="000000"/>
          <w:sz w:val="28"/>
        </w:rPr>
        <w:t>України</w:t>
      </w:r>
      <w:proofErr w:type="spellEnd"/>
      <w:r w:rsidRPr="00543D9E">
        <w:rPr>
          <w:rFonts w:ascii="Times New Roman" w:hAnsi="Times New Roman"/>
          <w:b/>
          <w:color w:val="000000"/>
          <w:sz w:val="28"/>
        </w:rPr>
        <w:t xml:space="preserve"> та органами, </w:t>
      </w:r>
      <w:proofErr w:type="spellStart"/>
      <w:r w:rsidRPr="00543D9E">
        <w:rPr>
          <w:rFonts w:ascii="Times New Roman" w:hAnsi="Times New Roman"/>
          <w:b/>
          <w:color w:val="000000"/>
          <w:sz w:val="28"/>
        </w:rPr>
        <w:t>які</w:t>
      </w:r>
      <w:proofErr w:type="spellEnd"/>
      <w:r w:rsidRPr="00543D9E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b/>
          <w:color w:val="000000"/>
          <w:sz w:val="28"/>
        </w:rPr>
        <w:t>ведуть</w:t>
      </w:r>
      <w:proofErr w:type="spellEnd"/>
      <w:r w:rsidRPr="00543D9E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b/>
          <w:color w:val="000000"/>
          <w:sz w:val="28"/>
        </w:rPr>
        <w:t>боротьбу</w:t>
      </w:r>
      <w:proofErr w:type="spellEnd"/>
      <w:r w:rsidRPr="00543D9E">
        <w:rPr>
          <w:rFonts w:ascii="Times New Roman" w:hAnsi="Times New Roman"/>
          <w:b/>
          <w:color w:val="000000"/>
          <w:sz w:val="28"/>
        </w:rPr>
        <w:t xml:space="preserve"> з </w:t>
      </w:r>
      <w:proofErr w:type="spellStart"/>
      <w:r w:rsidRPr="00543D9E">
        <w:rPr>
          <w:rFonts w:ascii="Times New Roman" w:hAnsi="Times New Roman"/>
          <w:b/>
          <w:color w:val="000000"/>
          <w:sz w:val="28"/>
        </w:rPr>
        <w:t>організованою</w:t>
      </w:r>
      <w:proofErr w:type="spellEnd"/>
      <w:r w:rsidRPr="00543D9E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b/>
          <w:color w:val="000000"/>
          <w:sz w:val="28"/>
        </w:rPr>
        <w:t>злочинністю</w:t>
      </w:r>
      <w:proofErr w:type="spellEnd"/>
      <w:r w:rsidRPr="00543D9E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b/>
          <w:color w:val="000000"/>
          <w:sz w:val="28"/>
        </w:rPr>
        <w:t>Дніпропетровської</w:t>
      </w:r>
      <w:proofErr w:type="spellEnd"/>
      <w:r w:rsidRPr="00543D9E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b/>
          <w:color w:val="000000"/>
          <w:sz w:val="28"/>
        </w:rPr>
        <w:t>обласної</w:t>
      </w:r>
      <w:proofErr w:type="spellEnd"/>
      <w:r w:rsidRPr="00543D9E">
        <w:rPr>
          <w:rFonts w:ascii="Times New Roman" w:hAnsi="Times New Roman"/>
          <w:b/>
          <w:color w:val="000000"/>
          <w:sz w:val="28"/>
        </w:rPr>
        <w:t xml:space="preserve"> прокуратури</w:t>
      </w:r>
    </w:p>
    <w:p w:rsidR="00D97CD9" w:rsidRPr="00543D9E" w:rsidRDefault="00D97CD9" w:rsidP="00D97CD9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97CD9" w:rsidRPr="00543D9E" w:rsidRDefault="00D97CD9" w:rsidP="00D97CD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43D9E">
        <w:rPr>
          <w:rFonts w:ascii="Times New Roman" w:hAnsi="Times New Roman"/>
          <w:sz w:val="28"/>
          <w:szCs w:val="28"/>
          <w:lang w:val="uk-UA"/>
        </w:rPr>
        <w:t xml:space="preserve">Прокурор </w:t>
      </w:r>
      <w:r w:rsidRPr="00543D9E">
        <w:rPr>
          <w:rFonts w:ascii="Times New Roman" w:hAnsi="Times New Roman"/>
          <w:color w:val="000000"/>
          <w:sz w:val="28"/>
          <w:lang w:val="uk-UA"/>
        </w:rPr>
        <w:t xml:space="preserve">другого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</w:t>
      </w:r>
      <w:proofErr w:type="spellStart"/>
      <w:r w:rsidRPr="00543D9E">
        <w:rPr>
          <w:rFonts w:ascii="Times New Roman" w:hAnsi="Times New Roman"/>
          <w:color w:val="000000"/>
          <w:sz w:val="28"/>
        </w:rPr>
        <w:t>України</w:t>
      </w:r>
      <w:proofErr w:type="spellEnd"/>
      <w:r w:rsidRPr="00543D9E">
        <w:rPr>
          <w:rFonts w:ascii="Times New Roman" w:hAnsi="Times New Roman"/>
          <w:color w:val="000000"/>
          <w:sz w:val="28"/>
        </w:rPr>
        <w:t xml:space="preserve"> та органами, </w:t>
      </w:r>
      <w:proofErr w:type="spellStart"/>
      <w:r w:rsidRPr="00543D9E">
        <w:rPr>
          <w:rFonts w:ascii="Times New Roman" w:hAnsi="Times New Roman"/>
          <w:color w:val="000000"/>
          <w:sz w:val="28"/>
        </w:rPr>
        <w:t>які</w:t>
      </w:r>
      <w:proofErr w:type="spellEnd"/>
      <w:r w:rsidRPr="00543D9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color w:val="000000"/>
          <w:sz w:val="28"/>
        </w:rPr>
        <w:t>ведуть</w:t>
      </w:r>
      <w:proofErr w:type="spellEnd"/>
      <w:r w:rsidRPr="00543D9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color w:val="000000"/>
          <w:sz w:val="28"/>
        </w:rPr>
        <w:t>боротьбу</w:t>
      </w:r>
      <w:proofErr w:type="spellEnd"/>
      <w:r w:rsidRPr="00543D9E">
        <w:rPr>
          <w:rFonts w:ascii="Times New Roman" w:hAnsi="Times New Roman"/>
          <w:color w:val="000000"/>
          <w:sz w:val="28"/>
        </w:rPr>
        <w:t xml:space="preserve"> з </w:t>
      </w:r>
      <w:proofErr w:type="spellStart"/>
      <w:r w:rsidRPr="00543D9E">
        <w:rPr>
          <w:rFonts w:ascii="Times New Roman" w:hAnsi="Times New Roman"/>
          <w:color w:val="000000"/>
          <w:sz w:val="28"/>
        </w:rPr>
        <w:t>організованою</w:t>
      </w:r>
      <w:proofErr w:type="spellEnd"/>
      <w:r w:rsidRPr="00543D9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color w:val="000000"/>
          <w:sz w:val="28"/>
        </w:rPr>
        <w:t>злочинністю</w:t>
      </w:r>
      <w:proofErr w:type="spellEnd"/>
      <w:r w:rsidRPr="00543D9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color w:val="000000"/>
          <w:sz w:val="28"/>
        </w:rPr>
        <w:t>Дніпропетровської</w:t>
      </w:r>
      <w:proofErr w:type="spellEnd"/>
      <w:r w:rsidRPr="00543D9E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543D9E">
        <w:rPr>
          <w:rFonts w:ascii="Times New Roman" w:hAnsi="Times New Roman"/>
          <w:color w:val="000000"/>
          <w:sz w:val="28"/>
        </w:rPr>
        <w:t>обласної</w:t>
      </w:r>
      <w:proofErr w:type="spellEnd"/>
      <w:r w:rsidRPr="00543D9E">
        <w:rPr>
          <w:rFonts w:ascii="Times New Roman" w:hAnsi="Times New Roman"/>
          <w:color w:val="000000"/>
          <w:sz w:val="28"/>
        </w:rPr>
        <w:t xml:space="preserve"> прокуратури</w:t>
      </w:r>
      <w:r w:rsidRPr="00543D9E">
        <w:rPr>
          <w:rFonts w:ascii="Times New Roman" w:hAnsi="Times New Roman"/>
          <w:color w:val="000000"/>
          <w:sz w:val="28"/>
          <w:lang w:val="uk-UA"/>
        </w:rPr>
        <w:t xml:space="preserve"> виконує наступні обов’язки</w:t>
      </w:r>
      <w:r w:rsidRPr="00543D9E">
        <w:rPr>
          <w:rFonts w:ascii="Times New Roman" w:hAnsi="Times New Roman"/>
          <w:sz w:val="28"/>
          <w:szCs w:val="28"/>
          <w:lang w:val="uk-UA"/>
        </w:rPr>
        <w:t>:</w:t>
      </w:r>
    </w:p>
    <w:p w:rsidR="00D97CD9" w:rsidRPr="00543D9E" w:rsidRDefault="00D97CD9" w:rsidP="00D97CD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CD9" w:rsidRPr="00543D9E" w:rsidRDefault="00D97CD9" w:rsidP="00D97CD9">
      <w:pPr>
        <w:numPr>
          <w:ilvl w:val="1"/>
          <w:numId w:val="3"/>
        </w:numPr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43D9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здійснення процесуального керівництва досудовим розслідуванням, підтримання обвинувачення у кримінальних провадженнях, у тому числі у кримінальних провадженнях з ознаками корупції, які розслідуються слідчими: відділу розслідування злочинів у сфері службової діяльності  СУ ГУНП в області, відділу розслідування особливо важливих справ  та злочинів, вчинених організованим групами та злочинними організаціями СУ ГУНП в області, відділу розслідування особливо тяжких злочинів СУ ГУНП в області, здійснення контролю за рухом таких проваджень до набрання чинності  </w:t>
      </w:r>
      <w:proofErr w:type="spellStart"/>
      <w:r w:rsidRPr="00543D9E">
        <w:rPr>
          <w:rFonts w:ascii="Times New Roman" w:hAnsi="Times New Roman"/>
          <w:color w:val="000000"/>
          <w:sz w:val="28"/>
          <w:szCs w:val="28"/>
          <w:lang w:val="uk-UA" w:eastAsia="uk-UA"/>
        </w:rPr>
        <w:t>вироком</w:t>
      </w:r>
      <w:proofErr w:type="spellEnd"/>
      <w:r w:rsidRPr="00543D9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суду, оскарження судових рішення в апеляційному та касаційному порядку;</w:t>
      </w:r>
    </w:p>
    <w:p w:rsidR="00D97CD9" w:rsidRPr="00543D9E" w:rsidRDefault="00D97CD9" w:rsidP="00D97CD9">
      <w:pPr>
        <w:numPr>
          <w:ilvl w:val="1"/>
          <w:numId w:val="3"/>
        </w:numPr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43D9E">
        <w:rPr>
          <w:rFonts w:ascii="Times New Roman" w:hAnsi="Times New Roman"/>
          <w:color w:val="000000"/>
          <w:sz w:val="28"/>
          <w:szCs w:val="28"/>
          <w:lang w:val="uk-UA" w:eastAsia="uk-UA"/>
        </w:rPr>
        <w:t>здійснення нагляду за досудовим розслідуванням  у формі процесуального керівництва у актуальних кримінальних провадженнях (у сфері запобігання та протидії корупції,  у сфері земельних відносин, за фактами незаконного заволодіння майном державної та комунальної власності, привласнення, розтрати, заволодіння майном шляхом зловживання службовим становищем, про злочини, вчинені в бюджетній сфері,  про злочини  у сфері житлово-комунального господарства, про злочини, пов’язані з рейдерством, тощо), що викликали суспільний резонанс та розслідуються слідчими територіальних підрозділів Головного управління Національної поліції в Дніпропетровській області, іншими органами досудового розслідування, підтримання обвинувачення у них, оскарження судових рішень в апеляційному та касаційному порядку;</w:t>
      </w:r>
    </w:p>
    <w:p w:rsidR="00D97CD9" w:rsidRPr="00543D9E" w:rsidRDefault="00D97CD9" w:rsidP="00D97CD9">
      <w:pPr>
        <w:numPr>
          <w:ilvl w:val="1"/>
          <w:numId w:val="3"/>
        </w:numPr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543D9E">
        <w:rPr>
          <w:rFonts w:ascii="Times New Roman" w:hAnsi="Times New Roman"/>
          <w:color w:val="000000"/>
          <w:sz w:val="28"/>
          <w:szCs w:val="28"/>
          <w:lang w:val="uk-UA" w:eastAsia="uk-UA"/>
        </w:rPr>
        <w:t>контроль виконання доручень і вказівок, наданих у кримінальному провадженні;</w:t>
      </w:r>
    </w:p>
    <w:p w:rsidR="00D97CD9" w:rsidRPr="00543D9E" w:rsidRDefault="00D97CD9" w:rsidP="00D97CD9">
      <w:pPr>
        <w:pStyle w:val="a7"/>
        <w:numPr>
          <w:ilvl w:val="1"/>
          <w:numId w:val="3"/>
        </w:numPr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особист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участь у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судових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засіданнях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D97CD9" w:rsidRPr="00543D9E" w:rsidRDefault="00D97CD9" w:rsidP="00D97CD9">
      <w:pPr>
        <w:pStyle w:val="a7"/>
        <w:numPr>
          <w:ilvl w:val="1"/>
          <w:numId w:val="3"/>
        </w:numPr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організація та координація старшими групи прокурорів  у кримінальному провадженні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прокурорів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узгодж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ення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процесуальн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ої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позиції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відповідно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вимог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законодавства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; </w:t>
      </w:r>
    </w:p>
    <w:p w:rsidR="00D97CD9" w:rsidRPr="00543D9E" w:rsidRDefault="00D97CD9" w:rsidP="00D97CD9">
      <w:pPr>
        <w:pStyle w:val="a7"/>
        <w:numPr>
          <w:ilvl w:val="1"/>
          <w:numId w:val="3"/>
        </w:numPr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 xml:space="preserve">у межах </w:t>
      </w:r>
      <w:proofErr w:type="spellStart"/>
      <w:proofErr w:type="gram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компетенції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здійсн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ення</w:t>
      </w:r>
      <w:proofErr w:type="spellEnd"/>
      <w:proofErr w:type="gram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вивчення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стану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додержання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закону при 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прийманні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реєстрації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розгляді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вирішенні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в СУ ГУНП в області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заяв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повідомлень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 про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кримінальні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правопорушення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та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своєчасного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внесення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щодо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них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відомостей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до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Єдиного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реєстру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досудових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розслідувань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повноти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правильності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кваліфікації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кримінальних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правопорушень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заявами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повідомленнями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матеріалами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правоохоронних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органів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D97CD9" w:rsidRPr="00543D9E" w:rsidRDefault="00D97CD9" w:rsidP="00D97CD9">
      <w:pPr>
        <w:pStyle w:val="a7"/>
        <w:numPr>
          <w:ilvl w:val="1"/>
          <w:numId w:val="3"/>
        </w:numPr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proofErr w:type="gram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вивч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ення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</w:t>
      </w:r>
      <w:proofErr w:type="gram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узагальн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ення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практик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застосування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законодавства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D97CD9" w:rsidRPr="00543D9E" w:rsidRDefault="00D97CD9" w:rsidP="00D97CD9">
      <w:pPr>
        <w:pStyle w:val="a7"/>
        <w:numPr>
          <w:ilvl w:val="1"/>
          <w:numId w:val="3"/>
        </w:numPr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здійсн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ення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підготовк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проектів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організаційно-розпорядчих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актів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віднесених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компетенції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D97CD9" w:rsidRPr="00543D9E" w:rsidRDefault="00D97CD9" w:rsidP="00D97CD9">
      <w:pPr>
        <w:pStyle w:val="a7"/>
        <w:numPr>
          <w:ilvl w:val="1"/>
          <w:numId w:val="3"/>
        </w:numPr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розгляд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виріш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ення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звернен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скарг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юридичних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осіб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народних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депутатів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депутатів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місцевих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рад;</w:t>
      </w:r>
    </w:p>
    <w:p w:rsidR="00D97CD9" w:rsidRPr="00543D9E" w:rsidRDefault="00D97CD9" w:rsidP="00D97CD9">
      <w:pPr>
        <w:pStyle w:val="a7"/>
        <w:numPr>
          <w:ilvl w:val="1"/>
          <w:numId w:val="3"/>
        </w:numPr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вед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ення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первинн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ого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облік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результатів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розгляду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звернень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 в</w:t>
      </w:r>
      <w:proofErr w:type="gram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інформаційно-аналітичних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системах;</w:t>
      </w:r>
    </w:p>
    <w:p w:rsidR="00D97CD9" w:rsidRPr="00543D9E" w:rsidRDefault="00D97CD9" w:rsidP="00D97CD9">
      <w:pPr>
        <w:pStyle w:val="a7"/>
        <w:numPr>
          <w:ilvl w:val="1"/>
          <w:numId w:val="3"/>
        </w:numPr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участь у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проведенні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аналітичної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навчальної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роботи;</w:t>
      </w:r>
    </w:p>
    <w:p w:rsidR="00D97CD9" w:rsidRPr="00543D9E" w:rsidRDefault="00D97CD9" w:rsidP="00D97CD9">
      <w:pPr>
        <w:pStyle w:val="a7"/>
        <w:numPr>
          <w:ilvl w:val="1"/>
          <w:numId w:val="3"/>
        </w:numPr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систематичн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а </w:t>
      </w:r>
      <w:proofErr w:type="gramStart"/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робота 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над</w:t>
      </w:r>
      <w:proofErr w:type="gram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підвищенням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свого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професійного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рівня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D97CD9" w:rsidRPr="00543D9E" w:rsidRDefault="00D97CD9" w:rsidP="00D97CD9">
      <w:pPr>
        <w:pStyle w:val="a7"/>
        <w:numPr>
          <w:ilvl w:val="1"/>
          <w:numId w:val="3"/>
        </w:numPr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здійсн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ення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нагляд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у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додержанням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законів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при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проведенні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негласних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слідчих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розшукових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дій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кримінальних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провадженнях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у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яких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забезпечується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процесуальне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керівництво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; </w:t>
      </w:r>
    </w:p>
    <w:p w:rsidR="00D97CD9" w:rsidRPr="00543D9E" w:rsidRDefault="00D97CD9" w:rsidP="00D97CD9">
      <w:pPr>
        <w:pStyle w:val="a7"/>
        <w:numPr>
          <w:ilvl w:val="1"/>
          <w:numId w:val="3"/>
        </w:numPr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вивч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ення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кримінальн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проваджен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надання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них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вказів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ок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D97CD9" w:rsidRPr="00543D9E" w:rsidRDefault="00D97CD9" w:rsidP="00D97CD9">
      <w:pPr>
        <w:pStyle w:val="a7"/>
        <w:numPr>
          <w:ilvl w:val="1"/>
          <w:numId w:val="3"/>
        </w:numPr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встановленому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порядку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пров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едення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слідч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розшуков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ді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й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кримінальних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провадженнях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D97CD9" w:rsidRPr="00543D9E" w:rsidRDefault="00D97CD9" w:rsidP="00D97CD9">
      <w:pPr>
        <w:pStyle w:val="a7"/>
        <w:numPr>
          <w:ilvl w:val="1"/>
          <w:numId w:val="3"/>
        </w:numPr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забезпечення участі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розгляді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слідчими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суддями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клопотань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слідчих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оскарження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ухвал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слідчих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суддів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кримінальних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провадженнях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стадії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досудового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розслідування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забезпечення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участ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розгляді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судах; </w:t>
      </w:r>
    </w:p>
    <w:p w:rsidR="00D97CD9" w:rsidRPr="00543D9E" w:rsidRDefault="00D97CD9" w:rsidP="00D97CD9">
      <w:pPr>
        <w:pStyle w:val="a7"/>
        <w:numPr>
          <w:ilvl w:val="1"/>
          <w:numId w:val="3"/>
        </w:numPr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пред’явл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ення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цивільн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позов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ів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кримінальних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провадженнях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встановлених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законом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випадках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;</w:t>
      </w:r>
    </w:p>
    <w:p w:rsidR="00D97CD9" w:rsidRPr="00543D9E" w:rsidRDefault="00D97CD9" w:rsidP="00D97CD9">
      <w:pPr>
        <w:pStyle w:val="a7"/>
        <w:numPr>
          <w:ilvl w:val="1"/>
          <w:numId w:val="3"/>
        </w:numPr>
        <w:spacing w:after="0" w:line="240" w:lineRule="auto"/>
        <w:ind w:left="0" w:firstLine="108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proofErr w:type="gram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ання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доручен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</w:t>
      </w:r>
      <w:proofErr w:type="gram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завдан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</w:t>
      </w:r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керівництва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обласної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прокуратури,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керівництва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управління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</w:t>
      </w:r>
      <w:proofErr w:type="spellEnd"/>
      <w:r w:rsidRPr="00543D9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D97CD9" w:rsidRPr="00543D9E" w:rsidRDefault="00D97CD9" w:rsidP="00D97CD9">
      <w:pPr>
        <w:spacing w:after="0" w:line="240" w:lineRule="auto"/>
        <w:ind w:firstLine="1080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D97CD9" w:rsidRPr="00543D9E" w:rsidRDefault="00D97CD9">
      <w:pPr>
        <w:rPr>
          <w:rFonts w:ascii="Times New Roman" w:hAnsi="Times New Roman"/>
          <w:lang w:val="uk-UA"/>
        </w:rPr>
      </w:pPr>
    </w:p>
    <w:sectPr w:rsidR="00D97CD9" w:rsidRPr="00543D9E" w:rsidSect="00A7375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320" w:rsidRDefault="00EF2320">
      <w:pPr>
        <w:spacing w:after="0" w:line="240" w:lineRule="auto"/>
      </w:pPr>
      <w:r>
        <w:separator/>
      </w:r>
    </w:p>
  </w:endnote>
  <w:endnote w:type="continuationSeparator" w:id="0">
    <w:p w:rsidR="00EF2320" w:rsidRDefault="00EF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320" w:rsidRDefault="00EF2320">
      <w:pPr>
        <w:spacing w:after="0" w:line="240" w:lineRule="auto"/>
      </w:pPr>
      <w:r>
        <w:separator/>
      </w:r>
    </w:p>
  </w:footnote>
  <w:footnote w:type="continuationSeparator" w:id="0">
    <w:p w:rsidR="00EF2320" w:rsidRDefault="00EF2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0620228"/>
      <w:docPartObj>
        <w:docPartGallery w:val="Page Numbers (Top of Page)"/>
        <w:docPartUnique/>
      </w:docPartObj>
    </w:sdtPr>
    <w:sdtEndPr/>
    <w:sdtContent>
      <w:p w:rsidR="00A7375D" w:rsidRDefault="00D97C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D9E" w:rsidRPr="00543D9E">
          <w:rPr>
            <w:noProof/>
            <w:lang w:val="uk-UA"/>
          </w:rPr>
          <w:t>10</w:t>
        </w:r>
        <w:r>
          <w:fldChar w:fldCharType="end"/>
        </w:r>
      </w:p>
    </w:sdtContent>
  </w:sdt>
  <w:p w:rsidR="00A7375D" w:rsidRDefault="00EF23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3E10"/>
    <w:multiLevelType w:val="multilevel"/>
    <w:tmpl w:val="46326D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453E72"/>
    <w:multiLevelType w:val="multilevel"/>
    <w:tmpl w:val="C358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466D79"/>
    <w:multiLevelType w:val="hybridMultilevel"/>
    <w:tmpl w:val="DBAC1964"/>
    <w:lvl w:ilvl="0" w:tplc="8EEC609A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D7"/>
    <w:rsid w:val="0030696A"/>
    <w:rsid w:val="00543D9E"/>
    <w:rsid w:val="006405D7"/>
    <w:rsid w:val="00C73059"/>
    <w:rsid w:val="00D97CD9"/>
    <w:rsid w:val="00EF2320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B923"/>
  <w15:chartTrackingRefBased/>
  <w15:docId w15:val="{EF4F8D95-B661-4143-98C2-F9F0F86D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CD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C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CD9"/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_"/>
    <w:basedOn w:val="a0"/>
    <w:link w:val="1"/>
    <w:rsid w:val="00D97C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D97CD9"/>
    <w:pPr>
      <w:widowControl w:val="0"/>
      <w:shd w:val="clear" w:color="auto" w:fill="FFFFFF"/>
      <w:spacing w:after="0" w:line="262" w:lineRule="auto"/>
      <w:ind w:firstLine="300"/>
    </w:pPr>
    <w:rPr>
      <w:rFonts w:ascii="Times New Roman" w:hAnsi="Times New Roman"/>
      <w:lang w:eastAsia="en-US"/>
    </w:rPr>
  </w:style>
  <w:style w:type="paragraph" w:styleId="a6">
    <w:name w:val="No Spacing"/>
    <w:uiPriority w:val="1"/>
    <w:qFormat/>
    <w:rsid w:val="00D97CD9"/>
    <w:pPr>
      <w:spacing w:after="0" w:line="240" w:lineRule="auto"/>
    </w:pPr>
    <w:rPr>
      <w:lang w:val="uk-UA"/>
    </w:rPr>
  </w:style>
  <w:style w:type="paragraph" w:styleId="a7">
    <w:name w:val="List Paragraph"/>
    <w:basedOn w:val="a"/>
    <w:uiPriority w:val="34"/>
    <w:qFormat/>
    <w:rsid w:val="00D97CD9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3186</Words>
  <Characters>18161</Characters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2024-01-22T12:44:00Z</dcterms:created>
  <dcterms:modified xsi:type="dcterms:W3CDTF">2024-01-23T10:35:00Z</dcterms:modified>
</cp:coreProperties>
</file>